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2A5" w:rsidRPr="006F74D8" w:rsidRDefault="00DD5597" w:rsidP="00FD303A">
      <w:pPr>
        <w:spacing w:after="0" w:line="240" w:lineRule="auto"/>
        <w:ind w:left="-426" w:right="5387"/>
        <w:contextualSpacing/>
        <w:jc w:val="both"/>
        <w:rPr>
          <w:rFonts w:ascii="Times New Roman" w:hAnsi="Times New Roman"/>
          <w:sz w:val="28"/>
          <w:szCs w:val="28"/>
          <w:lang w:val="en-US" w:eastAsia="ru-RU"/>
        </w:rPr>
      </w:pPr>
      <w:r>
        <w:rPr>
          <w:noProof/>
          <w:lang w:eastAsia="ru-RU"/>
        </w:rPr>
        <w:drawing>
          <wp:inline distT="0" distB="0" distL="0" distR="0">
            <wp:extent cx="6810375" cy="17240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037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303A" w:rsidRDefault="00FD303A" w:rsidP="00FD303A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</w:rPr>
      </w:pPr>
      <w:r w:rsidRPr="00FD303A">
        <w:rPr>
          <w:rFonts w:ascii="Times New Roman" w:hAnsi="Times New Roman"/>
          <w:sz w:val="28"/>
          <w:szCs w:val="28"/>
        </w:rPr>
        <w:t xml:space="preserve"> </w:t>
      </w:r>
    </w:p>
    <w:p w:rsidR="00FD303A" w:rsidRPr="00FD303A" w:rsidRDefault="00FD303A" w:rsidP="00FD303A">
      <w:pPr>
        <w:spacing w:after="0" w:line="240" w:lineRule="auto"/>
        <w:ind w:right="-1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FD303A">
        <w:rPr>
          <w:rFonts w:ascii="Times New Roman" w:hAnsi="Times New Roman"/>
          <w:sz w:val="28"/>
          <w:szCs w:val="28"/>
        </w:rPr>
        <w:t xml:space="preserve">         </w:t>
      </w:r>
      <w:r w:rsidR="007A034F">
        <w:rPr>
          <w:rFonts w:ascii="Times New Roman" w:hAnsi="Times New Roman"/>
          <w:sz w:val="28"/>
          <w:szCs w:val="28"/>
        </w:rPr>
        <w:t xml:space="preserve">     </w:t>
      </w:r>
      <w:r w:rsidRPr="00FD303A">
        <w:rPr>
          <w:rFonts w:ascii="Times New Roman" w:hAnsi="Times New Roman"/>
          <w:sz w:val="28"/>
          <w:szCs w:val="28"/>
        </w:rPr>
        <w:t xml:space="preserve">  </w:t>
      </w:r>
      <w:r w:rsidRPr="00FD303A">
        <w:rPr>
          <w:rFonts w:ascii="Times New Roman" w:hAnsi="Times New Roman"/>
          <w:sz w:val="28"/>
          <w:szCs w:val="28"/>
          <w:u w:val="single"/>
        </w:rPr>
        <w:t>30.12.2020</w:t>
      </w:r>
      <w:r w:rsidRPr="00FD303A">
        <w:rPr>
          <w:rFonts w:ascii="Times New Roman" w:hAnsi="Times New Roman"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8"/>
          <w:szCs w:val="28"/>
        </w:rPr>
        <w:t xml:space="preserve"> г.Казань</w:t>
      </w:r>
      <w:r w:rsidRPr="00FD303A">
        <w:rPr>
          <w:rFonts w:ascii="Times New Roman" w:hAnsi="Times New Roman"/>
          <w:sz w:val="28"/>
          <w:szCs w:val="28"/>
        </w:rPr>
        <w:t xml:space="preserve">                  </w:t>
      </w:r>
      <w:r w:rsidR="007A034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7A034F">
        <w:rPr>
          <w:rFonts w:ascii="Times New Roman" w:hAnsi="Times New Roman"/>
          <w:sz w:val="28"/>
          <w:szCs w:val="28"/>
        </w:rPr>
        <w:t xml:space="preserve">   </w:t>
      </w:r>
      <w:r w:rsidRPr="00FD303A">
        <w:rPr>
          <w:rFonts w:ascii="Times New Roman" w:hAnsi="Times New Roman"/>
          <w:sz w:val="28"/>
          <w:szCs w:val="28"/>
        </w:rPr>
        <w:t xml:space="preserve"> № </w:t>
      </w:r>
      <w:r w:rsidRPr="00FD303A">
        <w:rPr>
          <w:rFonts w:ascii="Times New Roman" w:hAnsi="Times New Roman"/>
          <w:sz w:val="28"/>
          <w:szCs w:val="28"/>
          <w:u w:val="single"/>
        </w:rPr>
        <w:t>1239</w:t>
      </w:r>
    </w:p>
    <w:p w:rsidR="00636482" w:rsidRDefault="00636482" w:rsidP="00D97B61">
      <w:pPr>
        <w:spacing w:after="0" w:line="240" w:lineRule="auto"/>
        <w:ind w:right="538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00A47" w:rsidRPr="008B15A2" w:rsidRDefault="00500A47" w:rsidP="00D97B61">
      <w:pPr>
        <w:spacing w:after="0" w:line="240" w:lineRule="auto"/>
        <w:ind w:right="538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41D84" w:rsidRPr="008B15A2" w:rsidRDefault="00341D84" w:rsidP="00D97B61">
      <w:pPr>
        <w:spacing w:after="0" w:line="240" w:lineRule="auto"/>
        <w:ind w:right="538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41D84" w:rsidRPr="008B15A2" w:rsidRDefault="00341D84" w:rsidP="00D97B61">
      <w:pPr>
        <w:spacing w:after="0" w:line="240" w:lineRule="auto"/>
        <w:ind w:right="538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41D84" w:rsidRPr="0064207D" w:rsidRDefault="00341D84" w:rsidP="00D97B61">
      <w:pPr>
        <w:spacing w:after="0" w:line="240" w:lineRule="auto"/>
        <w:ind w:right="538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4207D">
        <w:rPr>
          <w:rFonts w:ascii="Times New Roman" w:hAnsi="Times New Roman"/>
          <w:sz w:val="28"/>
          <w:szCs w:val="28"/>
          <w:lang w:eastAsia="ru-RU"/>
        </w:rPr>
        <w:t>Об утверждении Программы госуда</w:t>
      </w:r>
      <w:r w:rsidRPr="0064207D">
        <w:rPr>
          <w:rFonts w:ascii="Times New Roman" w:hAnsi="Times New Roman"/>
          <w:sz w:val="28"/>
          <w:szCs w:val="28"/>
          <w:lang w:eastAsia="ru-RU"/>
        </w:rPr>
        <w:t>р</w:t>
      </w:r>
      <w:r w:rsidRPr="0064207D">
        <w:rPr>
          <w:rFonts w:ascii="Times New Roman" w:hAnsi="Times New Roman"/>
          <w:sz w:val="28"/>
          <w:szCs w:val="28"/>
          <w:lang w:eastAsia="ru-RU"/>
        </w:rPr>
        <w:t>ственных гарантий бесплатного оказ</w:t>
      </w:r>
      <w:r w:rsidRPr="0064207D">
        <w:rPr>
          <w:rFonts w:ascii="Times New Roman" w:hAnsi="Times New Roman"/>
          <w:sz w:val="28"/>
          <w:szCs w:val="28"/>
          <w:lang w:eastAsia="ru-RU"/>
        </w:rPr>
        <w:t>а</w:t>
      </w:r>
      <w:r w:rsidRPr="0064207D">
        <w:rPr>
          <w:rFonts w:ascii="Times New Roman" w:hAnsi="Times New Roman"/>
          <w:sz w:val="28"/>
          <w:szCs w:val="28"/>
          <w:lang w:eastAsia="ru-RU"/>
        </w:rPr>
        <w:t xml:space="preserve">ния гражданам медицинской помощи на территории Республики Татарстан на </w:t>
      </w:r>
      <w:r w:rsidR="00262098" w:rsidRPr="0064207D">
        <w:rPr>
          <w:rFonts w:ascii="Times New Roman" w:hAnsi="Times New Roman"/>
          <w:sz w:val="28"/>
          <w:szCs w:val="28"/>
          <w:lang w:eastAsia="ru-RU"/>
        </w:rPr>
        <w:t>202</w:t>
      </w:r>
      <w:r w:rsidR="0084300C" w:rsidRPr="0064207D">
        <w:rPr>
          <w:rFonts w:ascii="Times New Roman" w:hAnsi="Times New Roman"/>
          <w:sz w:val="28"/>
          <w:szCs w:val="28"/>
          <w:lang w:eastAsia="ru-RU"/>
        </w:rPr>
        <w:t>1</w:t>
      </w:r>
      <w:r w:rsidRPr="0064207D">
        <w:rPr>
          <w:rFonts w:ascii="Times New Roman" w:hAnsi="Times New Roman"/>
          <w:sz w:val="28"/>
          <w:szCs w:val="28"/>
          <w:lang w:eastAsia="ru-RU"/>
        </w:rPr>
        <w:t xml:space="preserve"> год и на плановый период </w:t>
      </w:r>
      <w:r w:rsidRPr="0064207D">
        <w:rPr>
          <w:rFonts w:ascii="Times New Roman" w:hAnsi="Times New Roman"/>
          <w:sz w:val="28"/>
          <w:szCs w:val="28"/>
          <w:lang w:eastAsia="ru-RU"/>
        </w:rPr>
        <w:br/>
      </w:r>
      <w:r w:rsidR="00262098" w:rsidRPr="0064207D">
        <w:rPr>
          <w:rFonts w:ascii="Times New Roman" w:hAnsi="Times New Roman"/>
          <w:sz w:val="28"/>
          <w:szCs w:val="28"/>
          <w:lang w:eastAsia="ru-RU"/>
        </w:rPr>
        <w:t>202</w:t>
      </w:r>
      <w:r w:rsidR="0084300C" w:rsidRPr="0064207D">
        <w:rPr>
          <w:rFonts w:ascii="Times New Roman" w:hAnsi="Times New Roman"/>
          <w:sz w:val="28"/>
          <w:szCs w:val="28"/>
          <w:lang w:eastAsia="ru-RU"/>
        </w:rPr>
        <w:t>2</w:t>
      </w:r>
      <w:r w:rsidRPr="0064207D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="00262098" w:rsidRPr="0064207D">
        <w:rPr>
          <w:rFonts w:ascii="Times New Roman" w:hAnsi="Times New Roman"/>
          <w:sz w:val="28"/>
          <w:szCs w:val="28"/>
          <w:lang w:eastAsia="ru-RU"/>
        </w:rPr>
        <w:t>202</w:t>
      </w:r>
      <w:r w:rsidR="0084300C" w:rsidRPr="0064207D">
        <w:rPr>
          <w:rFonts w:ascii="Times New Roman" w:hAnsi="Times New Roman"/>
          <w:sz w:val="28"/>
          <w:szCs w:val="28"/>
          <w:lang w:eastAsia="ru-RU"/>
        </w:rPr>
        <w:t>3</w:t>
      </w:r>
      <w:r w:rsidRPr="0064207D">
        <w:rPr>
          <w:rFonts w:ascii="Times New Roman" w:hAnsi="Times New Roman"/>
          <w:sz w:val="28"/>
          <w:szCs w:val="28"/>
          <w:lang w:eastAsia="ru-RU"/>
        </w:rPr>
        <w:t xml:space="preserve"> годов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40" w:lineRule="auto"/>
        <w:ind w:right="5385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41D84" w:rsidRPr="0064207D" w:rsidRDefault="00341D84" w:rsidP="00D97B61">
      <w:pPr>
        <w:autoSpaceDE w:val="0"/>
        <w:autoSpaceDN w:val="0"/>
        <w:adjustRightInd w:val="0"/>
        <w:spacing w:after="0" w:line="240" w:lineRule="auto"/>
        <w:ind w:right="5385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41D84" w:rsidRPr="0064207D" w:rsidRDefault="00341D84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В целях обеспечения конституционных прав граждан Российской Федерации на бесплатное оказание медицинской помощи и во исполнение п</w:t>
      </w:r>
      <w:hyperlink r:id="rId9" w:history="1">
        <w:r w:rsidRPr="0064207D">
          <w:rPr>
            <w:rFonts w:ascii="Times New Roman" w:hAnsi="Times New Roman"/>
            <w:sz w:val="28"/>
            <w:szCs w:val="28"/>
          </w:rPr>
          <w:t>остановления</w:t>
        </w:r>
      </w:hyperlink>
      <w:r w:rsidRPr="0064207D">
        <w:rPr>
          <w:rFonts w:ascii="Times New Roman" w:hAnsi="Times New Roman"/>
          <w:sz w:val="28"/>
          <w:szCs w:val="28"/>
        </w:rPr>
        <w:t xml:space="preserve"> Пр</w:t>
      </w:r>
      <w:r w:rsidRPr="0064207D">
        <w:rPr>
          <w:rFonts w:ascii="Times New Roman" w:hAnsi="Times New Roman"/>
          <w:sz w:val="28"/>
          <w:szCs w:val="28"/>
        </w:rPr>
        <w:t>а</w:t>
      </w:r>
      <w:r w:rsidRPr="0064207D">
        <w:rPr>
          <w:rFonts w:ascii="Times New Roman" w:hAnsi="Times New Roman"/>
          <w:sz w:val="28"/>
          <w:szCs w:val="28"/>
        </w:rPr>
        <w:t xml:space="preserve">вительства Российской Федерации </w:t>
      </w:r>
      <w:r w:rsidR="005307F6" w:rsidRPr="0064207D">
        <w:rPr>
          <w:rFonts w:ascii="Times New Roman" w:hAnsi="Times New Roman"/>
          <w:sz w:val="28"/>
          <w:szCs w:val="28"/>
        </w:rPr>
        <w:t>от 28 декабря 2020 г</w:t>
      </w:r>
      <w:r w:rsidR="00241376" w:rsidRPr="0064207D">
        <w:rPr>
          <w:rFonts w:ascii="Times New Roman" w:hAnsi="Times New Roman"/>
          <w:sz w:val="28"/>
          <w:szCs w:val="28"/>
        </w:rPr>
        <w:t>.</w:t>
      </w:r>
      <w:r w:rsidR="005307F6" w:rsidRPr="0064207D">
        <w:rPr>
          <w:rFonts w:ascii="Times New Roman" w:hAnsi="Times New Roman"/>
          <w:sz w:val="28"/>
          <w:szCs w:val="28"/>
        </w:rPr>
        <w:t xml:space="preserve"> № 2299</w:t>
      </w:r>
      <w:r w:rsidRPr="0064207D">
        <w:rPr>
          <w:rFonts w:ascii="Times New Roman" w:hAnsi="Times New Roman"/>
          <w:sz w:val="28"/>
          <w:szCs w:val="28"/>
        </w:rPr>
        <w:t xml:space="preserve"> «О Программе </w:t>
      </w:r>
      <w:r w:rsidR="00181469">
        <w:rPr>
          <w:rFonts w:ascii="Times New Roman" w:hAnsi="Times New Roman"/>
          <w:sz w:val="28"/>
          <w:szCs w:val="28"/>
        </w:rPr>
        <w:br/>
      </w:r>
      <w:r w:rsidRPr="0064207D">
        <w:rPr>
          <w:rFonts w:ascii="Times New Roman" w:hAnsi="Times New Roman"/>
          <w:sz w:val="28"/>
          <w:szCs w:val="28"/>
        </w:rPr>
        <w:t xml:space="preserve">государственных гарантий бесплатного оказания гражданам медицинской помощи </w:t>
      </w:r>
      <w:r w:rsidR="00706041" w:rsidRPr="0064207D">
        <w:rPr>
          <w:rFonts w:ascii="Times New Roman" w:hAnsi="Times New Roman"/>
          <w:sz w:val="28"/>
          <w:szCs w:val="28"/>
        </w:rPr>
        <w:t>на 2021 год и на плановый период 2022 и 2023 годов</w:t>
      </w:r>
      <w:r w:rsidRPr="0064207D">
        <w:rPr>
          <w:rFonts w:ascii="Times New Roman" w:hAnsi="Times New Roman"/>
          <w:sz w:val="28"/>
          <w:szCs w:val="28"/>
        </w:rPr>
        <w:t>» Кабинет Министров Респу</w:t>
      </w:r>
      <w:r w:rsidRPr="0064207D">
        <w:rPr>
          <w:rFonts w:ascii="Times New Roman" w:hAnsi="Times New Roman"/>
          <w:sz w:val="28"/>
          <w:szCs w:val="28"/>
        </w:rPr>
        <w:t>б</w:t>
      </w:r>
      <w:r w:rsidRPr="0064207D">
        <w:rPr>
          <w:rFonts w:ascii="Times New Roman" w:hAnsi="Times New Roman"/>
          <w:sz w:val="28"/>
          <w:szCs w:val="28"/>
        </w:rPr>
        <w:t>лики Татарстан ПОСТАНОВЛЯЕТ: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41D84" w:rsidRPr="0064207D" w:rsidRDefault="00341D84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 xml:space="preserve">1. Утвердить прилагаемую </w:t>
      </w:r>
      <w:hyperlink w:anchor="Par40" w:history="1">
        <w:r w:rsidRPr="0064207D">
          <w:rPr>
            <w:rFonts w:ascii="Times New Roman" w:hAnsi="Times New Roman"/>
            <w:sz w:val="28"/>
            <w:szCs w:val="28"/>
          </w:rPr>
          <w:t>Программу</w:t>
        </w:r>
      </w:hyperlink>
      <w:r w:rsidRPr="0064207D">
        <w:rPr>
          <w:rFonts w:ascii="Times New Roman" w:hAnsi="Times New Roman"/>
          <w:sz w:val="28"/>
          <w:szCs w:val="28"/>
        </w:rPr>
        <w:t xml:space="preserve"> государственных гарантий бесплатного оказания гражданам медицинской помощи на территории Республики Татарстан </w:t>
      </w:r>
      <w:r w:rsidR="00706041" w:rsidRPr="0064207D">
        <w:rPr>
          <w:rFonts w:ascii="Times New Roman" w:hAnsi="Times New Roman"/>
          <w:sz w:val="28"/>
          <w:szCs w:val="28"/>
        </w:rPr>
        <w:t>на 2021 год и на плановый период 2022 и 2023 годов</w:t>
      </w:r>
      <w:r w:rsidRPr="0064207D">
        <w:rPr>
          <w:rFonts w:ascii="Times New Roman" w:hAnsi="Times New Roman"/>
          <w:sz w:val="28"/>
          <w:szCs w:val="28"/>
        </w:rPr>
        <w:t xml:space="preserve"> (далее – Программа).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2. Установить, что: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 xml:space="preserve">завершение расчетов за медицинские услуги, оказанные в рамках Программы в </w:t>
      </w:r>
      <w:r w:rsidR="00262098" w:rsidRPr="0064207D">
        <w:rPr>
          <w:rFonts w:ascii="Times New Roman" w:hAnsi="Times New Roman"/>
          <w:sz w:val="28"/>
          <w:szCs w:val="28"/>
        </w:rPr>
        <w:t>202</w:t>
      </w:r>
      <w:r w:rsidR="00706041" w:rsidRPr="0064207D">
        <w:rPr>
          <w:rFonts w:ascii="Times New Roman" w:hAnsi="Times New Roman"/>
          <w:sz w:val="28"/>
          <w:szCs w:val="28"/>
        </w:rPr>
        <w:t>1</w:t>
      </w:r>
      <w:r w:rsidRPr="0064207D">
        <w:rPr>
          <w:rFonts w:ascii="Times New Roman" w:hAnsi="Times New Roman"/>
          <w:sz w:val="28"/>
          <w:szCs w:val="28"/>
        </w:rPr>
        <w:t xml:space="preserve"> году, осуществляется до 15 февраля </w:t>
      </w:r>
      <w:r w:rsidR="00262098" w:rsidRPr="0064207D">
        <w:rPr>
          <w:rFonts w:ascii="Times New Roman" w:hAnsi="Times New Roman"/>
          <w:sz w:val="28"/>
          <w:szCs w:val="28"/>
        </w:rPr>
        <w:t>202</w:t>
      </w:r>
      <w:r w:rsidR="00706041" w:rsidRPr="0064207D">
        <w:rPr>
          <w:rFonts w:ascii="Times New Roman" w:hAnsi="Times New Roman"/>
          <w:sz w:val="28"/>
          <w:szCs w:val="28"/>
        </w:rPr>
        <w:t>2</w:t>
      </w:r>
      <w:r w:rsidRPr="0064207D">
        <w:rPr>
          <w:rFonts w:ascii="Times New Roman" w:hAnsi="Times New Roman"/>
          <w:sz w:val="28"/>
          <w:szCs w:val="28"/>
        </w:rPr>
        <w:t xml:space="preserve"> года;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 xml:space="preserve">медицинскими организациями, участвующими в реализации </w:t>
      </w:r>
      <w:hyperlink w:anchor="Par40" w:history="1">
        <w:r w:rsidRPr="0064207D">
          <w:rPr>
            <w:rFonts w:ascii="Times New Roman" w:hAnsi="Times New Roman"/>
            <w:sz w:val="28"/>
            <w:szCs w:val="28"/>
          </w:rPr>
          <w:t>Программы</w:t>
        </w:r>
      </w:hyperlink>
      <w:r w:rsidR="00325C1C" w:rsidRPr="0064207D">
        <w:rPr>
          <w:rFonts w:ascii="Times New Roman" w:hAnsi="Times New Roman"/>
          <w:sz w:val="28"/>
          <w:szCs w:val="28"/>
        </w:rPr>
        <w:t>, представляю</w:t>
      </w:r>
      <w:r w:rsidRPr="0064207D">
        <w:rPr>
          <w:rFonts w:ascii="Times New Roman" w:hAnsi="Times New Roman"/>
          <w:sz w:val="28"/>
          <w:szCs w:val="28"/>
        </w:rPr>
        <w:t>тся в Министерство здравоохранения Республики Татарстан и госуда</w:t>
      </w:r>
      <w:r w:rsidRPr="0064207D">
        <w:rPr>
          <w:rFonts w:ascii="Times New Roman" w:hAnsi="Times New Roman"/>
          <w:sz w:val="28"/>
          <w:szCs w:val="28"/>
        </w:rPr>
        <w:t>р</w:t>
      </w:r>
      <w:r w:rsidRPr="0064207D">
        <w:rPr>
          <w:rFonts w:ascii="Times New Roman" w:hAnsi="Times New Roman"/>
          <w:sz w:val="28"/>
          <w:szCs w:val="28"/>
        </w:rPr>
        <w:t>ственное учреждение «Территориальный фонд обязательного медицинского страх</w:t>
      </w:r>
      <w:r w:rsidRPr="0064207D">
        <w:rPr>
          <w:rFonts w:ascii="Times New Roman" w:hAnsi="Times New Roman"/>
          <w:sz w:val="28"/>
          <w:szCs w:val="28"/>
        </w:rPr>
        <w:t>о</w:t>
      </w:r>
      <w:r w:rsidRPr="0064207D">
        <w:rPr>
          <w:rFonts w:ascii="Times New Roman" w:hAnsi="Times New Roman"/>
          <w:sz w:val="28"/>
          <w:szCs w:val="28"/>
        </w:rPr>
        <w:t>вания Республики Татарстан» отчетность о деятельности в сфере обязательного</w:t>
      </w:r>
      <w:r w:rsidR="00636482" w:rsidRPr="0064207D">
        <w:rPr>
          <w:rFonts w:ascii="Times New Roman" w:hAnsi="Times New Roman"/>
          <w:sz w:val="28"/>
          <w:szCs w:val="28"/>
        </w:rPr>
        <w:br/>
      </w:r>
      <w:r w:rsidRPr="0064207D">
        <w:rPr>
          <w:rFonts w:ascii="Times New Roman" w:hAnsi="Times New Roman"/>
          <w:sz w:val="28"/>
          <w:szCs w:val="28"/>
        </w:rPr>
        <w:t>медицинского страхования согласно порядку и формам, которые установлены в</w:t>
      </w:r>
      <w:r w:rsidR="00636482" w:rsidRPr="0064207D">
        <w:rPr>
          <w:rFonts w:ascii="Times New Roman" w:hAnsi="Times New Roman"/>
          <w:sz w:val="28"/>
          <w:szCs w:val="28"/>
        </w:rPr>
        <w:br/>
      </w:r>
      <w:r w:rsidRPr="0064207D">
        <w:rPr>
          <w:rFonts w:ascii="Times New Roman" w:hAnsi="Times New Roman"/>
          <w:sz w:val="28"/>
          <w:szCs w:val="28"/>
        </w:rPr>
        <w:t>соответствии с законодательством, и в 14-дневный срок со дня утверждения</w:t>
      </w:r>
      <w:r w:rsidR="00157913" w:rsidRPr="0064207D">
        <w:rPr>
          <w:rFonts w:ascii="Times New Roman" w:hAnsi="Times New Roman"/>
          <w:sz w:val="28"/>
          <w:szCs w:val="28"/>
        </w:rPr>
        <w:br/>
      </w:r>
      <w:r w:rsidRPr="0064207D">
        <w:rPr>
          <w:rFonts w:ascii="Times New Roman" w:hAnsi="Times New Roman"/>
          <w:sz w:val="28"/>
          <w:szCs w:val="28"/>
        </w:rPr>
        <w:t>Программы – планы финансово-хозяйственной деятельности на соответствующий финансовый год;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lastRenderedPageBreak/>
        <w:t>на Министерство здравоохранения Республики Татарстан возлагаются полн</w:t>
      </w:r>
      <w:r w:rsidRPr="0064207D">
        <w:rPr>
          <w:rFonts w:ascii="Times New Roman" w:hAnsi="Times New Roman"/>
          <w:sz w:val="28"/>
          <w:szCs w:val="28"/>
        </w:rPr>
        <w:t>о</w:t>
      </w:r>
      <w:r w:rsidRPr="0064207D">
        <w:rPr>
          <w:rFonts w:ascii="Times New Roman" w:hAnsi="Times New Roman"/>
          <w:sz w:val="28"/>
          <w:szCs w:val="28"/>
        </w:rPr>
        <w:t>мочия по: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 xml:space="preserve">заключению Тарифного соглашения об оплате медицинской помощи по </w:t>
      </w:r>
      <w:r w:rsidR="00797936" w:rsidRPr="0064207D">
        <w:rPr>
          <w:rFonts w:ascii="Times New Roman" w:hAnsi="Times New Roman"/>
          <w:sz w:val="28"/>
          <w:szCs w:val="28"/>
        </w:rPr>
        <w:t xml:space="preserve">   </w:t>
      </w:r>
      <w:r w:rsidRPr="0064207D">
        <w:rPr>
          <w:rFonts w:ascii="Times New Roman" w:hAnsi="Times New Roman"/>
          <w:sz w:val="28"/>
          <w:szCs w:val="28"/>
        </w:rPr>
        <w:t>Территориальной программе обязательного медицинского страхования Республики Татарстан;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разработке и представлению на утверждение уполномоченному органу тар</w:t>
      </w:r>
      <w:r w:rsidRPr="0064207D">
        <w:rPr>
          <w:rFonts w:ascii="Times New Roman" w:hAnsi="Times New Roman"/>
          <w:sz w:val="28"/>
          <w:szCs w:val="28"/>
        </w:rPr>
        <w:t>и</w:t>
      </w:r>
      <w:r w:rsidRPr="0064207D">
        <w:rPr>
          <w:rFonts w:ascii="Times New Roman" w:hAnsi="Times New Roman"/>
          <w:sz w:val="28"/>
          <w:szCs w:val="28"/>
        </w:rPr>
        <w:t>фов и порядка оплаты медицинской помощи, оказываемой медицинскими организ</w:t>
      </w:r>
      <w:r w:rsidRPr="0064207D">
        <w:rPr>
          <w:rFonts w:ascii="Times New Roman" w:hAnsi="Times New Roman"/>
          <w:sz w:val="28"/>
          <w:szCs w:val="28"/>
        </w:rPr>
        <w:t>а</w:t>
      </w:r>
      <w:r w:rsidRPr="0064207D">
        <w:rPr>
          <w:rFonts w:ascii="Times New Roman" w:hAnsi="Times New Roman"/>
          <w:sz w:val="28"/>
          <w:szCs w:val="28"/>
        </w:rPr>
        <w:t xml:space="preserve">циями через систему обязательного медицинского страхования на </w:t>
      </w:r>
      <w:r w:rsidR="001D69C5" w:rsidRPr="0064207D">
        <w:rPr>
          <w:rFonts w:ascii="Times New Roman" w:hAnsi="Times New Roman"/>
          <w:sz w:val="28"/>
          <w:szCs w:val="28"/>
        </w:rPr>
        <w:t>реализацию</w:t>
      </w:r>
      <w:r w:rsidRPr="0064207D">
        <w:rPr>
          <w:rFonts w:ascii="Times New Roman" w:hAnsi="Times New Roman"/>
          <w:sz w:val="28"/>
          <w:szCs w:val="28"/>
        </w:rPr>
        <w:t xml:space="preserve"> пр</w:t>
      </w:r>
      <w:r w:rsidRPr="0064207D">
        <w:rPr>
          <w:rFonts w:ascii="Times New Roman" w:hAnsi="Times New Roman"/>
          <w:sz w:val="28"/>
          <w:szCs w:val="28"/>
        </w:rPr>
        <w:t>е</w:t>
      </w:r>
      <w:r w:rsidRPr="0064207D">
        <w:rPr>
          <w:rFonts w:ascii="Times New Roman" w:hAnsi="Times New Roman"/>
          <w:sz w:val="28"/>
          <w:szCs w:val="28"/>
        </w:rPr>
        <w:t>имущественно одноканального финансирования;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размещению на официальном сайте с использованием информационно-телекоммуникационной сети «Интернет» Программы и установленных тарифов на оплату медицинской помощи;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 xml:space="preserve">обеспечению до 15 февраля </w:t>
      </w:r>
      <w:r w:rsidR="00262098" w:rsidRPr="0064207D">
        <w:rPr>
          <w:rFonts w:ascii="Times New Roman" w:hAnsi="Times New Roman"/>
          <w:sz w:val="28"/>
          <w:szCs w:val="28"/>
        </w:rPr>
        <w:t>202</w:t>
      </w:r>
      <w:r w:rsidR="00706041" w:rsidRPr="0064207D">
        <w:rPr>
          <w:rFonts w:ascii="Times New Roman" w:hAnsi="Times New Roman"/>
          <w:sz w:val="28"/>
          <w:szCs w:val="28"/>
        </w:rPr>
        <w:t>1</w:t>
      </w:r>
      <w:r w:rsidRPr="0064207D">
        <w:rPr>
          <w:rFonts w:ascii="Times New Roman" w:hAnsi="Times New Roman"/>
          <w:sz w:val="28"/>
          <w:szCs w:val="28"/>
        </w:rPr>
        <w:t xml:space="preserve"> года представления согласованных планов финансово-хозяйственной деятельности медицинских организаций в государстве</w:t>
      </w:r>
      <w:r w:rsidRPr="0064207D">
        <w:rPr>
          <w:rFonts w:ascii="Times New Roman" w:hAnsi="Times New Roman"/>
          <w:sz w:val="28"/>
          <w:szCs w:val="28"/>
        </w:rPr>
        <w:t>н</w:t>
      </w:r>
      <w:r w:rsidRPr="0064207D">
        <w:rPr>
          <w:rFonts w:ascii="Times New Roman" w:hAnsi="Times New Roman"/>
          <w:sz w:val="28"/>
          <w:szCs w:val="28"/>
        </w:rPr>
        <w:t>ное учреждение «Территориальный фонд обязательного медицинского страхования Республики Татарстан».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3. Министерству финансов Республики Татарстан и Территориальному фонду обязательного медицинского страхования Республики Татарстан осуществлять ф</w:t>
      </w:r>
      <w:r w:rsidRPr="0064207D">
        <w:rPr>
          <w:rFonts w:ascii="Times New Roman" w:hAnsi="Times New Roman"/>
          <w:sz w:val="28"/>
          <w:szCs w:val="28"/>
        </w:rPr>
        <w:t>и</w:t>
      </w:r>
      <w:r w:rsidRPr="0064207D">
        <w:rPr>
          <w:rFonts w:ascii="Times New Roman" w:hAnsi="Times New Roman"/>
          <w:sz w:val="28"/>
          <w:szCs w:val="28"/>
        </w:rPr>
        <w:t>нансовое обеспечение расходов на реализацию Программы в пределах бюджетных ассигнований и лимитов бюджетных обязательств, предусмотренных на указанные цели в законах Республики Татарстан от</w:t>
      </w:r>
      <w:r w:rsidR="006133AE" w:rsidRPr="0064207D">
        <w:rPr>
          <w:rFonts w:ascii="Times New Roman" w:hAnsi="Times New Roman"/>
          <w:sz w:val="28"/>
          <w:szCs w:val="28"/>
        </w:rPr>
        <w:t xml:space="preserve"> </w:t>
      </w:r>
      <w:r w:rsidR="00483363" w:rsidRPr="0064207D">
        <w:rPr>
          <w:rFonts w:ascii="Times New Roman" w:hAnsi="Times New Roman"/>
          <w:sz w:val="28"/>
          <w:szCs w:val="28"/>
        </w:rPr>
        <w:t>27 ноября 2020 года</w:t>
      </w:r>
      <w:r w:rsidR="006133AE" w:rsidRPr="0064207D">
        <w:rPr>
          <w:rFonts w:ascii="Times New Roman" w:hAnsi="Times New Roman"/>
          <w:sz w:val="28"/>
          <w:szCs w:val="28"/>
        </w:rPr>
        <w:t xml:space="preserve"> </w:t>
      </w:r>
      <w:hyperlink r:id="rId10" w:history="1">
        <w:r w:rsidR="00382B7B" w:rsidRPr="0064207D">
          <w:rPr>
            <w:rFonts w:ascii="Times New Roman" w:hAnsi="Times New Roman"/>
            <w:sz w:val="28"/>
            <w:szCs w:val="28"/>
          </w:rPr>
          <w:t>№</w:t>
        </w:r>
      </w:hyperlink>
      <w:r w:rsidR="00CB06FA" w:rsidRPr="0064207D">
        <w:rPr>
          <w:rFonts w:ascii="Times New Roman" w:hAnsi="Times New Roman"/>
          <w:sz w:val="28"/>
          <w:szCs w:val="28"/>
        </w:rPr>
        <w:t xml:space="preserve"> </w:t>
      </w:r>
      <w:r w:rsidR="00DE6113" w:rsidRPr="0064207D">
        <w:rPr>
          <w:rFonts w:ascii="Times New Roman" w:hAnsi="Times New Roman"/>
          <w:sz w:val="28"/>
          <w:szCs w:val="28"/>
        </w:rPr>
        <w:t>78</w:t>
      </w:r>
      <w:r w:rsidR="00382B7B" w:rsidRPr="0064207D">
        <w:rPr>
          <w:rFonts w:ascii="Times New Roman" w:hAnsi="Times New Roman"/>
          <w:sz w:val="28"/>
          <w:szCs w:val="28"/>
        </w:rPr>
        <w:t>-ЗРТ</w:t>
      </w:r>
      <w:r w:rsidRPr="0064207D">
        <w:rPr>
          <w:rFonts w:ascii="Times New Roman" w:hAnsi="Times New Roman"/>
          <w:sz w:val="28"/>
          <w:szCs w:val="28"/>
        </w:rPr>
        <w:t xml:space="preserve"> «О бюджете Республики Татарстан </w:t>
      </w:r>
      <w:r w:rsidR="00706041" w:rsidRPr="0064207D">
        <w:rPr>
          <w:rFonts w:ascii="Times New Roman" w:hAnsi="Times New Roman"/>
          <w:sz w:val="28"/>
          <w:szCs w:val="28"/>
        </w:rPr>
        <w:t>на 2021 год и на плановый период 2022 и 2023 годов</w:t>
      </w:r>
      <w:r w:rsidR="006133AE" w:rsidRPr="0064207D">
        <w:rPr>
          <w:rFonts w:ascii="Times New Roman" w:hAnsi="Times New Roman"/>
          <w:sz w:val="28"/>
          <w:szCs w:val="28"/>
        </w:rPr>
        <w:t>» и от</w:t>
      </w:r>
      <w:r w:rsidRPr="0064207D">
        <w:rPr>
          <w:rFonts w:ascii="Times New Roman" w:hAnsi="Times New Roman"/>
          <w:sz w:val="28"/>
          <w:szCs w:val="28"/>
        </w:rPr>
        <w:t xml:space="preserve"> </w:t>
      </w:r>
      <w:r w:rsidR="00181469">
        <w:rPr>
          <w:rFonts w:ascii="Times New Roman" w:hAnsi="Times New Roman"/>
          <w:sz w:val="28"/>
          <w:szCs w:val="28"/>
        </w:rPr>
        <w:br/>
      </w:r>
      <w:r w:rsidR="00483363" w:rsidRPr="0064207D">
        <w:rPr>
          <w:rFonts w:ascii="Times New Roman" w:hAnsi="Times New Roman"/>
          <w:sz w:val="28"/>
          <w:szCs w:val="28"/>
        </w:rPr>
        <w:t>27 ноября 2020 года</w:t>
      </w:r>
      <w:r w:rsidR="006133AE" w:rsidRPr="0064207D">
        <w:rPr>
          <w:rFonts w:ascii="Times New Roman" w:hAnsi="Times New Roman"/>
          <w:sz w:val="28"/>
          <w:szCs w:val="28"/>
        </w:rPr>
        <w:t xml:space="preserve"> </w:t>
      </w:r>
      <w:hyperlink r:id="rId11" w:history="1">
        <w:r w:rsidRPr="0064207D">
          <w:rPr>
            <w:rFonts w:ascii="Times New Roman" w:hAnsi="Times New Roman"/>
            <w:sz w:val="28"/>
            <w:szCs w:val="28"/>
          </w:rPr>
          <w:t>№</w:t>
        </w:r>
      </w:hyperlink>
      <w:r w:rsidRPr="0064207D">
        <w:rPr>
          <w:rFonts w:ascii="Times New Roman" w:hAnsi="Times New Roman"/>
          <w:sz w:val="28"/>
          <w:szCs w:val="28"/>
        </w:rPr>
        <w:t xml:space="preserve"> </w:t>
      </w:r>
      <w:r w:rsidR="00DE6113" w:rsidRPr="0064207D">
        <w:rPr>
          <w:rFonts w:ascii="Times New Roman" w:hAnsi="Times New Roman"/>
          <w:sz w:val="28"/>
          <w:szCs w:val="28"/>
        </w:rPr>
        <w:t>79</w:t>
      </w:r>
      <w:r w:rsidRPr="0064207D">
        <w:rPr>
          <w:rFonts w:ascii="Times New Roman" w:hAnsi="Times New Roman"/>
          <w:sz w:val="28"/>
          <w:szCs w:val="28"/>
        </w:rPr>
        <w:t xml:space="preserve">-ЗРТ «О бюджете Территориального фонда обязательного медицинского страхования Республики Татарстан </w:t>
      </w:r>
      <w:r w:rsidR="00706041" w:rsidRPr="0064207D">
        <w:rPr>
          <w:rFonts w:ascii="Times New Roman" w:hAnsi="Times New Roman"/>
          <w:sz w:val="28"/>
          <w:szCs w:val="28"/>
        </w:rPr>
        <w:t>на 2021 год и на плановый период 2022 и 2023 годов</w:t>
      </w:r>
      <w:r w:rsidRPr="0064207D">
        <w:rPr>
          <w:rFonts w:ascii="Times New Roman" w:hAnsi="Times New Roman"/>
          <w:sz w:val="28"/>
          <w:szCs w:val="28"/>
        </w:rPr>
        <w:t>».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4207D">
        <w:rPr>
          <w:rFonts w:ascii="Times New Roman" w:hAnsi="Times New Roman"/>
          <w:color w:val="000000"/>
          <w:sz w:val="28"/>
          <w:szCs w:val="28"/>
        </w:rPr>
        <w:t>4.</w:t>
      </w:r>
      <w:r w:rsidR="005D011F">
        <w:rPr>
          <w:rFonts w:ascii="Times New Roman" w:hAnsi="Times New Roman"/>
          <w:color w:val="000000"/>
          <w:sz w:val="28"/>
          <w:szCs w:val="28"/>
        </w:rPr>
        <w:t> Установить, что настоящее</w:t>
      </w:r>
      <w:r w:rsidRPr="0064207D">
        <w:rPr>
          <w:rFonts w:ascii="Times New Roman" w:hAnsi="Times New Roman"/>
          <w:color w:val="000000"/>
          <w:sz w:val="28"/>
          <w:szCs w:val="28"/>
        </w:rPr>
        <w:t xml:space="preserve"> постановление</w:t>
      </w:r>
      <w:r w:rsidR="00253278" w:rsidRPr="0064207D">
        <w:rPr>
          <w:rFonts w:ascii="Times New Roman" w:hAnsi="Times New Roman"/>
          <w:color w:val="000000"/>
          <w:sz w:val="28"/>
          <w:szCs w:val="28"/>
        </w:rPr>
        <w:t xml:space="preserve"> вступает в силу с 1 января </w:t>
      </w:r>
      <w:r w:rsidR="005D011F">
        <w:rPr>
          <w:rFonts w:ascii="Times New Roman" w:hAnsi="Times New Roman"/>
          <w:color w:val="000000"/>
          <w:sz w:val="28"/>
          <w:szCs w:val="28"/>
        </w:rPr>
        <w:br/>
      </w:r>
      <w:r w:rsidR="00262098" w:rsidRPr="0064207D">
        <w:rPr>
          <w:rFonts w:ascii="Times New Roman" w:hAnsi="Times New Roman"/>
          <w:color w:val="000000"/>
          <w:sz w:val="28"/>
          <w:szCs w:val="28"/>
        </w:rPr>
        <w:t>202</w:t>
      </w:r>
      <w:r w:rsidR="00706041" w:rsidRPr="0064207D">
        <w:rPr>
          <w:rFonts w:ascii="Times New Roman" w:hAnsi="Times New Roman"/>
          <w:color w:val="000000"/>
          <w:sz w:val="28"/>
          <w:szCs w:val="28"/>
        </w:rPr>
        <w:t>1</w:t>
      </w:r>
      <w:r w:rsidRPr="0064207D">
        <w:rPr>
          <w:rFonts w:ascii="Times New Roman" w:hAnsi="Times New Roman"/>
          <w:color w:val="000000"/>
          <w:sz w:val="28"/>
          <w:szCs w:val="28"/>
        </w:rPr>
        <w:t xml:space="preserve"> года.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5. Контроль за исполнением настоящего постановления возложить на Упра</w:t>
      </w:r>
      <w:r w:rsidRPr="0064207D">
        <w:rPr>
          <w:rFonts w:ascii="Times New Roman" w:hAnsi="Times New Roman"/>
          <w:sz w:val="28"/>
          <w:szCs w:val="28"/>
        </w:rPr>
        <w:t>в</w:t>
      </w:r>
      <w:r w:rsidRPr="0064207D">
        <w:rPr>
          <w:rFonts w:ascii="Times New Roman" w:hAnsi="Times New Roman"/>
          <w:sz w:val="28"/>
          <w:szCs w:val="28"/>
        </w:rPr>
        <w:t xml:space="preserve">ление по вопросам здравоохранения, спорта и формирования здорового образа </w:t>
      </w:r>
      <w:r w:rsidR="002E14D6" w:rsidRPr="0064207D">
        <w:rPr>
          <w:rFonts w:ascii="Times New Roman" w:hAnsi="Times New Roman"/>
          <w:sz w:val="28"/>
          <w:szCs w:val="28"/>
        </w:rPr>
        <w:br/>
      </w:r>
      <w:r w:rsidRPr="0064207D">
        <w:rPr>
          <w:rFonts w:ascii="Times New Roman" w:hAnsi="Times New Roman"/>
          <w:sz w:val="28"/>
          <w:szCs w:val="28"/>
        </w:rPr>
        <w:t>жизни Аппарата Кабинета Министров Республики Татарстан.</w:t>
      </w:r>
    </w:p>
    <w:p w:rsidR="00341D84" w:rsidRPr="0064207D" w:rsidRDefault="00DD5597" w:rsidP="00FD303A">
      <w:pPr>
        <w:autoSpaceDE w:val="0"/>
        <w:autoSpaceDN w:val="0"/>
        <w:adjustRightInd w:val="0"/>
        <w:spacing w:after="0" w:line="240" w:lineRule="auto"/>
        <w:ind w:left="-284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753225" cy="158115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1D84" w:rsidRDefault="00341D84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81469" w:rsidRDefault="00181469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81469" w:rsidRDefault="00181469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81469" w:rsidRDefault="00181469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D303A" w:rsidRDefault="00FD303A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FD303A" w:rsidRDefault="00FD303A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81469" w:rsidRDefault="00181469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181469" w:rsidRPr="0064207D" w:rsidRDefault="00181469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41D84" w:rsidRPr="0064207D" w:rsidRDefault="00341D84" w:rsidP="00D97B61">
      <w:pPr>
        <w:autoSpaceDE w:val="0"/>
        <w:autoSpaceDN w:val="0"/>
        <w:adjustRightInd w:val="0"/>
        <w:spacing w:after="0" w:line="240" w:lineRule="auto"/>
        <w:ind w:firstLine="6804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Утверждена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40" w:lineRule="auto"/>
        <w:ind w:firstLine="6804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постановлением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40" w:lineRule="auto"/>
        <w:ind w:firstLine="6804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Кабинета Министров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40" w:lineRule="auto"/>
        <w:ind w:firstLine="6804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Республики Татарстан</w:t>
      </w:r>
    </w:p>
    <w:p w:rsidR="00341D84" w:rsidRPr="00FD303A" w:rsidRDefault="00341D84" w:rsidP="00D97B61">
      <w:pPr>
        <w:autoSpaceDE w:val="0"/>
        <w:autoSpaceDN w:val="0"/>
        <w:adjustRightInd w:val="0"/>
        <w:spacing w:after="0" w:line="240" w:lineRule="auto"/>
        <w:ind w:firstLine="6804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64207D">
        <w:rPr>
          <w:rFonts w:ascii="Times New Roman" w:hAnsi="Times New Roman"/>
          <w:sz w:val="28"/>
          <w:szCs w:val="28"/>
        </w:rPr>
        <w:t>от</w:t>
      </w:r>
      <w:r w:rsidR="00FD303A">
        <w:rPr>
          <w:rFonts w:ascii="Times New Roman" w:hAnsi="Times New Roman"/>
          <w:sz w:val="28"/>
          <w:szCs w:val="28"/>
        </w:rPr>
        <w:t xml:space="preserve"> </w:t>
      </w:r>
      <w:r w:rsidR="00FD303A" w:rsidRPr="00FD303A">
        <w:rPr>
          <w:rFonts w:ascii="Times New Roman" w:hAnsi="Times New Roman"/>
          <w:sz w:val="28"/>
          <w:szCs w:val="28"/>
          <w:u w:val="single"/>
        </w:rPr>
        <w:t>30.12.</w:t>
      </w:r>
      <w:r w:rsidR="00CB06FA" w:rsidRPr="00FD303A">
        <w:rPr>
          <w:rFonts w:ascii="Times New Roman" w:hAnsi="Times New Roman"/>
          <w:sz w:val="28"/>
          <w:szCs w:val="28"/>
          <w:u w:val="single"/>
        </w:rPr>
        <w:t>20</w:t>
      </w:r>
      <w:r w:rsidR="004B24B6" w:rsidRPr="00FD303A">
        <w:rPr>
          <w:rFonts w:ascii="Times New Roman" w:hAnsi="Times New Roman"/>
          <w:sz w:val="28"/>
          <w:szCs w:val="28"/>
          <w:u w:val="single"/>
        </w:rPr>
        <w:t>20</w:t>
      </w:r>
      <w:r w:rsidRPr="0064207D">
        <w:rPr>
          <w:rFonts w:ascii="Times New Roman" w:hAnsi="Times New Roman"/>
          <w:sz w:val="28"/>
          <w:szCs w:val="28"/>
        </w:rPr>
        <w:t xml:space="preserve"> № </w:t>
      </w:r>
      <w:r w:rsidR="00FD303A" w:rsidRPr="00FD303A">
        <w:rPr>
          <w:rFonts w:ascii="Times New Roman" w:hAnsi="Times New Roman"/>
          <w:sz w:val="28"/>
          <w:szCs w:val="28"/>
          <w:u w:val="single"/>
        </w:rPr>
        <w:t>1239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81469" w:rsidRDefault="00341D84" w:rsidP="00D97B61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bookmarkStart w:id="0" w:name="Par40"/>
      <w:bookmarkEnd w:id="0"/>
      <w:r w:rsidRPr="0064207D">
        <w:rPr>
          <w:rFonts w:ascii="Times New Roman" w:hAnsi="Times New Roman"/>
          <w:sz w:val="28"/>
          <w:szCs w:val="28"/>
          <w:lang w:eastAsia="ru-RU"/>
        </w:rPr>
        <w:t xml:space="preserve">Программа </w:t>
      </w:r>
    </w:p>
    <w:p w:rsidR="00181469" w:rsidRDefault="00341D84" w:rsidP="00D97B61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4207D">
        <w:rPr>
          <w:rFonts w:ascii="Times New Roman" w:hAnsi="Times New Roman"/>
          <w:sz w:val="28"/>
          <w:szCs w:val="28"/>
          <w:lang w:eastAsia="ru-RU"/>
        </w:rPr>
        <w:t>государственных гарантий</w:t>
      </w:r>
      <w:r w:rsidR="0018146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4207D">
        <w:rPr>
          <w:rFonts w:ascii="Times New Roman" w:hAnsi="Times New Roman"/>
          <w:sz w:val="28"/>
          <w:szCs w:val="28"/>
          <w:lang w:eastAsia="ru-RU"/>
        </w:rPr>
        <w:t xml:space="preserve">бесплатного оказания гражданам </w:t>
      </w:r>
    </w:p>
    <w:p w:rsidR="00181469" w:rsidRDefault="00341D84" w:rsidP="00D97B61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4207D">
        <w:rPr>
          <w:rFonts w:ascii="Times New Roman" w:hAnsi="Times New Roman"/>
          <w:sz w:val="28"/>
          <w:szCs w:val="28"/>
          <w:lang w:eastAsia="ru-RU"/>
        </w:rPr>
        <w:t xml:space="preserve">медицинской помощи на территории Республики Татарстан </w:t>
      </w:r>
    </w:p>
    <w:p w:rsidR="00341D84" w:rsidRPr="0064207D" w:rsidRDefault="00706041" w:rsidP="00D97B61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  <w:lang w:eastAsia="ru-RU"/>
        </w:rPr>
      </w:pPr>
      <w:r w:rsidRPr="0064207D">
        <w:rPr>
          <w:rFonts w:ascii="Times New Roman" w:hAnsi="Times New Roman"/>
          <w:sz w:val="28"/>
          <w:szCs w:val="28"/>
          <w:lang w:eastAsia="ru-RU"/>
        </w:rPr>
        <w:t>на 2021 год и на плановый период 2022 и 2023 годов</w:t>
      </w:r>
    </w:p>
    <w:p w:rsidR="00341D84" w:rsidRPr="00FD303A" w:rsidRDefault="00341D84" w:rsidP="00D97B6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Cs w:val="28"/>
        </w:rPr>
      </w:pPr>
    </w:p>
    <w:p w:rsidR="00341D84" w:rsidRPr="0064207D" w:rsidRDefault="00341D84" w:rsidP="00D97B61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I. Общие положения</w:t>
      </w:r>
    </w:p>
    <w:p w:rsidR="00341D84" w:rsidRPr="00FD303A" w:rsidRDefault="00341D84" w:rsidP="00D97B6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Cs w:val="28"/>
        </w:rPr>
      </w:pPr>
    </w:p>
    <w:p w:rsidR="004B24B6" w:rsidRPr="0064207D" w:rsidRDefault="004B24B6" w:rsidP="004D3F0B">
      <w:pPr>
        <w:autoSpaceDE w:val="0"/>
        <w:autoSpaceDN w:val="0"/>
        <w:adjustRightInd w:val="0"/>
        <w:spacing w:after="0" w:line="22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 xml:space="preserve">В соответствии с Федеральным законом </w:t>
      </w:r>
      <w:r w:rsidR="00181469">
        <w:rPr>
          <w:rFonts w:ascii="Times New Roman" w:hAnsi="Times New Roman"/>
          <w:sz w:val="28"/>
          <w:szCs w:val="28"/>
        </w:rPr>
        <w:t>от 21 ноября 2011 года № </w:t>
      </w:r>
      <w:r w:rsidR="00E3303C" w:rsidRPr="0064207D">
        <w:rPr>
          <w:rFonts w:ascii="Times New Roman" w:hAnsi="Times New Roman"/>
          <w:sz w:val="28"/>
          <w:szCs w:val="28"/>
        </w:rPr>
        <w:t>323-ФЗ</w:t>
      </w:r>
      <w:r w:rsidR="00831C05" w:rsidRPr="0064207D">
        <w:rPr>
          <w:rFonts w:ascii="Times New Roman" w:hAnsi="Times New Roman"/>
          <w:sz w:val="28"/>
          <w:szCs w:val="28"/>
        </w:rPr>
        <w:t xml:space="preserve"> </w:t>
      </w:r>
      <w:r w:rsidR="00181469">
        <w:rPr>
          <w:rFonts w:ascii="Times New Roman" w:hAnsi="Times New Roman"/>
          <w:sz w:val="28"/>
          <w:szCs w:val="28"/>
        </w:rPr>
        <w:br/>
      </w:r>
      <w:r w:rsidR="00B4147E" w:rsidRPr="0064207D">
        <w:rPr>
          <w:rFonts w:ascii="Times New Roman" w:hAnsi="Times New Roman"/>
          <w:sz w:val="28"/>
          <w:szCs w:val="28"/>
        </w:rPr>
        <w:t>«</w:t>
      </w:r>
      <w:r w:rsidRPr="0064207D">
        <w:rPr>
          <w:rFonts w:ascii="Times New Roman" w:hAnsi="Times New Roman"/>
          <w:sz w:val="28"/>
          <w:szCs w:val="28"/>
        </w:rPr>
        <w:t>Об основах охраны здоровья граждан в Российской Федерации</w:t>
      </w:r>
      <w:r w:rsidR="00B4147E" w:rsidRPr="0064207D">
        <w:rPr>
          <w:rFonts w:ascii="Times New Roman" w:hAnsi="Times New Roman"/>
          <w:sz w:val="28"/>
          <w:szCs w:val="28"/>
        </w:rPr>
        <w:t>»</w:t>
      </w:r>
      <w:r w:rsidRPr="0064207D">
        <w:rPr>
          <w:rFonts w:ascii="Times New Roman" w:hAnsi="Times New Roman"/>
          <w:sz w:val="28"/>
          <w:szCs w:val="28"/>
        </w:rPr>
        <w:t xml:space="preserve"> каждый имеет право на медицинскую помощь в гарантированном объеме, оказываемую без взим</w:t>
      </w:r>
      <w:r w:rsidRPr="0064207D">
        <w:rPr>
          <w:rFonts w:ascii="Times New Roman" w:hAnsi="Times New Roman"/>
          <w:sz w:val="28"/>
          <w:szCs w:val="28"/>
        </w:rPr>
        <w:t>а</w:t>
      </w:r>
      <w:r w:rsidRPr="0064207D">
        <w:rPr>
          <w:rFonts w:ascii="Times New Roman" w:hAnsi="Times New Roman"/>
          <w:sz w:val="28"/>
          <w:szCs w:val="28"/>
        </w:rPr>
        <w:t>ния платы в соответствии с программой государственных гарантий бесплатного ок</w:t>
      </w:r>
      <w:r w:rsidRPr="0064207D">
        <w:rPr>
          <w:rFonts w:ascii="Times New Roman" w:hAnsi="Times New Roman"/>
          <w:sz w:val="28"/>
          <w:szCs w:val="28"/>
        </w:rPr>
        <w:t>а</w:t>
      </w:r>
      <w:r w:rsidRPr="0064207D">
        <w:rPr>
          <w:rFonts w:ascii="Times New Roman" w:hAnsi="Times New Roman"/>
          <w:sz w:val="28"/>
          <w:szCs w:val="28"/>
        </w:rPr>
        <w:t>зания гражданам медицинской помощи.</w:t>
      </w:r>
    </w:p>
    <w:p w:rsidR="00341D84" w:rsidRPr="0064207D" w:rsidRDefault="00341D84" w:rsidP="004D3F0B">
      <w:pPr>
        <w:autoSpaceDE w:val="0"/>
        <w:autoSpaceDN w:val="0"/>
        <w:adjustRightInd w:val="0"/>
        <w:spacing w:after="0" w:line="22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Программа государственных гарантий бесплатного оказания гражданам мед</w:t>
      </w:r>
      <w:r w:rsidRPr="0064207D">
        <w:rPr>
          <w:rFonts w:ascii="Times New Roman" w:hAnsi="Times New Roman"/>
          <w:sz w:val="28"/>
          <w:szCs w:val="28"/>
        </w:rPr>
        <w:t>и</w:t>
      </w:r>
      <w:r w:rsidRPr="0064207D">
        <w:rPr>
          <w:rFonts w:ascii="Times New Roman" w:hAnsi="Times New Roman"/>
          <w:sz w:val="28"/>
          <w:szCs w:val="28"/>
        </w:rPr>
        <w:t xml:space="preserve">цинской помощи на территории Республики Татарстан </w:t>
      </w:r>
      <w:r w:rsidR="00706041" w:rsidRPr="0064207D">
        <w:rPr>
          <w:rFonts w:ascii="Times New Roman" w:hAnsi="Times New Roman"/>
          <w:sz w:val="28"/>
          <w:szCs w:val="28"/>
        </w:rPr>
        <w:t>на 2021 год и на плановый период 2022 и 2023 годов</w:t>
      </w:r>
      <w:r w:rsidRPr="0064207D">
        <w:rPr>
          <w:rFonts w:ascii="Times New Roman" w:hAnsi="Times New Roman"/>
          <w:sz w:val="28"/>
          <w:szCs w:val="28"/>
        </w:rPr>
        <w:t xml:space="preserve"> (далее – Программа) устанавливает перечень видов, форм и условий медицинской помощи, оказание которой осуществляется бесплатно, п</w:t>
      </w:r>
      <w:r w:rsidRPr="0064207D">
        <w:rPr>
          <w:rFonts w:ascii="Times New Roman" w:hAnsi="Times New Roman"/>
          <w:sz w:val="28"/>
          <w:szCs w:val="28"/>
        </w:rPr>
        <w:t>о</w:t>
      </w:r>
      <w:r w:rsidRPr="0064207D">
        <w:rPr>
          <w:rFonts w:ascii="Times New Roman" w:hAnsi="Times New Roman"/>
          <w:sz w:val="28"/>
          <w:szCs w:val="28"/>
        </w:rPr>
        <w:t>рядок и условия предоставления медицинской помощи, перечень заболеваний и с</w:t>
      </w:r>
      <w:r w:rsidRPr="0064207D">
        <w:rPr>
          <w:rFonts w:ascii="Times New Roman" w:hAnsi="Times New Roman"/>
          <w:sz w:val="28"/>
          <w:szCs w:val="28"/>
        </w:rPr>
        <w:t>о</w:t>
      </w:r>
      <w:r w:rsidRPr="0064207D">
        <w:rPr>
          <w:rFonts w:ascii="Times New Roman" w:hAnsi="Times New Roman"/>
          <w:sz w:val="28"/>
          <w:szCs w:val="28"/>
        </w:rPr>
        <w:t>стояний, оказание медицинской помощи при которых осуществляется бесплатно, категории граждан, оказание медицинской помощи которым осуществляется бе</w:t>
      </w:r>
      <w:r w:rsidRPr="0064207D">
        <w:rPr>
          <w:rFonts w:ascii="Times New Roman" w:hAnsi="Times New Roman"/>
          <w:sz w:val="28"/>
          <w:szCs w:val="28"/>
        </w:rPr>
        <w:t>с</w:t>
      </w:r>
      <w:r w:rsidRPr="0064207D">
        <w:rPr>
          <w:rFonts w:ascii="Times New Roman" w:hAnsi="Times New Roman"/>
          <w:sz w:val="28"/>
          <w:szCs w:val="28"/>
        </w:rPr>
        <w:t>платно, нормативы объема медицинской помощи, нормативы финансовых затрат на единицу объема медицинской помощи, подушевые нормативы финансирования, п</w:t>
      </w:r>
      <w:r w:rsidRPr="0064207D">
        <w:rPr>
          <w:rFonts w:ascii="Times New Roman" w:hAnsi="Times New Roman"/>
          <w:sz w:val="28"/>
          <w:szCs w:val="28"/>
        </w:rPr>
        <w:t>о</w:t>
      </w:r>
      <w:r w:rsidRPr="0064207D">
        <w:rPr>
          <w:rFonts w:ascii="Times New Roman" w:hAnsi="Times New Roman"/>
          <w:sz w:val="28"/>
          <w:szCs w:val="28"/>
        </w:rPr>
        <w:t>рядок и структуру формирования тарифов на медицинскую помощь и способы ее оплаты, а также критерии доступности и качества медицинской помощи, оказыва</w:t>
      </w:r>
      <w:r w:rsidRPr="0064207D">
        <w:rPr>
          <w:rFonts w:ascii="Times New Roman" w:hAnsi="Times New Roman"/>
          <w:sz w:val="28"/>
          <w:szCs w:val="28"/>
        </w:rPr>
        <w:t>е</w:t>
      </w:r>
      <w:r w:rsidRPr="0064207D">
        <w:rPr>
          <w:rFonts w:ascii="Times New Roman" w:hAnsi="Times New Roman"/>
          <w:sz w:val="28"/>
          <w:szCs w:val="28"/>
        </w:rPr>
        <w:t>мой в рамках Программы.</w:t>
      </w:r>
    </w:p>
    <w:p w:rsidR="00695E99" w:rsidRPr="0064207D" w:rsidRDefault="00695E99" w:rsidP="004D3F0B">
      <w:pPr>
        <w:autoSpaceDE w:val="0"/>
        <w:autoSpaceDN w:val="0"/>
        <w:adjustRightInd w:val="0"/>
        <w:spacing w:after="0" w:line="22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Программа сформирована с учетом порядков оказания медицинской помощи</w:t>
      </w:r>
      <w:r w:rsidR="00B43F82" w:rsidRPr="0064207D">
        <w:rPr>
          <w:rFonts w:ascii="Times New Roman" w:hAnsi="Times New Roman"/>
          <w:sz w:val="28"/>
          <w:szCs w:val="28"/>
        </w:rPr>
        <w:t xml:space="preserve"> и</w:t>
      </w:r>
      <w:r w:rsidRPr="0064207D">
        <w:rPr>
          <w:rFonts w:ascii="Times New Roman" w:hAnsi="Times New Roman"/>
          <w:sz w:val="28"/>
          <w:szCs w:val="28"/>
        </w:rPr>
        <w:t xml:space="preserve"> стандартов медицинской помощи, а также </w:t>
      </w:r>
      <w:r w:rsidR="00B43F82" w:rsidRPr="0064207D">
        <w:rPr>
          <w:rFonts w:ascii="Times New Roman" w:hAnsi="Times New Roman"/>
          <w:sz w:val="28"/>
          <w:szCs w:val="28"/>
        </w:rPr>
        <w:t xml:space="preserve">с учетом </w:t>
      </w:r>
      <w:r w:rsidRPr="0064207D">
        <w:rPr>
          <w:rFonts w:ascii="Times New Roman" w:hAnsi="Times New Roman"/>
          <w:sz w:val="28"/>
          <w:szCs w:val="28"/>
        </w:rPr>
        <w:t>особенностей половозрастного состава населения Республики Татарстан, уровня и структуры заболеваемости нас</w:t>
      </w:r>
      <w:r w:rsidRPr="0064207D">
        <w:rPr>
          <w:rFonts w:ascii="Times New Roman" w:hAnsi="Times New Roman"/>
          <w:sz w:val="28"/>
          <w:szCs w:val="28"/>
        </w:rPr>
        <w:t>е</w:t>
      </w:r>
      <w:r w:rsidRPr="0064207D">
        <w:rPr>
          <w:rFonts w:ascii="Times New Roman" w:hAnsi="Times New Roman"/>
          <w:sz w:val="28"/>
          <w:szCs w:val="28"/>
        </w:rPr>
        <w:t xml:space="preserve">ления Республики Татарстан, основанных на данных медицинской </w:t>
      </w:r>
      <w:r w:rsidR="00850D21" w:rsidRPr="0064207D">
        <w:rPr>
          <w:rFonts w:ascii="Times New Roman" w:hAnsi="Times New Roman"/>
          <w:sz w:val="28"/>
          <w:szCs w:val="28"/>
        </w:rPr>
        <w:t>статистики</w:t>
      </w:r>
      <w:r w:rsidR="00B43F82" w:rsidRPr="0064207D">
        <w:rPr>
          <w:rFonts w:ascii="Times New Roman" w:hAnsi="Times New Roman"/>
          <w:sz w:val="28"/>
          <w:szCs w:val="28"/>
        </w:rPr>
        <w:t>, кл</w:t>
      </w:r>
      <w:r w:rsidR="00B43F82" w:rsidRPr="0064207D">
        <w:rPr>
          <w:rFonts w:ascii="Times New Roman" w:hAnsi="Times New Roman"/>
          <w:sz w:val="28"/>
          <w:szCs w:val="28"/>
        </w:rPr>
        <w:t>и</w:t>
      </w:r>
      <w:r w:rsidR="00B43F82" w:rsidRPr="0064207D">
        <w:rPr>
          <w:rFonts w:ascii="Times New Roman" w:hAnsi="Times New Roman"/>
          <w:sz w:val="28"/>
          <w:szCs w:val="28"/>
        </w:rPr>
        <w:t>матических, географических особенностей Республики Татарстан и транспортной доступности медицинских организаций</w:t>
      </w:r>
      <w:r w:rsidR="00850D21" w:rsidRPr="0064207D">
        <w:rPr>
          <w:rFonts w:ascii="Times New Roman" w:hAnsi="Times New Roman"/>
          <w:sz w:val="28"/>
          <w:szCs w:val="28"/>
        </w:rPr>
        <w:t>.</w:t>
      </w:r>
    </w:p>
    <w:p w:rsidR="00E921C2" w:rsidRPr="0064207D" w:rsidRDefault="00E921C2" w:rsidP="004D3F0B">
      <w:pPr>
        <w:autoSpaceDE w:val="0"/>
        <w:autoSpaceDN w:val="0"/>
        <w:adjustRightInd w:val="0"/>
        <w:spacing w:after="0" w:line="22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Программа включает в себя Территориальную программу обязательного м</w:t>
      </w:r>
      <w:r w:rsidRPr="0064207D">
        <w:rPr>
          <w:rFonts w:ascii="Times New Roman" w:hAnsi="Times New Roman"/>
          <w:sz w:val="28"/>
          <w:szCs w:val="28"/>
        </w:rPr>
        <w:t>е</w:t>
      </w:r>
      <w:r w:rsidRPr="0064207D">
        <w:rPr>
          <w:rFonts w:ascii="Times New Roman" w:hAnsi="Times New Roman"/>
          <w:sz w:val="28"/>
          <w:szCs w:val="28"/>
        </w:rPr>
        <w:t>дицинского страхования Республики Татарстан на 2021 год и на плановый период 2022 и 2023 годов (далее – Территориальная программа ОМС).</w:t>
      </w:r>
    </w:p>
    <w:p w:rsidR="0092182B" w:rsidRPr="0064207D" w:rsidRDefault="0092182B" w:rsidP="004D3F0B">
      <w:pPr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В соответствии с Конст</w:t>
      </w:r>
      <w:r w:rsidR="00181469">
        <w:rPr>
          <w:rFonts w:ascii="Times New Roman" w:hAnsi="Times New Roman"/>
          <w:sz w:val="28"/>
          <w:szCs w:val="28"/>
        </w:rPr>
        <w:t xml:space="preserve">итуцией Российской Федерации в </w:t>
      </w:r>
      <w:r w:rsidRPr="0064207D">
        <w:rPr>
          <w:rFonts w:ascii="Times New Roman" w:hAnsi="Times New Roman"/>
          <w:sz w:val="28"/>
          <w:szCs w:val="28"/>
        </w:rPr>
        <w:t xml:space="preserve">совместном ведении Российской Федерации и </w:t>
      </w:r>
      <w:r w:rsidR="00873C2D" w:rsidRPr="0064207D">
        <w:rPr>
          <w:rFonts w:ascii="Times New Roman" w:hAnsi="Times New Roman"/>
          <w:sz w:val="28"/>
          <w:szCs w:val="28"/>
        </w:rPr>
        <w:t xml:space="preserve">Республики Татарстан </w:t>
      </w:r>
      <w:r w:rsidRPr="0064207D">
        <w:rPr>
          <w:rFonts w:ascii="Times New Roman" w:hAnsi="Times New Roman"/>
          <w:sz w:val="28"/>
          <w:szCs w:val="28"/>
        </w:rPr>
        <w:t>находится координация вопросов здравоохранения, в том числе обеспечение оказания доступной и качественной м</w:t>
      </w:r>
      <w:r w:rsidRPr="0064207D">
        <w:rPr>
          <w:rFonts w:ascii="Times New Roman" w:hAnsi="Times New Roman"/>
          <w:sz w:val="28"/>
          <w:szCs w:val="28"/>
        </w:rPr>
        <w:t>е</w:t>
      </w:r>
      <w:r w:rsidRPr="0064207D">
        <w:rPr>
          <w:rFonts w:ascii="Times New Roman" w:hAnsi="Times New Roman"/>
          <w:sz w:val="28"/>
          <w:szCs w:val="28"/>
        </w:rPr>
        <w:t>дицинской помощи, сохранение и укрепление общественного здоровья, создание условий для ведения здорового образа жизни, формирования культуры ответстве</w:t>
      </w:r>
      <w:r w:rsidRPr="0064207D">
        <w:rPr>
          <w:rFonts w:ascii="Times New Roman" w:hAnsi="Times New Roman"/>
          <w:sz w:val="28"/>
          <w:szCs w:val="28"/>
        </w:rPr>
        <w:t>н</w:t>
      </w:r>
      <w:r w:rsidRPr="0064207D">
        <w:rPr>
          <w:rFonts w:ascii="Times New Roman" w:hAnsi="Times New Roman"/>
          <w:sz w:val="28"/>
          <w:szCs w:val="28"/>
        </w:rPr>
        <w:t>ного отношения граждан к своему здоровью. Органы местного самоуправления обеспечивают в пределах своей компетенции доступность медицинской помощи.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bookmarkStart w:id="1" w:name="Par51"/>
      <w:bookmarkEnd w:id="1"/>
      <w:r w:rsidRPr="0064207D">
        <w:rPr>
          <w:rFonts w:ascii="Times New Roman" w:hAnsi="Times New Roman"/>
          <w:sz w:val="28"/>
          <w:szCs w:val="28"/>
        </w:rPr>
        <w:lastRenderedPageBreak/>
        <w:t>II. Перечень заболеваний и состояний, оказание медицинской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помощи при которых осуществляется бесплатно, и категории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граждан, оказание медицинской помощи которым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осуществляется бесплатно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41D84" w:rsidRPr="0064207D" w:rsidRDefault="00341D84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Гражданин имеет право на бесплатное получение медицинской помощи по видам, формам и условиям ее оказания при следующих заболеваниях и состояниях: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инфекционные и паразитарные болезни;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новообразования;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болезни эндокринной системы;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расстройства питания и нарушения обмена веществ;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болезни нервной системы;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болезни крови, кроветворных органов;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отдельные нарушения, вовлекающие иммунный механизм;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болезни глаза и его придаточного аппарата;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болезни уха и сосцевидного отростка;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болезни системы кровообращения;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болезни органов дыхания;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болезни органов пищеварения, в том числе болезни полости рта, слюнных ж</w:t>
      </w:r>
      <w:r w:rsidRPr="0064207D">
        <w:rPr>
          <w:rFonts w:ascii="Times New Roman" w:hAnsi="Times New Roman"/>
          <w:sz w:val="28"/>
          <w:szCs w:val="28"/>
        </w:rPr>
        <w:t>е</w:t>
      </w:r>
      <w:r w:rsidRPr="0064207D">
        <w:rPr>
          <w:rFonts w:ascii="Times New Roman" w:hAnsi="Times New Roman"/>
          <w:sz w:val="28"/>
          <w:szCs w:val="28"/>
        </w:rPr>
        <w:t>лез и челюстей (за исключением зубного протезирования);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болезни мочеполовой системы;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болезни кожи и подкожной клетчатки;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болезни костно-мышечной системы и соединительной ткани;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травмы, отравления и некоторые другие последствия воздействия внешних причин;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врожденные аномалии (пороки развития);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деформации и хромосомные нарушения;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беременность, роды, послеродовой период и аборты;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отдельные состояния, возникающие у детей в перинатальный период;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психические расстройства и расстройства поведения;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симптомы, признаки и отклонения от нормы, не отнесенные к заболеваниям и состояниям.</w:t>
      </w:r>
    </w:p>
    <w:p w:rsidR="00E91B01" w:rsidRPr="0064207D" w:rsidRDefault="00E91B01" w:rsidP="00D97B61">
      <w:pPr>
        <w:pStyle w:val="ConsPlusNormal"/>
        <w:widowControl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207D">
        <w:rPr>
          <w:rFonts w:ascii="Times New Roman" w:hAnsi="Times New Roman" w:cs="Times New Roman"/>
          <w:sz w:val="28"/>
          <w:szCs w:val="28"/>
        </w:rPr>
        <w:t>Гражданин имеет право не реже одного раза в год на бесплатный профилакт</w:t>
      </w:r>
      <w:r w:rsidRPr="0064207D">
        <w:rPr>
          <w:rFonts w:ascii="Times New Roman" w:hAnsi="Times New Roman" w:cs="Times New Roman"/>
          <w:sz w:val="28"/>
          <w:szCs w:val="28"/>
        </w:rPr>
        <w:t>и</w:t>
      </w:r>
      <w:r w:rsidRPr="0064207D">
        <w:rPr>
          <w:rFonts w:ascii="Times New Roman" w:hAnsi="Times New Roman" w:cs="Times New Roman"/>
          <w:sz w:val="28"/>
          <w:szCs w:val="28"/>
        </w:rPr>
        <w:t xml:space="preserve">ческий медицинский осмотр, в том </w:t>
      </w:r>
      <w:r w:rsidR="00D61638" w:rsidRPr="0064207D">
        <w:rPr>
          <w:rFonts w:ascii="Times New Roman" w:hAnsi="Times New Roman" w:cs="Times New Roman"/>
          <w:sz w:val="28"/>
          <w:szCs w:val="28"/>
        </w:rPr>
        <w:t>числе в рамках диспансеризации.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В соответствии с законодательством Российской Федерации отдельные кат</w:t>
      </w:r>
      <w:r w:rsidRPr="0064207D">
        <w:rPr>
          <w:rFonts w:ascii="Times New Roman" w:hAnsi="Times New Roman"/>
          <w:sz w:val="28"/>
          <w:szCs w:val="28"/>
        </w:rPr>
        <w:t>е</w:t>
      </w:r>
      <w:r w:rsidRPr="0064207D">
        <w:rPr>
          <w:rFonts w:ascii="Times New Roman" w:hAnsi="Times New Roman"/>
          <w:sz w:val="28"/>
          <w:szCs w:val="28"/>
        </w:rPr>
        <w:t>гории граждан имеют право на: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обеспечение лекарственными препаратами (в соответствии с законодательс</w:t>
      </w:r>
      <w:r w:rsidRPr="0064207D">
        <w:rPr>
          <w:rFonts w:ascii="Times New Roman" w:hAnsi="Times New Roman"/>
          <w:sz w:val="28"/>
          <w:szCs w:val="28"/>
        </w:rPr>
        <w:t>т</w:t>
      </w:r>
      <w:r w:rsidRPr="0064207D">
        <w:rPr>
          <w:rFonts w:ascii="Times New Roman" w:hAnsi="Times New Roman"/>
          <w:sz w:val="28"/>
          <w:szCs w:val="28"/>
        </w:rPr>
        <w:t xml:space="preserve">вом Российской Федерации и </w:t>
      </w:r>
      <w:hyperlink w:anchor="Par178" w:history="1">
        <w:r w:rsidRPr="0064207D">
          <w:rPr>
            <w:rFonts w:ascii="Times New Roman" w:hAnsi="Times New Roman"/>
            <w:sz w:val="28"/>
            <w:szCs w:val="28"/>
          </w:rPr>
          <w:t>разделом VI</w:t>
        </w:r>
      </w:hyperlink>
      <w:r w:rsidRPr="0064207D">
        <w:rPr>
          <w:rFonts w:ascii="Times New Roman" w:hAnsi="Times New Roman"/>
          <w:sz w:val="28"/>
          <w:szCs w:val="28"/>
        </w:rPr>
        <w:t xml:space="preserve"> Программы);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профилактические медицинские осмотры и диспансеризацию – определенные группы взрослого населения (в возрасте 18 лет и старше), в том числе работающие и неработающие граждане, обучающиеся в образовательных организациях по очной форме, в соответствии с порядками, утверждаемыми Министерством здравоохран</w:t>
      </w:r>
      <w:r w:rsidRPr="0064207D">
        <w:rPr>
          <w:rFonts w:ascii="Times New Roman" w:hAnsi="Times New Roman"/>
          <w:sz w:val="28"/>
          <w:szCs w:val="28"/>
        </w:rPr>
        <w:t>е</w:t>
      </w:r>
      <w:r w:rsidRPr="0064207D">
        <w:rPr>
          <w:rFonts w:ascii="Times New Roman" w:hAnsi="Times New Roman"/>
          <w:sz w:val="28"/>
          <w:szCs w:val="28"/>
        </w:rPr>
        <w:t>ния Российской Федерации;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медицинские осмотры, в том числе профилактические медицинские осмотры, в связи с занятием физической культурой и спортом – несовершеннолетние;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lastRenderedPageBreak/>
        <w:t>диспансеризацию – пребывающие в стационарных учреждениях дети-сироты и дети, находящиеся в трудной жизненной ситуации, а также дети-сироты и дети, оставшиеся без попечения родителей, в том числе усыновленные (удочеренные), принятые под опеку (попечительство), в приемную или патронатную семью;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диспансерное наблюдение – граждане, страдающие социально значимыми з</w:t>
      </w:r>
      <w:r w:rsidRPr="0064207D">
        <w:rPr>
          <w:rFonts w:ascii="Times New Roman" w:hAnsi="Times New Roman"/>
          <w:sz w:val="28"/>
          <w:szCs w:val="28"/>
        </w:rPr>
        <w:t>а</w:t>
      </w:r>
      <w:r w:rsidRPr="0064207D">
        <w:rPr>
          <w:rFonts w:ascii="Times New Roman" w:hAnsi="Times New Roman"/>
          <w:sz w:val="28"/>
          <w:szCs w:val="28"/>
        </w:rPr>
        <w:t>болеваниями и заболеваниями, представляющими опасность для окружающих; а также лица, страдающие хроническими заболеваниями</w:t>
      </w:r>
      <w:r w:rsidR="004C5498" w:rsidRPr="0064207D">
        <w:rPr>
          <w:rFonts w:ascii="Times New Roman" w:hAnsi="Times New Roman"/>
          <w:sz w:val="28"/>
          <w:szCs w:val="28"/>
        </w:rPr>
        <w:t xml:space="preserve"> (включая дистанционно</w:t>
      </w:r>
      <w:r w:rsidR="00996DC6" w:rsidRPr="0064207D">
        <w:rPr>
          <w:rFonts w:ascii="Times New Roman" w:hAnsi="Times New Roman"/>
          <w:sz w:val="28"/>
          <w:szCs w:val="28"/>
        </w:rPr>
        <w:t>е</w:t>
      </w:r>
      <w:r w:rsidR="004C5498" w:rsidRPr="0064207D">
        <w:rPr>
          <w:rFonts w:ascii="Times New Roman" w:hAnsi="Times New Roman"/>
          <w:sz w:val="28"/>
          <w:szCs w:val="28"/>
        </w:rPr>
        <w:t xml:space="preserve"> н</w:t>
      </w:r>
      <w:r w:rsidR="004C5498" w:rsidRPr="0064207D">
        <w:rPr>
          <w:rFonts w:ascii="Times New Roman" w:hAnsi="Times New Roman"/>
          <w:sz w:val="28"/>
          <w:szCs w:val="28"/>
        </w:rPr>
        <w:t>а</w:t>
      </w:r>
      <w:r w:rsidR="004C5498" w:rsidRPr="0064207D">
        <w:rPr>
          <w:rFonts w:ascii="Times New Roman" w:hAnsi="Times New Roman"/>
          <w:sz w:val="28"/>
          <w:szCs w:val="28"/>
        </w:rPr>
        <w:t>блюдение граждан трудоспособного возраста с артериальной гипертензией высок</w:t>
      </w:r>
      <w:r w:rsidR="004C5498" w:rsidRPr="0064207D">
        <w:rPr>
          <w:rFonts w:ascii="Times New Roman" w:hAnsi="Times New Roman"/>
          <w:sz w:val="28"/>
          <w:szCs w:val="28"/>
        </w:rPr>
        <w:t>о</w:t>
      </w:r>
      <w:r w:rsidR="004C5498" w:rsidRPr="0064207D">
        <w:rPr>
          <w:rFonts w:ascii="Times New Roman" w:hAnsi="Times New Roman"/>
          <w:sz w:val="28"/>
          <w:szCs w:val="28"/>
        </w:rPr>
        <w:t>го риска развития сердечно-сосудистых осложнений с 2022 года)</w:t>
      </w:r>
      <w:r w:rsidRPr="0064207D">
        <w:rPr>
          <w:rFonts w:ascii="Times New Roman" w:hAnsi="Times New Roman"/>
          <w:sz w:val="28"/>
          <w:szCs w:val="28"/>
        </w:rPr>
        <w:t>, функциональн</w:t>
      </w:r>
      <w:r w:rsidRPr="0064207D">
        <w:rPr>
          <w:rFonts w:ascii="Times New Roman" w:hAnsi="Times New Roman"/>
          <w:sz w:val="28"/>
          <w:szCs w:val="28"/>
        </w:rPr>
        <w:t>ы</w:t>
      </w:r>
      <w:r w:rsidRPr="0064207D">
        <w:rPr>
          <w:rFonts w:ascii="Times New Roman" w:hAnsi="Times New Roman"/>
          <w:sz w:val="28"/>
          <w:szCs w:val="28"/>
        </w:rPr>
        <w:t>ми расстройствами</w:t>
      </w:r>
      <w:r w:rsidR="000A7729" w:rsidRPr="0064207D">
        <w:rPr>
          <w:rFonts w:ascii="Times New Roman" w:hAnsi="Times New Roman"/>
          <w:sz w:val="28"/>
          <w:szCs w:val="28"/>
        </w:rPr>
        <w:t xml:space="preserve"> и</w:t>
      </w:r>
      <w:r w:rsidRPr="0064207D">
        <w:rPr>
          <w:rFonts w:ascii="Times New Roman" w:hAnsi="Times New Roman"/>
          <w:sz w:val="28"/>
          <w:szCs w:val="28"/>
        </w:rPr>
        <w:t xml:space="preserve"> иными состояниями;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пренатальную (дородовую) диагностику нарушений развития ребенка в соо</w:t>
      </w:r>
      <w:r w:rsidRPr="0064207D">
        <w:rPr>
          <w:rFonts w:ascii="Times New Roman" w:hAnsi="Times New Roman"/>
          <w:sz w:val="28"/>
          <w:szCs w:val="28"/>
        </w:rPr>
        <w:t>т</w:t>
      </w:r>
      <w:r w:rsidRPr="0064207D">
        <w:rPr>
          <w:rFonts w:ascii="Times New Roman" w:hAnsi="Times New Roman"/>
          <w:sz w:val="28"/>
          <w:szCs w:val="28"/>
        </w:rPr>
        <w:t>ветствии с порядком оказания медицинской помощи по профилю «акушерство и г</w:t>
      </w:r>
      <w:r w:rsidRPr="0064207D">
        <w:rPr>
          <w:rFonts w:ascii="Times New Roman" w:hAnsi="Times New Roman"/>
          <w:sz w:val="28"/>
          <w:szCs w:val="28"/>
        </w:rPr>
        <w:t>и</w:t>
      </w:r>
      <w:r w:rsidRPr="0064207D">
        <w:rPr>
          <w:rFonts w:ascii="Times New Roman" w:hAnsi="Times New Roman"/>
          <w:sz w:val="28"/>
          <w:szCs w:val="28"/>
        </w:rPr>
        <w:t>некология» – беременные женщины;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неонатальный скрининг на пять наследственных и врожденных заболеваний – новорожденные дети;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аудиологический скрининг – новорожденные дети и дети первого года жизни;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услуги по зубо- и слухопротезированию в соответствии с порядком, устана</w:t>
      </w:r>
      <w:r w:rsidRPr="0064207D">
        <w:rPr>
          <w:rFonts w:ascii="Times New Roman" w:hAnsi="Times New Roman"/>
          <w:sz w:val="28"/>
          <w:szCs w:val="28"/>
        </w:rPr>
        <w:t>в</w:t>
      </w:r>
      <w:r w:rsidRPr="0064207D">
        <w:rPr>
          <w:rFonts w:ascii="Times New Roman" w:hAnsi="Times New Roman"/>
          <w:sz w:val="28"/>
          <w:szCs w:val="28"/>
        </w:rPr>
        <w:t>ливаемым Кабинетом Министров Республики Татарстан.</w:t>
      </w:r>
    </w:p>
    <w:p w:rsidR="000A7729" w:rsidRPr="0064207D" w:rsidRDefault="000A7729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Беременные женщины, обратившиеся в медицинские организации, оказыва</w:t>
      </w:r>
      <w:r w:rsidRPr="0064207D">
        <w:rPr>
          <w:rFonts w:ascii="Times New Roman" w:hAnsi="Times New Roman"/>
          <w:sz w:val="28"/>
          <w:szCs w:val="28"/>
        </w:rPr>
        <w:t>ю</w:t>
      </w:r>
      <w:r w:rsidRPr="0064207D">
        <w:rPr>
          <w:rFonts w:ascii="Times New Roman" w:hAnsi="Times New Roman"/>
          <w:sz w:val="28"/>
          <w:szCs w:val="28"/>
        </w:rPr>
        <w:t>щие медицинскую помощь по профилю «акушерство и гинекология» в амбулато</w:t>
      </w:r>
      <w:r w:rsidRPr="0064207D">
        <w:rPr>
          <w:rFonts w:ascii="Times New Roman" w:hAnsi="Times New Roman"/>
          <w:sz w:val="28"/>
          <w:szCs w:val="28"/>
        </w:rPr>
        <w:t>р</w:t>
      </w:r>
      <w:r w:rsidRPr="0064207D">
        <w:rPr>
          <w:rFonts w:ascii="Times New Roman" w:hAnsi="Times New Roman"/>
          <w:sz w:val="28"/>
          <w:szCs w:val="28"/>
        </w:rPr>
        <w:t>ных условиях, имеют право на получение правовой, психологической и медико-социальной помощи, в том числе по профилактике прерывания беременности.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 xml:space="preserve">В рамках Программы за счет средств бюджета Республики Татарстан и средств обязательного медицинского страхования </w:t>
      </w:r>
      <w:r w:rsidR="00027F7C" w:rsidRPr="0064207D">
        <w:rPr>
          <w:rFonts w:ascii="Times New Roman" w:hAnsi="Times New Roman"/>
          <w:sz w:val="28"/>
          <w:szCs w:val="28"/>
        </w:rPr>
        <w:t>(по видам и условиям оказания медицинской помощи, включенным в базовую программу обязательного медици</w:t>
      </w:r>
      <w:r w:rsidR="00027F7C" w:rsidRPr="0064207D">
        <w:rPr>
          <w:rFonts w:ascii="Times New Roman" w:hAnsi="Times New Roman"/>
          <w:sz w:val="28"/>
          <w:szCs w:val="28"/>
        </w:rPr>
        <w:t>н</w:t>
      </w:r>
      <w:r w:rsidR="00027F7C" w:rsidRPr="0064207D">
        <w:rPr>
          <w:rFonts w:ascii="Times New Roman" w:hAnsi="Times New Roman"/>
          <w:sz w:val="28"/>
          <w:szCs w:val="28"/>
        </w:rPr>
        <w:t xml:space="preserve">ского страхования) </w:t>
      </w:r>
      <w:r w:rsidRPr="0064207D">
        <w:rPr>
          <w:rFonts w:ascii="Times New Roman" w:hAnsi="Times New Roman"/>
          <w:sz w:val="28"/>
          <w:szCs w:val="28"/>
        </w:rPr>
        <w:t>(далее – ОМС) осуществляется финансовое обеспечение: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2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осмотров врачами и диагностических исследований в целях медицинского о</w:t>
      </w:r>
      <w:r w:rsidRPr="0064207D">
        <w:rPr>
          <w:rFonts w:ascii="Times New Roman" w:hAnsi="Times New Roman"/>
          <w:sz w:val="28"/>
          <w:szCs w:val="28"/>
        </w:rPr>
        <w:t>с</w:t>
      </w:r>
      <w:r w:rsidRPr="0064207D">
        <w:rPr>
          <w:rFonts w:ascii="Times New Roman" w:hAnsi="Times New Roman"/>
          <w:sz w:val="28"/>
          <w:szCs w:val="28"/>
        </w:rPr>
        <w:t>видетельствования лиц, желающих усыновить (удочерить), взять под опеку (поп</w:t>
      </w:r>
      <w:r w:rsidRPr="0064207D">
        <w:rPr>
          <w:rFonts w:ascii="Times New Roman" w:hAnsi="Times New Roman"/>
          <w:sz w:val="28"/>
          <w:szCs w:val="28"/>
        </w:rPr>
        <w:t>е</w:t>
      </w:r>
      <w:r w:rsidRPr="0064207D">
        <w:rPr>
          <w:rFonts w:ascii="Times New Roman" w:hAnsi="Times New Roman"/>
          <w:sz w:val="28"/>
          <w:szCs w:val="28"/>
        </w:rPr>
        <w:t>чительство), в приемную или патронатную семью детей, оставшихся без попечения родителей, медицинского обследования детей-сирот и детей, оставшихся без поп</w:t>
      </w:r>
      <w:r w:rsidRPr="0064207D">
        <w:rPr>
          <w:rFonts w:ascii="Times New Roman" w:hAnsi="Times New Roman"/>
          <w:sz w:val="28"/>
          <w:szCs w:val="28"/>
        </w:rPr>
        <w:t>е</w:t>
      </w:r>
      <w:r w:rsidRPr="0064207D">
        <w:rPr>
          <w:rFonts w:ascii="Times New Roman" w:hAnsi="Times New Roman"/>
          <w:sz w:val="28"/>
          <w:szCs w:val="28"/>
        </w:rPr>
        <w:t>чения родителей, помещаемых под надзор в организацию для детей-сирот и детей, оставшихся без попечения родителей</w:t>
      </w:r>
      <w:r w:rsidR="00027F7C" w:rsidRPr="0064207D">
        <w:rPr>
          <w:rFonts w:ascii="Times New Roman" w:hAnsi="Times New Roman"/>
          <w:sz w:val="28"/>
          <w:szCs w:val="28"/>
        </w:rPr>
        <w:t>, граждан, выразивших желание стать опек</w:t>
      </w:r>
      <w:r w:rsidR="00027F7C" w:rsidRPr="0064207D">
        <w:rPr>
          <w:rFonts w:ascii="Times New Roman" w:hAnsi="Times New Roman"/>
          <w:sz w:val="28"/>
          <w:szCs w:val="28"/>
        </w:rPr>
        <w:t>у</w:t>
      </w:r>
      <w:r w:rsidR="00027F7C" w:rsidRPr="0064207D">
        <w:rPr>
          <w:rFonts w:ascii="Times New Roman" w:hAnsi="Times New Roman"/>
          <w:sz w:val="28"/>
          <w:szCs w:val="28"/>
        </w:rPr>
        <w:t>ном или попечителем совершеннолетнего недееспособного или не полностью де</w:t>
      </w:r>
      <w:r w:rsidR="00027F7C" w:rsidRPr="0064207D">
        <w:rPr>
          <w:rFonts w:ascii="Times New Roman" w:hAnsi="Times New Roman"/>
          <w:sz w:val="28"/>
          <w:szCs w:val="28"/>
        </w:rPr>
        <w:t>е</w:t>
      </w:r>
      <w:r w:rsidR="00027F7C" w:rsidRPr="0064207D">
        <w:rPr>
          <w:rFonts w:ascii="Times New Roman" w:hAnsi="Times New Roman"/>
          <w:sz w:val="28"/>
          <w:szCs w:val="28"/>
        </w:rPr>
        <w:t>способного гражданина</w:t>
      </w:r>
      <w:r w:rsidRPr="0064207D">
        <w:rPr>
          <w:rFonts w:ascii="Times New Roman" w:hAnsi="Times New Roman"/>
          <w:sz w:val="28"/>
          <w:szCs w:val="28"/>
        </w:rPr>
        <w:t>;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2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обязательных диагностических исследований и оказания медицинской пом</w:t>
      </w:r>
      <w:r w:rsidRPr="0064207D">
        <w:rPr>
          <w:rFonts w:ascii="Times New Roman" w:hAnsi="Times New Roman"/>
          <w:sz w:val="28"/>
          <w:szCs w:val="28"/>
        </w:rPr>
        <w:t>о</w:t>
      </w:r>
      <w:r w:rsidRPr="0064207D">
        <w:rPr>
          <w:rFonts w:ascii="Times New Roman" w:hAnsi="Times New Roman"/>
          <w:sz w:val="28"/>
          <w:szCs w:val="28"/>
        </w:rPr>
        <w:t>щи гражданам при постановке их на воинский учет, призыве или поступлении на военную службу по контракту или приравненную к ней службу, поступлении в в</w:t>
      </w:r>
      <w:r w:rsidRPr="0064207D">
        <w:rPr>
          <w:rFonts w:ascii="Times New Roman" w:hAnsi="Times New Roman"/>
          <w:sz w:val="28"/>
          <w:szCs w:val="28"/>
        </w:rPr>
        <w:t>о</w:t>
      </w:r>
      <w:r w:rsidRPr="0064207D">
        <w:rPr>
          <w:rFonts w:ascii="Times New Roman" w:hAnsi="Times New Roman"/>
          <w:sz w:val="28"/>
          <w:szCs w:val="28"/>
        </w:rPr>
        <w:t>енные профессиональные образовательные организации или военные образовател</w:t>
      </w:r>
      <w:r w:rsidRPr="0064207D">
        <w:rPr>
          <w:rFonts w:ascii="Times New Roman" w:hAnsi="Times New Roman"/>
          <w:sz w:val="28"/>
          <w:szCs w:val="28"/>
        </w:rPr>
        <w:t>ь</w:t>
      </w:r>
      <w:r w:rsidRPr="0064207D">
        <w:rPr>
          <w:rFonts w:ascii="Times New Roman" w:hAnsi="Times New Roman"/>
          <w:sz w:val="28"/>
          <w:szCs w:val="28"/>
        </w:rPr>
        <w:t>ные организации высшего образования, заключении с Министерством обороны Ро</w:t>
      </w:r>
      <w:r w:rsidRPr="0064207D">
        <w:rPr>
          <w:rFonts w:ascii="Times New Roman" w:hAnsi="Times New Roman"/>
          <w:sz w:val="28"/>
          <w:szCs w:val="28"/>
        </w:rPr>
        <w:t>с</w:t>
      </w:r>
      <w:r w:rsidRPr="0064207D">
        <w:rPr>
          <w:rFonts w:ascii="Times New Roman" w:hAnsi="Times New Roman"/>
          <w:sz w:val="28"/>
          <w:szCs w:val="28"/>
        </w:rPr>
        <w:t>сийской Федерации договора об обучении в военном учебном центре при федерал</w:t>
      </w:r>
      <w:r w:rsidRPr="0064207D">
        <w:rPr>
          <w:rFonts w:ascii="Times New Roman" w:hAnsi="Times New Roman"/>
          <w:sz w:val="28"/>
          <w:szCs w:val="28"/>
        </w:rPr>
        <w:t>ь</w:t>
      </w:r>
      <w:r w:rsidRPr="0064207D">
        <w:rPr>
          <w:rFonts w:ascii="Times New Roman" w:hAnsi="Times New Roman"/>
          <w:sz w:val="28"/>
          <w:szCs w:val="28"/>
        </w:rPr>
        <w:t>ной государственной образовательной организации высшего образования по пр</w:t>
      </w:r>
      <w:r w:rsidRPr="0064207D">
        <w:rPr>
          <w:rFonts w:ascii="Times New Roman" w:hAnsi="Times New Roman"/>
          <w:sz w:val="28"/>
          <w:szCs w:val="28"/>
        </w:rPr>
        <w:t>о</w:t>
      </w:r>
      <w:r w:rsidRPr="0064207D">
        <w:rPr>
          <w:rFonts w:ascii="Times New Roman" w:hAnsi="Times New Roman"/>
          <w:sz w:val="28"/>
          <w:szCs w:val="28"/>
        </w:rPr>
        <w:t>грамме военной подготовки для прохождения военной службы по контракту на в</w:t>
      </w:r>
      <w:r w:rsidRPr="0064207D">
        <w:rPr>
          <w:rFonts w:ascii="Times New Roman" w:hAnsi="Times New Roman"/>
          <w:sz w:val="28"/>
          <w:szCs w:val="28"/>
        </w:rPr>
        <w:t>о</w:t>
      </w:r>
      <w:r w:rsidRPr="0064207D">
        <w:rPr>
          <w:rFonts w:ascii="Times New Roman" w:hAnsi="Times New Roman"/>
          <w:sz w:val="28"/>
          <w:szCs w:val="28"/>
        </w:rPr>
        <w:t>инских должностях, подлежащих замещению офицерами, или на военной кафедре при федеральной государственной образовательной организации высшего образов</w:t>
      </w:r>
      <w:r w:rsidRPr="0064207D">
        <w:rPr>
          <w:rFonts w:ascii="Times New Roman" w:hAnsi="Times New Roman"/>
          <w:sz w:val="28"/>
          <w:szCs w:val="28"/>
        </w:rPr>
        <w:t>а</w:t>
      </w:r>
      <w:r w:rsidRPr="0064207D">
        <w:rPr>
          <w:rFonts w:ascii="Times New Roman" w:hAnsi="Times New Roman"/>
          <w:sz w:val="28"/>
          <w:szCs w:val="28"/>
        </w:rPr>
        <w:t>ния по программе военной подготовки офицеров запаса, программе военной подг</w:t>
      </w:r>
      <w:r w:rsidRPr="0064207D">
        <w:rPr>
          <w:rFonts w:ascii="Times New Roman" w:hAnsi="Times New Roman"/>
          <w:sz w:val="28"/>
          <w:szCs w:val="28"/>
        </w:rPr>
        <w:t>о</w:t>
      </w:r>
      <w:r w:rsidRPr="0064207D">
        <w:rPr>
          <w:rFonts w:ascii="Times New Roman" w:hAnsi="Times New Roman"/>
          <w:sz w:val="28"/>
          <w:szCs w:val="28"/>
        </w:rPr>
        <w:t>товки сержантов, старшин запаса либо программе военной подготовки солдат, ма</w:t>
      </w:r>
      <w:r w:rsidRPr="0064207D">
        <w:rPr>
          <w:rFonts w:ascii="Times New Roman" w:hAnsi="Times New Roman"/>
          <w:sz w:val="28"/>
          <w:szCs w:val="28"/>
        </w:rPr>
        <w:t>т</w:t>
      </w:r>
      <w:r w:rsidRPr="0064207D">
        <w:rPr>
          <w:rFonts w:ascii="Times New Roman" w:hAnsi="Times New Roman"/>
          <w:sz w:val="28"/>
          <w:szCs w:val="28"/>
        </w:rPr>
        <w:lastRenderedPageBreak/>
        <w:t>росов запаса, или в военной образовательной организации высшего образования по программе военной подготовки сержантов, старшин запаса либо программе военной подготовки солдат, матросов запаса, призыве на военные сборы, а также при н</w:t>
      </w:r>
      <w:r w:rsidRPr="0064207D">
        <w:rPr>
          <w:rFonts w:ascii="Times New Roman" w:hAnsi="Times New Roman"/>
          <w:sz w:val="28"/>
          <w:szCs w:val="28"/>
        </w:rPr>
        <w:t>а</w:t>
      </w:r>
      <w:r w:rsidRPr="0064207D">
        <w:rPr>
          <w:rFonts w:ascii="Times New Roman" w:hAnsi="Times New Roman"/>
          <w:sz w:val="28"/>
          <w:szCs w:val="28"/>
        </w:rPr>
        <w:t>правлении на альтернативную гражданскую службу, за исключением медици</w:t>
      </w:r>
      <w:r w:rsidRPr="0064207D">
        <w:rPr>
          <w:rFonts w:ascii="Times New Roman" w:hAnsi="Times New Roman"/>
          <w:sz w:val="28"/>
          <w:szCs w:val="28"/>
        </w:rPr>
        <w:t>н</w:t>
      </w:r>
      <w:r w:rsidRPr="0064207D">
        <w:rPr>
          <w:rFonts w:ascii="Times New Roman" w:hAnsi="Times New Roman"/>
          <w:sz w:val="28"/>
          <w:szCs w:val="28"/>
        </w:rPr>
        <w:t>ского освидетельствования в целях определения годности граждан к военной или прира</w:t>
      </w:r>
      <w:r w:rsidRPr="0064207D">
        <w:rPr>
          <w:rFonts w:ascii="Times New Roman" w:hAnsi="Times New Roman"/>
          <w:sz w:val="28"/>
          <w:szCs w:val="28"/>
        </w:rPr>
        <w:t>в</w:t>
      </w:r>
      <w:r w:rsidRPr="0064207D">
        <w:rPr>
          <w:rFonts w:ascii="Times New Roman" w:hAnsi="Times New Roman"/>
          <w:sz w:val="28"/>
          <w:szCs w:val="28"/>
        </w:rPr>
        <w:t>ненной к ней службе.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41D84" w:rsidRPr="0064207D" w:rsidRDefault="00341D84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III. Территориальная программа ОМС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41D84" w:rsidRPr="0064207D" w:rsidRDefault="00341D84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1. Территориальная программа ОМС является составной частью Программы и включает виды медицинской помощи в объеме базовой программы ОМС.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Источником финансового обеспечения Территориальной программы ОМС я</w:t>
      </w:r>
      <w:r w:rsidRPr="0064207D">
        <w:rPr>
          <w:rFonts w:ascii="Times New Roman" w:hAnsi="Times New Roman"/>
          <w:sz w:val="28"/>
          <w:szCs w:val="28"/>
        </w:rPr>
        <w:t>в</w:t>
      </w:r>
      <w:r w:rsidRPr="0064207D">
        <w:rPr>
          <w:rFonts w:ascii="Times New Roman" w:hAnsi="Times New Roman"/>
          <w:sz w:val="28"/>
          <w:szCs w:val="28"/>
        </w:rPr>
        <w:t>ляются средства ОМС.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Медицинская помощь в рамках Территориальной программы ОМС оказывае</w:t>
      </w:r>
      <w:r w:rsidRPr="0064207D">
        <w:rPr>
          <w:rFonts w:ascii="Times New Roman" w:hAnsi="Times New Roman"/>
          <w:sz w:val="28"/>
          <w:szCs w:val="28"/>
        </w:rPr>
        <w:t>т</w:t>
      </w:r>
      <w:r w:rsidRPr="0064207D">
        <w:rPr>
          <w:rFonts w:ascii="Times New Roman" w:hAnsi="Times New Roman"/>
          <w:sz w:val="28"/>
          <w:szCs w:val="28"/>
        </w:rPr>
        <w:t>ся медицинскими организациями, включенными в реестр медицинс</w:t>
      </w:r>
      <w:r w:rsidR="00461D4E" w:rsidRPr="0064207D">
        <w:rPr>
          <w:rFonts w:ascii="Times New Roman" w:hAnsi="Times New Roman"/>
          <w:sz w:val="28"/>
          <w:szCs w:val="28"/>
        </w:rPr>
        <w:t>ких организаций, осуществляющих</w:t>
      </w:r>
      <w:r w:rsidRPr="0064207D">
        <w:rPr>
          <w:rFonts w:ascii="Times New Roman" w:hAnsi="Times New Roman"/>
          <w:sz w:val="28"/>
          <w:szCs w:val="28"/>
        </w:rPr>
        <w:t xml:space="preserve"> деятельность в сфере ОМС по Территориальной программе ОМС. Реестр ведется Территориальным фондом обязательного медицинского страхования Республики Татарстан (далее – ТФОМС Республики Татарстан) в соответствии с з</w:t>
      </w:r>
      <w:r w:rsidRPr="0064207D">
        <w:rPr>
          <w:rFonts w:ascii="Times New Roman" w:hAnsi="Times New Roman"/>
          <w:sz w:val="28"/>
          <w:szCs w:val="28"/>
        </w:rPr>
        <w:t>а</w:t>
      </w:r>
      <w:r w:rsidRPr="0064207D">
        <w:rPr>
          <w:rFonts w:ascii="Times New Roman" w:hAnsi="Times New Roman"/>
          <w:sz w:val="28"/>
          <w:szCs w:val="28"/>
        </w:rPr>
        <w:t xml:space="preserve">конодательством об ОМС. </w:t>
      </w:r>
      <w:hyperlink w:anchor="Par571" w:history="1">
        <w:r w:rsidRPr="0064207D">
          <w:rPr>
            <w:rFonts w:ascii="Times New Roman" w:hAnsi="Times New Roman"/>
            <w:sz w:val="28"/>
            <w:szCs w:val="28"/>
          </w:rPr>
          <w:t>Перечень</w:t>
        </w:r>
      </w:hyperlink>
      <w:r w:rsidRPr="0064207D">
        <w:rPr>
          <w:rFonts w:ascii="Times New Roman" w:hAnsi="Times New Roman"/>
          <w:sz w:val="28"/>
          <w:szCs w:val="28"/>
        </w:rPr>
        <w:t xml:space="preserve"> медицинских организаций, участвующих в ре</w:t>
      </w:r>
      <w:r w:rsidRPr="0064207D">
        <w:rPr>
          <w:rFonts w:ascii="Times New Roman" w:hAnsi="Times New Roman"/>
          <w:sz w:val="28"/>
          <w:szCs w:val="28"/>
        </w:rPr>
        <w:t>а</w:t>
      </w:r>
      <w:r w:rsidRPr="0064207D">
        <w:rPr>
          <w:rFonts w:ascii="Times New Roman" w:hAnsi="Times New Roman"/>
          <w:sz w:val="28"/>
          <w:szCs w:val="28"/>
        </w:rPr>
        <w:t>лизации Программы, приведен в приложении № 1 к Программе.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 xml:space="preserve">2. </w:t>
      </w:r>
      <w:r w:rsidR="005307F6" w:rsidRPr="0064207D">
        <w:rPr>
          <w:rFonts w:ascii="Times New Roman" w:hAnsi="Times New Roman"/>
          <w:sz w:val="28"/>
          <w:szCs w:val="28"/>
        </w:rPr>
        <w:t>В</w:t>
      </w:r>
      <w:r w:rsidRPr="0064207D">
        <w:rPr>
          <w:rFonts w:ascii="Times New Roman" w:hAnsi="Times New Roman"/>
          <w:sz w:val="28"/>
          <w:szCs w:val="28"/>
        </w:rPr>
        <w:t xml:space="preserve"> рамках</w:t>
      </w:r>
      <w:r w:rsidR="00045A0D" w:rsidRPr="0064207D">
        <w:rPr>
          <w:rFonts w:ascii="Times New Roman" w:hAnsi="Times New Roman"/>
          <w:sz w:val="28"/>
          <w:szCs w:val="28"/>
        </w:rPr>
        <w:t xml:space="preserve"> </w:t>
      </w:r>
      <w:r w:rsidR="005307F6" w:rsidRPr="0064207D">
        <w:rPr>
          <w:rFonts w:ascii="Times New Roman" w:hAnsi="Times New Roman"/>
          <w:sz w:val="28"/>
          <w:szCs w:val="28"/>
        </w:rPr>
        <w:t>Т</w:t>
      </w:r>
      <w:r w:rsidR="00045A0D" w:rsidRPr="0064207D">
        <w:rPr>
          <w:rFonts w:ascii="Times New Roman" w:hAnsi="Times New Roman"/>
          <w:sz w:val="28"/>
          <w:szCs w:val="28"/>
        </w:rPr>
        <w:t>ерриториальной программы ОМС</w:t>
      </w:r>
      <w:r w:rsidRPr="0064207D">
        <w:rPr>
          <w:rFonts w:ascii="Times New Roman" w:hAnsi="Times New Roman"/>
          <w:sz w:val="28"/>
          <w:szCs w:val="28"/>
        </w:rPr>
        <w:t>:</w:t>
      </w:r>
    </w:p>
    <w:p w:rsidR="00341D84" w:rsidRPr="0064207D" w:rsidRDefault="00DD4FB5" w:rsidP="00D97B61">
      <w:pPr>
        <w:autoSpaceDE w:val="0"/>
        <w:autoSpaceDN w:val="0"/>
        <w:adjustRightInd w:val="0"/>
        <w:spacing w:after="0" w:line="22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застрахованным лицам, в том числе находящимся в стационарных организ</w:t>
      </w:r>
      <w:r w:rsidRPr="0064207D">
        <w:rPr>
          <w:rFonts w:ascii="Times New Roman" w:hAnsi="Times New Roman"/>
          <w:sz w:val="28"/>
          <w:szCs w:val="28"/>
        </w:rPr>
        <w:t>а</w:t>
      </w:r>
      <w:r w:rsidRPr="0064207D">
        <w:rPr>
          <w:rFonts w:ascii="Times New Roman" w:hAnsi="Times New Roman"/>
          <w:sz w:val="28"/>
          <w:szCs w:val="28"/>
        </w:rPr>
        <w:t>циях социального обслуживания,</w:t>
      </w:r>
      <w:r w:rsidR="00341D84" w:rsidRPr="0064207D">
        <w:rPr>
          <w:rFonts w:ascii="Times New Roman" w:hAnsi="Times New Roman"/>
          <w:sz w:val="28"/>
          <w:szCs w:val="28"/>
        </w:rPr>
        <w:t xml:space="preserve"> оказываются первичная медико-санитарная п</w:t>
      </w:r>
      <w:r w:rsidR="00341D84" w:rsidRPr="0064207D">
        <w:rPr>
          <w:rFonts w:ascii="Times New Roman" w:hAnsi="Times New Roman"/>
          <w:sz w:val="28"/>
          <w:szCs w:val="28"/>
        </w:rPr>
        <w:t>о</w:t>
      </w:r>
      <w:r w:rsidR="00341D84" w:rsidRPr="0064207D">
        <w:rPr>
          <w:rFonts w:ascii="Times New Roman" w:hAnsi="Times New Roman"/>
          <w:sz w:val="28"/>
          <w:szCs w:val="28"/>
        </w:rPr>
        <w:t>мощь, включая профилактическую помощь, скорая медицинская помощь (за искл</w:t>
      </w:r>
      <w:r w:rsidR="00341D84" w:rsidRPr="0064207D">
        <w:rPr>
          <w:rFonts w:ascii="Times New Roman" w:hAnsi="Times New Roman"/>
          <w:sz w:val="28"/>
          <w:szCs w:val="28"/>
        </w:rPr>
        <w:t>ю</w:t>
      </w:r>
      <w:r w:rsidR="00341D84" w:rsidRPr="0064207D">
        <w:rPr>
          <w:rFonts w:ascii="Times New Roman" w:hAnsi="Times New Roman"/>
          <w:sz w:val="28"/>
          <w:szCs w:val="28"/>
        </w:rPr>
        <w:t>чением санитарно-авиационной эвакуации), специализированная медицинская п</w:t>
      </w:r>
      <w:r w:rsidR="00341D84" w:rsidRPr="0064207D">
        <w:rPr>
          <w:rFonts w:ascii="Times New Roman" w:hAnsi="Times New Roman"/>
          <w:sz w:val="28"/>
          <w:szCs w:val="28"/>
        </w:rPr>
        <w:t>о</w:t>
      </w:r>
      <w:r w:rsidR="00341D84" w:rsidRPr="0064207D">
        <w:rPr>
          <w:rFonts w:ascii="Times New Roman" w:hAnsi="Times New Roman"/>
          <w:sz w:val="28"/>
          <w:szCs w:val="28"/>
        </w:rPr>
        <w:t>мощь, в том числе высокотехнологичная медицинская помощь, включенная в пер</w:t>
      </w:r>
      <w:r w:rsidR="00341D84" w:rsidRPr="0064207D">
        <w:rPr>
          <w:rFonts w:ascii="Times New Roman" w:hAnsi="Times New Roman"/>
          <w:sz w:val="28"/>
          <w:szCs w:val="28"/>
        </w:rPr>
        <w:t>е</w:t>
      </w:r>
      <w:r w:rsidR="00341D84" w:rsidRPr="0064207D">
        <w:rPr>
          <w:rFonts w:ascii="Times New Roman" w:hAnsi="Times New Roman"/>
          <w:sz w:val="28"/>
          <w:szCs w:val="28"/>
        </w:rPr>
        <w:t>чень видов высокотехнологичной медицинской помощи, финансовое обеспечение которых осуществляется за счет средств ОМС, при заболеваниях и состояниях, ук</w:t>
      </w:r>
      <w:r w:rsidR="00341D84" w:rsidRPr="0064207D">
        <w:rPr>
          <w:rFonts w:ascii="Times New Roman" w:hAnsi="Times New Roman"/>
          <w:sz w:val="28"/>
          <w:szCs w:val="28"/>
        </w:rPr>
        <w:t>а</w:t>
      </w:r>
      <w:r w:rsidR="00341D84" w:rsidRPr="0064207D">
        <w:rPr>
          <w:rFonts w:ascii="Times New Roman" w:hAnsi="Times New Roman"/>
          <w:sz w:val="28"/>
          <w:szCs w:val="28"/>
        </w:rPr>
        <w:t xml:space="preserve">занных в </w:t>
      </w:r>
      <w:hyperlink w:anchor="Par51" w:history="1">
        <w:r w:rsidR="00341D84" w:rsidRPr="0064207D">
          <w:rPr>
            <w:rFonts w:ascii="Times New Roman" w:hAnsi="Times New Roman"/>
            <w:sz w:val="28"/>
            <w:szCs w:val="28"/>
          </w:rPr>
          <w:t>разделе II</w:t>
        </w:r>
      </w:hyperlink>
      <w:r w:rsidR="00341D84" w:rsidRPr="0064207D">
        <w:rPr>
          <w:rFonts w:ascii="Times New Roman" w:hAnsi="Times New Roman"/>
          <w:sz w:val="28"/>
          <w:szCs w:val="28"/>
        </w:rPr>
        <w:t xml:space="preserve"> Программы, за исключением заболеваний, передаваемых пол</w:t>
      </w:r>
      <w:r w:rsidR="00341D84" w:rsidRPr="0064207D">
        <w:rPr>
          <w:rFonts w:ascii="Times New Roman" w:hAnsi="Times New Roman"/>
          <w:sz w:val="28"/>
          <w:szCs w:val="28"/>
        </w:rPr>
        <w:t>о</w:t>
      </w:r>
      <w:r w:rsidR="00341D84" w:rsidRPr="0064207D">
        <w:rPr>
          <w:rFonts w:ascii="Times New Roman" w:hAnsi="Times New Roman"/>
          <w:sz w:val="28"/>
          <w:szCs w:val="28"/>
        </w:rPr>
        <w:t>вым путем, вызванных вирусом иммунодефицита человека, синдром</w:t>
      </w:r>
      <w:r w:rsidR="004B2116" w:rsidRPr="0064207D">
        <w:rPr>
          <w:rFonts w:ascii="Times New Roman" w:hAnsi="Times New Roman"/>
          <w:sz w:val="28"/>
          <w:szCs w:val="28"/>
        </w:rPr>
        <w:t>е</w:t>
      </w:r>
      <w:r w:rsidR="00341D84" w:rsidRPr="0064207D">
        <w:rPr>
          <w:rFonts w:ascii="Times New Roman" w:hAnsi="Times New Roman"/>
          <w:sz w:val="28"/>
          <w:szCs w:val="28"/>
        </w:rPr>
        <w:t xml:space="preserve"> приобрете</w:t>
      </w:r>
      <w:r w:rsidR="00341D84" w:rsidRPr="0064207D">
        <w:rPr>
          <w:rFonts w:ascii="Times New Roman" w:hAnsi="Times New Roman"/>
          <w:sz w:val="28"/>
          <w:szCs w:val="28"/>
        </w:rPr>
        <w:t>н</w:t>
      </w:r>
      <w:r w:rsidR="00341D84" w:rsidRPr="0064207D">
        <w:rPr>
          <w:rFonts w:ascii="Times New Roman" w:hAnsi="Times New Roman"/>
          <w:sz w:val="28"/>
          <w:szCs w:val="28"/>
        </w:rPr>
        <w:t>ного иммунодефицита, туберкулез</w:t>
      </w:r>
      <w:r w:rsidR="004B2116" w:rsidRPr="0064207D">
        <w:rPr>
          <w:rFonts w:ascii="Times New Roman" w:hAnsi="Times New Roman"/>
          <w:sz w:val="28"/>
          <w:szCs w:val="28"/>
        </w:rPr>
        <w:t>е</w:t>
      </w:r>
      <w:r w:rsidR="00341D84" w:rsidRPr="0064207D">
        <w:rPr>
          <w:rFonts w:ascii="Times New Roman" w:hAnsi="Times New Roman"/>
          <w:sz w:val="28"/>
          <w:szCs w:val="28"/>
        </w:rPr>
        <w:t>, психических расстройств</w:t>
      </w:r>
      <w:r w:rsidR="004B2116" w:rsidRPr="0064207D">
        <w:rPr>
          <w:rFonts w:ascii="Times New Roman" w:hAnsi="Times New Roman"/>
          <w:sz w:val="28"/>
          <w:szCs w:val="28"/>
        </w:rPr>
        <w:t>ах</w:t>
      </w:r>
      <w:r w:rsidR="00341D84" w:rsidRPr="0064207D">
        <w:rPr>
          <w:rFonts w:ascii="Times New Roman" w:hAnsi="Times New Roman"/>
          <w:sz w:val="28"/>
          <w:szCs w:val="28"/>
        </w:rPr>
        <w:t xml:space="preserve"> и расстройств</w:t>
      </w:r>
      <w:r w:rsidR="004B2116" w:rsidRPr="0064207D">
        <w:rPr>
          <w:rFonts w:ascii="Times New Roman" w:hAnsi="Times New Roman"/>
          <w:sz w:val="28"/>
          <w:szCs w:val="28"/>
        </w:rPr>
        <w:t>ах</w:t>
      </w:r>
      <w:r w:rsidR="00341D84" w:rsidRPr="0064207D">
        <w:rPr>
          <w:rFonts w:ascii="Times New Roman" w:hAnsi="Times New Roman"/>
          <w:sz w:val="28"/>
          <w:szCs w:val="28"/>
        </w:rPr>
        <w:t xml:space="preserve"> поведения;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2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осуществляется финансовое обеспеч</w:t>
      </w:r>
      <w:r w:rsidR="00AA0DBA" w:rsidRPr="0064207D">
        <w:rPr>
          <w:rFonts w:ascii="Times New Roman" w:hAnsi="Times New Roman"/>
          <w:sz w:val="28"/>
          <w:szCs w:val="28"/>
        </w:rPr>
        <w:t>ение мероприятий, в том числе</w:t>
      </w:r>
      <w:r w:rsidRPr="0064207D">
        <w:rPr>
          <w:rFonts w:ascii="Times New Roman" w:hAnsi="Times New Roman"/>
          <w:sz w:val="28"/>
          <w:szCs w:val="28"/>
        </w:rPr>
        <w:t>:</w:t>
      </w:r>
    </w:p>
    <w:p w:rsidR="00C42449" w:rsidRPr="0064207D" w:rsidRDefault="00AA0DBA" w:rsidP="00D97B61">
      <w:pPr>
        <w:autoSpaceDE w:val="0"/>
        <w:autoSpaceDN w:val="0"/>
        <w:adjustRightInd w:val="0"/>
        <w:spacing w:after="0" w:line="22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профилактических мероприятий</w:t>
      </w:r>
      <w:r w:rsidR="00C42449" w:rsidRPr="0064207D">
        <w:rPr>
          <w:rFonts w:ascii="Times New Roman" w:hAnsi="Times New Roman"/>
          <w:sz w:val="28"/>
          <w:szCs w:val="28"/>
        </w:rPr>
        <w:t>, включая профилактические медицинские осмотры граждан и их отдельных категорий, указанных в разделе II Программы, в том числе в рамках диспансеризации, диспансеризацию, в соответствии с порядк</w:t>
      </w:r>
      <w:r w:rsidR="00C42449" w:rsidRPr="0064207D">
        <w:rPr>
          <w:rFonts w:ascii="Times New Roman" w:hAnsi="Times New Roman"/>
          <w:sz w:val="28"/>
          <w:szCs w:val="28"/>
        </w:rPr>
        <w:t>а</w:t>
      </w:r>
      <w:r w:rsidR="00C42449" w:rsidRPr="0064207D">
        <w:rPr>
          <w:rFonts w:ascii="Times New Roman" w:hAnsi="Times New Roman"/>
          <w:sz w:val="28"/>
          <w:szCs w:val="28"/>
        </w:rPr>
        <w:t>ми, утверждаемыми Министерством здравоохранения Российской Федерации и М</w:t>
      </w:r>
      <w:r w:rsidR="00C42449" w:rsidRPr="0064207D">
        <w:rPr>
          <w:rFonts w:ascii="Times New Roman" w:hAnsi="Times New Roman"/>
          <w:sz w:val="28"/>
          <w:szCs w:val="28"/>
        </w:rPr>
        <w:t>и</w:t>
      </w:r>
      <w:r w:rsidR="00C42449" w:rsidRPr="0064207D">
        <w:rPr>
          <w:rFonts w:ascii="Times New Roman" w:hAnsi="Times New Roman"/>
          <w:sz w:val="28"/>
          <w:szCs w:val="28"/>
        </w:rPr>
        <w:t>нистерством здравоохранения Республики Татарстан;</w:t>
      </w:r>
    </w:p>
    <w:p w:rsidR="00341D84" w:rsidRPr="0064207D" w:rsidRDefault="00AA0DBA" w:rsidP="00D97B61">
      <w:pPr>
        <w:autoSpaceDE w:val="0"/>
        <w:autoSpaceDN w:val="0"/>
        <w:adjustRightInd w:val="0"/>
        <w:spacing w:after="0" w:line="22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диспансерного наблюдения</w:t>
      </w:r>
      <w:r w:rsidR="00341D84" w:rsidRPr="0064207D">
        <w:rPr>
          <w:rFonts w:ascii="Times New Roman" w:hAnsi="Times New Roman"/>
          <w:sz w:val="28"/>
          <w:szCs w:val="28"/>
        </w:rPr>
        <w:t xml:space="preserve"> (при заболеваниях и состояниях, указанных в ра</w:t>
      </w:r>
      <w:r w:rsidR="00341D84" w:rsidRPr="0064207D">
        <w:rPr>
          <w:rFonts w:ascii="Times New Roman" w:hAnsi="Times New Roman"/>
          <w:sz w:val="28"/>
          <w:szCs w:val="28"/>
        </w:rPr>
        <w:t>з</w:t>
      </w:r>
      <w:r w:rsidR="00341D84" w:rsidRPr="0064207D">
        <w:rPr>
          <w:rFonts w:ascii="Times New Roman" w:hAnsi="Times New Roman"/>
          <w:sz w:val="28"/>
          <w:szCs w:val="28"/>
        </w:rPr>
        <w:t xml:space="preserve">деле </w:t>
      </w:r>
      <w:r w:rsidR="00341D84" w:rsidRPr="0064207D">
        <w:rPr>
          <w:rFonts w:ascii="Times New Roman" w:hAnsi="Times New Roman"/>
          <w:sz w:val="28"/>
          <w:szCs w:val="28"/>
          <w:lang w:val="en-US"/>
        </w:rPr>
        <w:t>II</w:t>
      </w:r>
      <w:r w:rsidR="00341D84" w:rsidRPr="0064207D">
        <w:rPr>
          <w:rFonts w:ascii="Times New Roman" w:hAnsi="Times New Roman"/>
          <w:sz w:val="28"/>
          <w:szCs w:val="28"/>
        </w:rPr>
        <w:t xml:space="preserve"> Программы, за исключением заболеваний, передаваемых половым путем, вызванных вирусом иммунодефицита человека, синдрома приобретенного иммун</w:t>
      </w:r>
      <w:r w:rsidR="00341D84" w:rsidRPr="0064207D">
        <w:rPr>
          <w:rFonts w:ascii="Times New Roman" w:hAnsi="Times New Roman"/>
          <w:sz w:val="28"/>
          <w:szCs w:val="28"/>
        </w:rPr>
        <w:t>о</w:t>
      </w:r>
      <w:r w:rsidR="00341D84" w:rsidRPr="0064207D">
        <w:rPr>
          <w:rFonts w:ascii="Times New Roman" w:hAnsi="Times New Roman"/>
          <w:sz w:val="28"/>
          <w:szCs w:val="28"/>
        </w:rPr>
        <w:t>дефицита, туберкулеза, психических расстройств и расстройств поведения);</w:t>
      </w:r>
    </w:p>
    <w:p w:rsidR="00341D84" w:rsidRPr="0064207D" w:rsidRDefault="00AA0DBA" w:rsidP="00D97B61">
      <w:pPr>
        <w:autoSpaceDE w:val="0"/>
        <w:autoSpaceDN w:val="0"/>
        <w:adjustRightInd w:val="0"/>
        <w:spacing w:after="0" w:line="22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аудиологического скрининга</w:t>
      </w:r>
      <w:r w:rsidR="00341D84" w:rsidRPr="0064207D">
        <w:rPr>
          <w:rFonts w:ascii="Times New Roman" w:hAnsi="Times New Roman"/>
          <w:sz w:val="28"/>
          <w:szCs w:val="28"/>
        </w:rPr>
        <w:t>;</w:t>
      </w:r>
    </w:p>
    <w:p w:rsidR="00341D84" w:rsidRPr="0064207D" w:rsidRDefault="00AA0DBA" w:rsidP="00D97B61">
      <w:pPr>
        <w:autoSpaceDE w:val="0"/>
        <w:autoSpaceDN w:val="0"/>
        <w:adjustRightInd w:val="0"/>
        <w:spacing w:after="0" w:line="22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применения</w:t>
      </w:r>
      <w:r w:rsidR="00341D84" w:rsidRPr="0064207D">
        <w:rPr>
          <w:rFonts w:ascii="Times New Roman" w:hAnsi="Times New Roman"/>
          <w:sz w:val="28"/>
          <w:szCs w:val="28"/>
        </w:rPr>
        <w:t xml:space="preserve"> вспомогательных репродуктивных технологий (экстракорпорал</w:t>
      </w:r>
      <w:r w:rsidR="00341D84" w:rsidRPr="0064207D">
        <w:rPr>
          <w:rFonts w:ascii="Times New Roman" w:hAnsi="Times New Roman"/>
          <w:sz w:val="28"/>
          <w:szCs w:val="28"/>
        </w:rPr>
        <w:t>ь</w:t>
      </w:r>
      <w:r w:rsidR="00341D84" w:rsidRPr="0064207D">
        <w:rPr>
          <w:rFonts w:ascii="Times New Roman" w:hAnsi="Times New Roman"/>
          <w:sz w:val="28"/>
          <w:szCs w:val="28"/>
        </w:rPr>
        <w:t>ного оплодотворения), включая лекарственное обеспечение в соответствии с зак</w:t>
      </w:r>
      <w:r w:rsidR="00341D84" w:rsidRPr="0064207D">
        <w:rPr>
          <w:rFonts w:ascii="Times New Roman" w:hAnsi="Times New Roman"/>
          <w:sz w:val="28"/>
          <w:szCs w:val="28"/>
        </w:rPr>
        <w:t>о</w:t>
      </w:r>
      <w:r w:rsidR="00341D84" w:rsidRPr="0064207D">
        <w:rPr>
          <w:rFonts w:ascii="Times New Roman" w:hAnsi="Times New Roman"/>
          <w:sz w:val="28"/>
          <w:szCs w:val="28"/>
        </w:rPr>
        <w:t>нодательством Российской Федерации, в том числе по проведению консультативно-</w:t>
      </w:r>
      <w:r w:rsidR="00341D84" w:rsidRPr="0064207D">
        <w:rPr>
          <w:rFonts w:ascii="Times New Roman" w:hAnsi="Times New Roman"/>
          <w:sz w:val="28"/>
          <w:szCs w:val="28"/>
        </w:rPr>
        <w:lastRenderedPageBreak/>
        <w:t>диагностических и лечебных мероприятий при обследовании и отборе на програ</w:t>
      </w:r>
      <w:r w:rsidR="00341D84" w:rsidRPr="0064207D">
        <w:rPr>
          <w:rFonts w:ascii="Times New Roman" w:hAnsi="Times New Roman"/>
          <w:sz w:val="28"/>
          <w:szCs w:val="28"/>
        </w:rPr>
        <w:t>м</w:t>
      </w:r>
      <w:r w:rsidR="00341D84" w:rsidRPr="0064207D">
        <w:rPr>
          <w:rFonts w:ascii="Times New Roman" w:hAnsi="Times New Roman"/>
          <w:sz w:val="28"/>
          <w:szCs w:val="28"/>
        </w:rPr>
        <w:t>мы вспомогательных репродуктивных технологий в рамках оказания первичной специализированной медико-санитарной и специализированной помощи в соотве</w:t>
      </w:r>
      <w:r w:rsidR="00341D84" w:rsidRPr="0064207D">
        <w:rPr>
          <w:rFonts w:ascii="Times New Roman" w:hAnsi="Times New Roman"/>
          <w:sz w:val="28"/>
          <w:szCs w:val="28"/>
        </w:rPr>
        <w:t>т</w:t>
      </w:r>
      <w:r w:rsidR="00341D84" w:rsidRPr="0064207D">
        <w:rPr>
          <w:rFonts w:ascii="Times New Roman" w:hAnsi="Times New Roman"/>
          <w:sz w:val="28"/>
          <w:szCs w:val="28"/>
        </w:rPr>
        <w:t>ствии со стандартом и порядком использования вспомогательных репродуктивных технологий, противопоказаниями и ограничениями к их применению, определя</w:t>
      </w:r>
      <w:r w:rsidR="00341D84" w:rsidRPr="0064207D">
        <w:rPr>
          <w:rFonts w:ascii="Times New Roman" w:hAnsi="Times New Roman"/>
          <w:sz w:val="28"/>
          <w:szCs w:val="28"/>
        </w:rPr>
        <w:t>е</w:t>
      </w:r>
      <w:r w:rsidR="00341D84" w:rsidRPr="0064207D">
        <w:rPr>
          <w:rFonts w:ascii="Times New Roman" w:hAnsi="Times New Roman"/>
          <w:sz w:val="28"/>
          <w:szCs w:val="28"/>
        </w:rPr>
        <w:t>мыми Министерством здравоохранения Российской Федерации;</w:t>
      </w:r>
    </w:p>
    <w:p w:rsidR="00341D84" w:rsidRPr="0064207D" w:rsidRDefault="00AA0DBA" w:rsidP="00D97B61">
      <w:pPr>
        <w:autoSpaceDE w:val="0"/>
        <w:autoSpaceDN w:val="0"/>
        <w:adjustRightInd w:val="0"/>
        <w:spacing w:after="0" w:line="22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проведения</w:t>
      </w:r>
      <w:r w:rsidR="00341D84" w:rsidRPr="0064207D">
        <w:rPr>
          <w:rFonts w:ascii="Times New Roman" w:hAnsi="Times New Roman"/>
          <w:sz w:val="28"/>
          <w:szCs w:val="28"/>
        </w:rPr>
        <w:t xml:space="preserve"> осмотров врачами и диагностических исследований в целях мед</w:t>
      </w:r>
      <w:r w:rsidR="00341D84" w:rsidRPr="0064207D">
        <w:rPr>
          <w:rFonts w:ascii="Times New Roman" w:hAnsi="Times New Roman"/>
          <w:sz w:val="28"/>
          <w:szCs w:val="28"/>
        </w:rPr>
        <w:t>и</w:t>
      </w:r>
      <w:r w:rsidR="00341D84" w:rsidRPr="0064207D">
        <w:rPr>
          <w:rFonts w:ascii="Times New Roman" w:hAnsi="Times New Roman"/>
          <w:sz w:val="28"/>
          <w:szCs w:val="28"/>
        </w:rPr>
        <w:t>цинского освидетельствования застрахованных лиц, желающих усыновить (удоч</w:t>
      </w:r>
      <w:r w:rsidR="00341D84" w:rsidRPr="0064207D">
        <w:rPr>
          <w:rFonts w:ascii="Times New Roman" w:hAnsi="Times New Roman"/>
          <w:sz w:val="28"/>
          <w:szCs w:val="28"/>
        </w:rPr>
        <w:t>е</w:t>
      </w:r>
      <w:r w:rsidR="00341D84" w:rsidRPr="0064207D">
        <w:rPr>
          <w:rFonts w:ascii="Times New Roman" w:hAnsi="Times New Roman"/>
          <w:sz w:val="28"/>
          <w:szCs w:val="28"/>
        </w:rPr>
        <w:t xml:space="preserve">рить), взять под опеку (попечительство), в приемную или патронатную семью детей, оставшихся без попечения родителей, в части заболеваний и состояний, </w:t>
      </w:r>
      <w:r w:rsidR="00461D4E" w:rsidRPr="0064207D">
        <w:rPr>
          <w:rFonts w:ascii="Times New Roman" w:hAnsi="Times New Roman"/>
          <w:sz w:val="28"/>
          <w:szCs w:val="28"/>
        </w:rPr>
        <w:t>перечень которых включен</w:t>
      </w:r>
      <w:r w:rsidR="00341D84" w:rsidRPr="0064207D">
        <w:rPr>
          <w:rFonts w:ascii="Times New Roman" w:hAnsi="Times New Roman"/>
          <w:sz w:val="28"/>
          <w:szCs w:val="28"/>
        </w:rPr>
        <w:t xml:space="preserve"> в базовую программу ОМС;</w:t>
      </w:r>
    </w:p>
    <w:p w:rsidR="00341D84" w:rsidRPr="0064207D" w:rsidRDefault="00AA0DBA" w:rsidP="00D97B61">
      <w:pPr>
        <w:autoSpaceDE w:val="0"/>
        <w:autoSpaceDN w:val="0"/>
        <w:adjustRightInd w:val="0"/>
        <w:spacing w:after="0" w:line="22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профилактики заболеваний и формирования</w:t>
      </w:r>
      <w:r w:rsidR="00341D84" w:rsidRPr="0064207D">
        <w:rPr>
          <w:rFonts w:ascii="Times New Roman" w:hAnsi="Times New Roman"/>
          <w:sz w:val="28"/>
          <w:szCs w:val="28"/>
        </w:rPr>
        <w:t xml:space="preserve"> здорового образа жизни;</w:t>
      </w:r>
    </w:p>
    <w:p w:rsidR="00341D84" w:rsidRPr="0064207D" w:rsidRDefault="00AA0DBA" w:rsidP="00D97B61">
      <w:pPr>
        <w:autoSpaceDE w:val="0"/>
        <w:autoSpaceDN w:val="0"/>
        <w:adjustRightInd w:val="0"/>
        <w:spacing w:after="0" w:line="22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проведения</w:t>
      </w:r>
      <w:r w:rsidR="00341D84" w:rsidRPr="0064207D">
        <w:rPr>
          <w:rFonts w:ascii="Times New Roman" w:hAnsi="Times New Roman"/>
          <w:sz w:val="28"/>
          <w:szCs w:val="28"/>
        </w:rPr>
        <w:t xml:space="preserve"> консультаций специалистов и диагностических исследований, в том числе ультразвуковых исследований, компьютерной и магнитно-резонансной томографии, в рамках выполнения стандартов и порядков оказания медицинской помощи, клинических рекомендаций и по медицинским показаниям;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медицинской реабилитации, осуществляемой в медицинских организациях амбулаторно, стационарно и в условиях дневного стационара;</w:t>
      </w:r>
    </w:p>
    <w:p w:rsidR="00341D84" w:rsidRPr="0064207D" w:rsidRDefault="00AA0DBA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проведения</w:t>
      </w:r>
      <w:r w:rsidR="00341D84" w:rsidRPr="0064207D">
        <w:rPr>
          <w:rFonts w:ascii="Times New Roman" w:hAnsi="Times New Roman"/>
          <w:sz w:val="28"/>
          <w:szCs w:val="28"/>
        </w:rPr>
        <w:t xml:space="preserve"> гистологических и цитологических исследований патолого-анатомическими отделениями многопрофильных медицинских организаций, осущ</w:t>
      </w:r>
      <w:r w:rsidR="00341D84" w:rsidRPr="0064207D">
        <w:rPr>
          <w:rFonts w:ascii="Times New Roman" w:hAnsi="Times New Roman"/>
          <w:sz w:val="28"/>
          <w:szCs w:val="28"/>
        </w:rPr>
        <w:t>е</w:t>
      </w:r>
      <w:r w:rsidR="00341D84" w:rsidRPr="0064207D">
        <w:rPr>
          <w:rFonts w:ascii="Times New Roman" w:hAnsi="Times New Roman"/>
          <w:sz w:val="28"/>
          <w:szCs w:val="28"/>
        </w:rPr>
        <w:t>ствляющих деятельность в системе ОМС;</w:t>
      </w:r>
    </w:p>
    <w:p w:rsidR="00341D84" w:rsidRPr="0064207D" w:rsidRDefault="00AA0DBA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проведения</w:t>
      </w:r>
      <w:r w:rsidR="00341D84" w:rsidRPr="0064207D">
        <w:rPr>
          <w:rFonts w:ascii="Times New Roman" w:hAnsi="Times New Roman"/>
          <w:sz w:val="28"/>
          <w:szCs w:val="28"/>
        </w:rPr>
        <w:t xml:space="preserve"> в рамках первичной специализированной и специализированной медицинской помощи заместительной почечной терапии методами гемодиализа и перитонеального диализа застрахованным лицам;</w:t>
      </w:r>
    </w:p>
    <w:p w:rsidR="00341D84" w:rsidRPr="0064207D" w:rsidRDefault="00AA0DBA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оказания</w:t>
      </w:r>
      <w:r w:rsidR="00341D84" w:rsidRPr="0064207D">
        <w:rPr>
          <w:rFonts w:ascii="Times New Roman" w:hAnsi="Times New Roman"/>
          <w:sz w:val="28"/>
          <w:szCs w:val="28"/>
        </w:rPr>
        <w:t xml:space="preserve"> стоматологической помощи (терапевтической и хирургической) взрослым и детям, в том числе по ортодонтическому лечению детей и подростков до 18 лет без применения брекет-систем.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5B5BC1" w:rsidRPr="0064207D" w:rsidRDefault="00341D84" w:rsidP="00D97B61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 xml:space="preserve">IV. </w:t>
      </w:r>
      <w:r w:rsidR="00A223D5" w:rsidRPr="0064207D">
        <w:rPr>
          <w:rFonts w:ascii="Times New Roman" w:hAnsi="Times New Roman"/>
          <w:sz w:val="28"/>
          <w:szCs w:val="28"/>
        </w:rPr>
        <w:t xml:space="preserve">Медицинская помощь, медицинские услуги, финансируемые за счет средств </w:t>
      </w:r>
    </w:p>
    <w:p w:rsidR="005B5BC1" w:rsidRPr="0064207D" w:rsidRDefault="00A223D5" w:rsidP="00D97B61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 xml:space="preserve">бюджета, предоставляемых бюджету ТФОМС Республики Татарстан, </w:t>
      </w:r>
    </w:p>
    <w:p w:rsidR="00474D47" w:rsidRPr="0064207D" w:rsidRDefault="00A223D5" w:rsidP="00D97B61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на реализацию преимущественно одноканального финансирования</w:t>
      </w:r>
    </w:p>
    <w:p w:rsidR="004C60AC" w:rsidRPr="0064207D" w:rsidRDefault="004C60AC" w:rsidP="00D97B61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4C60AC" w:rsidRPr="0064207D" w:rsidRDefault="004D3F0B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496CA9" w:rsidRPr="0064207D">
        <w:rPr>
          <w:rFonts w:ascii="Times New Roman" w:hAnsi="Times New Roman"/>
          <w:sz w:val="28"/>
          <w:szCs w:val="28"/>
        </w:rPr>
        <w:t>За счет средств бюджета, предоставляемых бюджету ТФОМС Республики Татарстан, на реализацию преимущественно одноканального финансирования</w:t>
      </w:r>
      <w:r w:rsidR="004C60AC" w:rsidRPr="0064207D">
        <w:rPr>
          <w:rFonts w:ascii="Times New Roman" w:hAnsi="Times New Roman"/>
          <w:sz w:val="28"/>
          <w:szCs w:val="28"/>
        </w:rPr>
        <w:t xml:space="preserve"> ос</w:t>
      </w:r>
      <w:r w:rsidR="004C60AC" w:rsidRPr="0064207D">
        <w:rPr>
          <w:rFonts w:ascii="Times New Roman" w:hAnsi="Times New Roman"/>
          <w:sz w:val="28"/>
          <w:szCs w:val="28"/>
        </w:rPr>
        <w:t>у</w:t>
      </w:r>
      <w:r w:rsidR="004C60AC" w:rsidRPr="0064207D">
        <w:rPr>
          <w:rFonts w:ascii="Times New Roman" w:hAnsi="Times New Roman"/>
          <w:sz w:val="28"/>
          <w:szCs w:val="28"/>
        </w:rPr>
        <w:t>ществляется финансовое обеспечение:</w:t>
      </w:r>
    </w:p>
    <w:p w:rsidR="004C60AC" w:rsidRPr="0064207D" w:rsidRDefault="004C60AC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 xml:space="preserve">первичной медико-санитарной и специализированной медицинской помощи </w:t>
      </w:r>
      <w:r w:rsidR="00461D4E" w:rsidRPr="0064207D">
        <w:rPr>
          <w:rFonts w:ascii="Times New Roman" w:hAnsi="Times New Roman"/>
          <w:sz w:val="28"/>
          <w:szCs w:val="28"/>
        </w:rPr>
        <w:br/>
      </w:r>
      <w:r w:rsidRPr="0064207D">
        <w:rPr>
          <w:rFonts w:ascii="Times New Roman" w:hAnsi="Times New Roman"/>
          <w:sz w:val="28"/>
          <w:szCs w:val="28"/>
        </w:rPr>
        <w:t xml:space="preserve">в части медицинской помощи при заболеваниях, </w:t>
      </w:r>
      <w:r w:rsidR="00461D4E" w:rsidRPr="0064207D">
        <w:rPr>
          <w:rFonts w:ascii="Times New Roman" w:hAnsi="Times New Roman"/>
          <w:sz w:val="28"/>
          <w:szCs w:val="28"/>
        </w:rPr>
        <w:t xml:space="preserve">перечень которых </w:t>
      </w:r>
      <w:r w:rsidRPr="0064207D">
        <w:rPr>
          <w:rFonts w:ascii="Times New Roman" w:hAnsi="Times New Roman"/>
          <w:sz w:val="28"/>
          <w:szCs w:val="28"/>
        </w:rPr>
        <w:t xml:space="preserve">не включен </w:t>
      </w:r>
      <w:r w:rsidR="00461D4E" w:rsidRPr="0064207D">
        <w:rPr>
          <w:rFonts w:ascii="Times New Roman" w:hAnsi="Times New Roman"/>
          <w:sz w:val="28"/>
          <w:szCs w:val="28"/>
        </w:rPr>
        <w:br/>
      </w:r>
      <w:r w:rsidRPr="0064207D">
        <w:rPr>
          <w:rFonts w:ascii="Times New Roman" w:hAnsi="Times New Roman"/>
          <w:sz w:val="28"/>
          <w:szCs w:val="28"/>
        </w:rPr>
        <w:t xml:space="preserve">в базовую программу ОМС (заболеваниях, вызванных вирусом иммунодефицита </w:t>
      </w:r>
      <w:r w:rsidR="00461D4E" w:rsidRPr="0064207D">
        <w:rPr>
          <w:rFonts w:ascii="Times New Roman" w:hAnsi="Times New Roman"/>
          <w:sz w:val="28"/>
          <w:szCs w:val="28"/>
        </w:rPr>
        <w:br/>
      </w:r>
      <w:r w:rsidRPr="0064207D">
        <w:rPr>
          <w:rFonts w:ascii="Times New Roman" w:hAnsi="Times New Roman"/>
          <w:sz w:val="28"/>
          <w:szCs w:val="28"/>
        </w:rPr>
        <w:t>человека, синдроме приобретенного иммунодефицита, заболеваниях, передаваемых половым путем, туберкулезе, психических расстройствах и расстройствах повед</w:t>
      </w:r>
      <w:r w:rsidRPr="0064207D">
        <w:rPr>
          <w:rFonts w:ascii="Times New Roman" w:hAnsi="Times New Roman"/>
          <w:sz w:val="28"/>
          <w:szCs w:val="28"/>
        </w:rPr>
        <w:t>е</w:t>
      </w:r>
      <w:r w:rsidRPr="0064207D">
        <w:rPr>
          <w:rFonts w:ascii="Times New Roman" w:hAnsi="Times New Roman"/>
          <w:sz w:val="28"/>
          <w:szCs w:val="28"/>
        </w:rPr>
        <w:t>ния, связанных в том числе с употреблением психоактивных веществ);</w:t>
      </w:r>
    </w:p>
    <w:p w:rsidR="004C60AC" w:rsidRPr="0064207D" w:rsidRDefault="004C60AC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авиационных работ при санитарно-авиационной эвакуации, осуществляемой воздушными судами;</w:t>
      </w:r>
    </w:p>
    <w:p w:rsidR="004C60AC" w:rsidRPr="0064207D" w:rsidRDefault="004C60AC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 xml:space="preserve">паллиативной медицинской помощи, оказываемой амбулаторно, в том числе на дому, включая медицинскую помощь, оказываемую выездными патронажными </w:t>
      </w:r>
      <w:r w:rsidRPr="0064207D">
        <w:rPr>
          <w:rFonts w:ascii="Times New Roman" w:hAnsi="Times New Roman"/>
          <w:sz w:val="28"/>
          <w:szCs w:val="28"/>
        </w:rPr>
        <w:lastRenderedPageBreak/>
        <w:t>бригадами, в дневном стационаре и стационарно, включая койки паллиативной м</w:t>
      </w:r>
      <w:r w:rsidRPr="0064207D">
        <w:rPr>
          <w:rFonts w:ascii="Times New Roman" w:hAnsi="Times New Roman"/>
          <w:sz w:val="28"/>
          <w:szCs w:val="28"/>
        </w:rPr>
        <w:t>е</w:t>
      </w:r>
      <w:r w:rsidRPr="0064207D">
        <w:rPr>
          <w:rFonts w:ascii="Times New Roman" w:hAnsi="Times New Roman"/>
          <w:sz w:val="28"/>
          <w:szCs w:val="28"/>
        </w:rPr>
        <w:t>дицинской помощи и койки сестринского ухода;</w:t>
      </w:r>
    </w:p>
    <w:p w:rsidR="004C60AC" w:rsidRPr="0064207D" w:rsidRDefault="004C60AC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предоставления в медицинских организациях, оказывающих паллиативную медицинскую помощь, государственной и муниципальной систем здравоохранения психологической помощи пациенту и членам семьи пациента, а также медицинской помощи врачами-психотерапевтами пациенту</w:t>
      </w:r>
      <w:r w:rsidR="0097583F" w:rsidRPr="0064207D">
        <w:rPr>
          <w:rFonts w:ascii="Times New Roman" w:hAnsi="Times New Roman"/>
          <w:sz w:val="28"/>
          <w:szCs w:val="28"/>
        </w:rPr>
        <w:t>, получающему паллиативную мед</w:t>
      </w:r>
      <w:r w:rsidR="0097583F" w:rsidRPr="0064207D">
        <w:rPr>
          <w:rFonts w:ascii="Times New Roman" w:hAnsi="Times New Roman"/>
          <w:sz w:val="28"/>
          <w:szCs w:val="28"/>
        </w:rPr>
        <w:t>и</w:t>
      </w:r>
      <w:r w:rsidR="0097583F" w:rsidRPr="0064207D">
        <w:rPr>
          <w:rFonts w:ascii="Times New Roman" w:hAnsi="Times New Roman"/>
          <w:sz w:val="28"/>
          <w:szCs w:val="28"/>
        </w:rPr>
        <w:t xml:space="preserve">цинскую помощь, </w:t>
      </w:r>
      <w:r w:rsidRPr="0064207D">
        <w:rPr>
          <w:rFonts w:ascii="Times New Roman" w:hAnsi="Times New Roman"/>
          <w:sz w:val="28"/>
          <w:szCs w:val="28"/>
        </w:rPr>
        <w:t xml:space="preserve">и членам семьи пациента, </w:t>
      </w:r>
      <w:r w:rsidR="006E4F6E" w:rsidRPr="0064207D">
        <w:rPr>
          <w:rFonts w:ascii="Times New Roman" w:hAnsi="Times New Roman"/>
          <w:sz w:val="28"/>
          <w:szCs w:val="28"/>
        </w:rPr>
        <w:t xml:space="preserve">а также медицинской помощи врачами-психотерапевтами пациенту и членам семьи пациента </w:t>
      </w:r>
      <w:r w:rsidRPr="0064207D">
        <w:rPr>
          <w:rFonts w:ascii="Times New Roman" w:hAnsi="Times New Roman"/>
          <w:sz w:val="28"/>
          <w:szCs w:val="28"/>
        </w:rPr>
        <w:t>или</w:t>
      </w:r>
      <w:r w:rsidR="006E4F6E" w:rsidRPr="0064207D">
        <w:t xml:space="preserve"> </w:t>
      </w:r>
      <w:r w:rsidR="006E4F6E" w:rsidRPr="0064207D">
        <w:rPr>
          <w:rFonts w:ascii="Times New Roman" w:hAnsi="Times New Roman"/>
          <w:sz w:val="28"/>
          <w:szCs w:val="28"/>
        </w:rPr>
        <w:t>членам семьи пациента</w:t>
      </w:r>
      <w:r w:rsidRPr="0064207D">
        <w:rPr>
          <w:rFonts w:ascii="Times New Roman" w:hAnsi="Times New Roman"/>
          <w:sz w:val="28"/>
          <w:szCs w:val="28"/>
        </w:rPr>
        <w:t xml:space="preserve"> после его смерти в случае </w:t>
      </w:r>
      <w:r w:rsidR="006E4F6E" w:rsidRPr="0064207D">
        <w:rPr>
          <w:rFonts w:ascii="Times New Roman" w:hAnsi="Times New Roman"/>
          <w:sz w:val="28"/>
          <w:szCs w:val="28"/>
        </w:rPr>
        <w:t xml:space="preserve">их </w:t>
      </w:r>
      <w:r w:rsidRPr="0064207D">
        <w:rPr>
          <w:rFonts w:ascii="Times New Roman" w:hAnsi="Times New Roman"/>
          <w:sz w:val="28"/>
          <w:szCs w:val="28"/>
        </w:rPr>
        <w:t>обращения в медицинскую организацию;</w:t>
      </w:r>
    </w:p>
    <w:p w:rsidR="004C60AC" w:rsidRPr="0064207D" w:rsidRDefault="004C60AC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высокотехнологичной медицинской помощи, оказываемой в медицинских о</w:t>
      </w:r>
      <w:r w:rsidRPr="0064207D">
        <w:rPr>
          <w:rFonts w:ascii="Times New Roman" w:hAnsi="Times New Roman"/>
          <w:sz w:val="28"/>
          <w:szCs w:val="28"/>
        </w:rPr>
        <w:t>р</w:t>
      </w:r>
      <w:r w:rsidRPr="0064207D">
        <w:rPr>
          <w:rFonts w:ascii="Times New Roman" w:hAnsi="Times New Roman"/>
          <w:sz w:val="28"/>
          <w:szCs w:val="28"/>
        </w:rPr>
        <w:t xml:space="preserve">ганизациях, подведомственных </w:t>
      </w:r>
      <w:r w:rsidR="002423E8" w:rsidRPr="0064207D">
        <w:rPr>
          <w:rFonts w:ascii="Times New Roman" w:hAnsi="Times New Roman"/>
          <w:sz w:val="28"/>
          <w:szCs w:val="28"/>
        </w:rPr>
        <w:t>Министерству здравоохранения</w:t>
      </w:r>
      <w:r w:rsidRPr="0064207D">
        <w:rPr>
          <w:rFonts w:ascii="Times New Roman" w:hAnsi="Times New Roman"/>
          <w:sz w:val="28"/>
          <w:szCs w:val="28"/>
        </w:rPr>
        <w:t xml:space="preserve"> Республики Тата</w:t>
      </w:r>
      <w:r w:rsidRPr="0064207D">
        <w:rPr>
          <w:rFonts w:ascii="Times New Roman" w:hAnsi="Times New Roman"/>
          <w:sz w:val="28"/>
          <w:szCs w:val="28"/>
        </w:rPr>
        <w:t>р</w:t>
      </w:r>
      <w:r w:rsidRPr="0064207D">
        <w:rPr>
          <w:rFonts w:ascii="Times New Roman" w:hAnsi="Times New Roman"/>
          <w:sz w:val="28"/>
          <w:szCs w:val="28"/>
        </w:rPr>
        <w:t>стан, указанных в приложении № 1 к Программе, по перечню видов высокотехнол</w:t>
      </w:r>
      <w:r w:rsidRPr="0064207D">
        <w:rPr>
          <w:rFonts w:ascii="Times New Roman" w:hAnsi="Times New Roman"/>
          <w:sz w:val="28"/>
          <w:szCs w:val="28"/>
        </w:rPr>
        <w:t>о</w:t>
      </w:r>
      <w:r w:rsidRPr="0064207D">
        <w:rPr>
          <w:rFonts w:ascii="Times New Roman" w:hAnsi="Times New Roman"/>
          <w:sz w:val="28"/>
          <w:szCs w:val="28"/>
        </w:rPr>
        <w:t xml:space="preserve">гичной медицинской помощи, </w:t>
      </w:r>
      <w:r w:rsidR="00325C1C" w:rsidRPr="0064207D">
        <w:rPr>
          <w:rFonts w:ascii="Times New Roman" w:hAnsi="Times New Roman"/>
          <w:sz w:val="28"/>
          <w:szCs w:val="28"/>
        </w:rPr>
        <w:t>приведенному в разделе</w:t>
      </w:r>
      <w:r w:rsidRPr="0064207D">
        <w:rPr>
          <w:rFonts w:ascii="Times New Roman" w:hAnsi="Times New Roman"/>
          <w:sz w:val="28"/>
          <w:szCs w:val="28"/>
        </w:rPr>
        <w:t xml:space="preserve"> II приложения к Программе государственных гарантий бесплатного оказания гражданам медицинской помощи </w:t>
      </w:r>
      <w:r w:rsidR="00706041" w:rsidRPr="0064207D">
        <w:rPr>
          <w:rFonts w:ascii="Times New Roman" w:hAnsi="Times New Roman"/>
          <w:sz w:val="28"/>
          <w:szCs w:val="28"/>
        </w:rPr>
        <w:t>на 2021 год и на плановый период 2022 и 2023 годов</w:t>
      </w:r>
      <w:r w:rsidRPr="0064207D">
        <w:rPr>
          <w:rFonts w:ascii="Times New Roman" w:hAnsi="Times New Roman"/>
          <w:sz w:val="28"/>
          <w:szCs w:val="28"/>
        </w:rPr>
        <w:t xml:space="preserve">, утвержденной постановлением Правительства Российской Федерации </w:t>
      </w:r>
      <w:r w:rsidR="005307F6" w:rsidRPr="0064207D">
        <w:rPr>
          <w:rFonts w:ascii="Times New Roman" w:hAnsi="Times New Roman"/>
          <w:sz w:val="28"/>
          <w:szCs w:val="28"/>
        </w:rPr>
        <w:t>от 28 декабря 2020 г</w:t>
      </w:r>
      <w:r w:rsidR="00D91359" w:rsidRPr="0064207D">
        <w:rPr>
          <w:rFonts w:ascii="Times New Roman" w:hAnsi="Times New Roman"/>
          <w:sz w:val="28"/>
          <w:szCs w:val="28"/>
        </w:rPr>
        <w:t>.</w:t>
      </w:r>
      <w:r w:rsidR="005307F6" w:rsidRPr="0064207D">
        <w:rPr>
          <w:rFonts w:ascii="Times New Roman" w:hAnsi="Times New Roman"/>
          <w:sz w:val="28"/>
          <w:szCs w:val="28"/>
        </w:rPr>
        <w:t xml:space="preserve"> № 2299</w:t>
      </w:r>
      <w:r w:rsidRPr="0064207D">
        <w:rPr>
          <w:rFonts w:ascii="Times New Roman" w:hAnsi="Times New Roman"/>
          <w:sz w:val="28"/>
          <w:szCs w:val="28"/>
        </w:rPr>
        <w:t xml:space="preserve"> «О Программе государственных гарантий бесплатного оказания гражданам медицинской помощи </w:t>
      </w:r>
      <w:r w:rsidR="00706041" w:rsidRPr="0064207D">
        <w:rPr>
          <w:rFonts w:ascii="Times New Roman" w:hAnsi="Times New Roman"/>
          <w:sz w:val="28"/>
          <w:szCs w:val="28"/>
        </w:rPr>
        <w:t>на 2021 год и на плановый период 2022 и 2023 годов</w:t>
      </w:r>
      <w:r w:rsidRPr="0064207D">
        <w:rPr>
          <w:rFonts w:ascii="Times New Roman" w:hAnsi="Times New Roman"/>
          <w:sz w:val="28"/>
          <w:szCs w:val="28"/>
        </w:rPr>
        <w:t>». Плановое задание на высок</w:t>
      </w:r>
      <w:r w:rsidRPr="0064207D">
        <w:rPr>
          <w:rFonts w:ascii="Times New Roman" w:hAnsi="Times New Roman"/>
          <w:sz w:val="28"/>
          <w:szCs w:val="28"/>
        </w:rPr>
        <w:t>о</w:t>
      </w:r>
      <w:r w:rsidRPr="0064207D">
        <w:rPr>
          <w:rFonts w:ascii="Times New Roman" w:hAnsi="Times New Roman"/>
          <w:sz w:val="28"/>
          <w:szCs w:val="28"/>
        </w:rPr>
        <w:t>технологичную медицинскую помощь, оказываемую за счет межбюджетных тран</w:t>
      </w:r>
      <w:r w:rsidRPr="0064207D">
        <w:rPr>
          <w:rFonts w:ascii="Times New Roman" w:hAnsi="Times New Roman"/>
          <w:sz w:val="28"/>
          <w:szCs w:val="28"/>
        </w:rPr>
        <w:t>с</w:t>
      </w:r>
      <w:r w:rsidRPr="0064207D">
        <w:rPr>
          <w:rFonts w:ascii="Times New Roman" w:hAnsi="Times New Roman"/>
          <w:sz w:val="28"/>
          <w:szCs w:val="28"/>
        </w:rPr>
        <w:t>фертов из бюджета Республики Татарстан, предо</w:t>
      </w:r>
      <w:r w:rsidR="00EB1874" w:rsidRPr="0064207D">
        <w:rPr>
          <w:rFonts w:ascii="Times New Roman" w:hAnsi="Times New Roman"/>
          <w:sz w:val="28"/>
          <w:szCs w:val="28"/>
        </w:rPr>
        <w:t>ставляе</w:t>
      </w:r>
      <w:r w:rsidRPr="0064207D">
        <w:rPr>
          <w:rFonts w:ascii="Times New Roman" w:hAnsi="Times New Roman"/>
          <w:sz w:val="28"/>
          <w:szCs w:val="28"/>
        </w:rPr>
        <w:t>мых бюджету ТФОМС Ре</w:t>
      </w:r>
      <w:r w:rsidRPr="0064207D">
        <w:rPr>
          <w:rFonts w:ascii="Times New Roman" w:hAnsi="Times New Roman"/>
          <w:sz w:val="28"/>
          <w:szCs w:val="28"/>
        </w:rPr>
        <w:t>с</w:t>
      </w:r>
      <w:r w:rsidRPr="0064207D">
        <w:rPr>
          <w:rFonts w:ascii="Times New Roman" w:hAnsi="Times New Roman"/>
          <w:sz w:val="28"/>
          <w:szCs w:val="28"/>
        </w:rPr>
        <w:t>публики Татарстан, утверждается Министерством здравоохранения Республики Т</w:t>
      </w:r>
      <w:r w:rsidRPr="0064207D">
        <w:rPr>
          <w:rFonts w:ascii="Times New Roman" w:hAnsi="Times New Roman"/>
          <w:sz w:val="28"/>
          <w:szCs w:val="28"/>
        </w:rPr>
        <w:t>а</w:t>
      </w:r>
      <w:r w:rsidRPr="0064207D">
        <w:rPr>
          <w:rFonts w:ascii="Times New Roman" w:hAnsi="Times New Roman"/>
          <w:sz w:val="28"/>
          <w:szCs w:val="28"/>
        </w:rPr>
        <w:t>тарстан;</w:t>
      </w:r>
    </w:p>
    <w:p w:rsidR="004C60AC" w:rsidRPr="0064207D" w:rsidRDefault="004C60AC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 xml:space="preserve">медицинской помощи и медицинских услуг в центрах по профилактике </w:t>
      </w:r>
      <w:r w:rsidR="005B5BC1" w:rsidRPr="0064207D">
        <w:rPr>
          <w:rFonts w:ascii="Times New Roman" w:hAnsi="Times New Roman"/>
          <w:sz w:val="28"/>
          <w:szCs w:val="28"/>
        </w:rPr>
        <w:br/>
      </w:r>
      <w:r w:rsidRPr="0064207D">
        <w:rPr>
          <w:rFonts w:ascii="Times New Roman" w:hAnsi="Times New Roman"/>
          <w:sz w:val="28"/>
          <w:szCs w:val="28"/>
        </w:rPr>
        <w:t>и борьбе с синдромом приобретенного иммунодефицита и инфекционными забол</w:t>
      </w:r>
      <w:r w:rsidRPr="0064207D">
        <w:rPr>
          <w:rFonts w:ascii="Times New Roman" w:hAnsi="Times New Roman"/>
          <w:sz w:val="28"/>
          <w:szCs w:val="28"/>
        </w:rPr>
        <w:t>е</w:t>
      </w:r>
      <w:r w:rsidRPr="0064207D">
        <w:rPr>
          <w:rFonts w:ascii="Times New Roman" w:hAnsi="Times New Roman"/>
          <w:sz w:val="28"/>
          <w:szCs w:val="28"/>
        </w:rPr>
        <w:t xml:space="preserve">ваниями, домах ребенка, включая специализированные, центрах (отделениях) </w:t>
      </w:r>
      <w:r w:rsidR="005B5BC1" w:rsidRPr="0064207D">
        <w:rPr>
          <w:rFonts w:ascii="Times New Roman" w:hAnsi="Times New Roman"/>
          <w:sz w:val="28"/>
          <w:szCs w:val="28"/>
        </w:rPr>
        <w:br/>
      </w:r>
      <w:r w:rsidRPr="0064207D">
        <w:rPr>
          <w:rFonts w:ascii="Times New Roman" w:hAnsi="Times New Roman"/>
          <w:sz w:val="28"/>
          <w:szCs w:val="28"/>
        </w:rPr>
        <w:t>планирования семьи и репродукции, Республиканском центре профессиональной патологии акционерного общества «Городская клиническая больница</w:t>
      </w:r>
      <w:r w:rsidR="005B5BC1" w:rsidRPr="0064207D">
        <w:rPr>
          <w:rFonts w:ascii="Times New Roman" w:hAnsi="Times New Roman"/>
          <w:sz w:val="28"/>
          <w:szCs w:val="28"/>
        </w:rPr>
        <w:t xml:space="preserve"> </w:t>
      </w:r>
      <w:r w:rsidR="004D3F0B">
        <w:rPr>
          <w:rFonts w:ascii="Times New Roman" w:hAnsi="Times New Roman"/>
          <w:sz w:val="28"/>
          <w:szCs w:val="28"/>
        </w:rPr>
        <w:t>№ </w:t>
      </w:r>
      <w:r w:rsidRPr="0064207D">
        <w:rPr>
          <w:rFonts w:ascii="Times New Roman" w:hAnsi="Times New Roman"/>
          <w:sz w:val="28"/>
          <w:szCs w:val="28"/>
        </w:rPr>
        <w:t>12» г.Казани, Центре восстановительного лечения для детей-инвалидов с психоневрол</w:t>
      </w:r>
      <w:r w:rsidRPr="0064207D">
        <w:rPr>
          <w:rFonts w:ascii="Times New Roman" w:hAnsi="Times New Roman"/>
          <w:sz w:val="28"/>
          <w:szCs w:val="28"/>
        </w:rPr>
        <w:t>о</w:t>
      </w:r>
      <w:r w:rsidRPr="0064207D">
        <w:rPr>
          <w:rFonts w:ascii="Times New Roman" w:hAnsi="Times New Roman"/>
          <w:sz w:val="28"/>
          <w:szCs w:val="28"/>
        </w:rPr>
        <w:t>гическими заболеваниями государственного автономного учреждения здраво</w:t>
      </w:r>
      <w:r w:rsidR="004D3F0B">
        <w:rPr>
          <w:rFonts w:ascii="Times New Roman" w:hAnsi="Times New Roman"/>
          <w:sz w:val="28"/>
          <w:szCs w:val="28"/>
        </w:rPr>
        <w:t>-</w:t>
      </w:r>
      <w:r w:rsidRPr="0064207D">
        <w:rPr>
          <w:rFonts w:ascii="Times New Roman" w:hAnsi="Times New Roman"/>
          <w:sz w:val="28"/>
          <w:szCs w:val="28"/>
        </w:rPr>
        <w:t>охранения «Городская детская поликлиника № 7» г.Казани, Лабораторном диагн</w:t>
      </w:r>
      <w:r w:rsidRPr="0064207D">
        <w:rPr>
          <w:rFonts w:ascii="Times New Roman" w:hAnsi="Times New Roman"/>
          <w:sz w:val="28"/>
          <w:szCs w:val="28"/>
        </w:rPr>
        <w:t>о</w:t>
      </w:r>
      <w:r w:rsidRPr="0064207D">
        <w:rPr>
          <w:rFonts w:ascii="Times New Roman" w:hAnsi="Times New Roman"/>
          <w:sz w:val="28"/>
          <w:szCs w:val="28"/>
        </w:rPr>
        <w:t>стическом центре государственного автономного учреждения здравоохранения «Республиканская клиническая инфекционная больница имени профессора А.Ф.Агафонова»;</w:t>
      </w:r>
    </w:p>
    <w:p w:rsidR="00A57006" w:rsidRPr="0064207D" w:rsidRDefault="00A57006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мероприятий по оздоровлению детей в условиях детских санаториев;</w:t>
      </w:r>
    </w:p>
    <w:p w:rsidR="00A57006" w:rsidRPr="0064207D" w:rsidRDefault="00A57006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профилактических медицинских осмотров обучающихся в общеобразовател</w:t>
      </w:r>
      <w:r w:rsidRPr="0064207D">
        <w:rPr>
          <w:rFonts w:ascii="Times New Roman" w:hAnsi="Times New Roman"/>
          <w:sz w:val="28"/>
          <w:szCs w:val="28"/>
        </w:rPr>
        <w:t>ь</w:t>
      </w:r>
      <w:r w:rsidRPr="0064207D">
        <w:rPr>
          <w:rFonts w:ascii="Times New Roman" w:hAnsi="Times New Roman"/>
          <w:sz w:val="28"/>
          <w:szCs w:val="28"/>
        </w:rPr>
        <w:t>ных организациях и профессиональных образовательных организациях, а также в образовательных организациях высшего образования в целях раннего (своевреме</w:t>
      </w:r>
      <w:r w:rsidRPr="0064207D">
        <w:rPr>
          <w:rFonts w:ascii="Times New Roman" w:hAnsi="Times New Roman"/>
          <w:sz w:val="28"/>
          <w:szCs w:val="28"/>
        </w:rPr>
        <w:t>н</w:t>
      </w:r>
      <w:r w:rsidRPr="0064207D">
        <w:rPr>
          <w:rFonts w:ascii="Times New Roman" w:hAnsi="Times New Roman"/>
          <w:sz w:val="28"/>
          <w:szCs w:val="28"/>
        </w:rPr>
        <w:t>ного) выявления незаконного потребления наркотических средств и психотропных веществ</w:t>
      </w:r>
      <w:r w:rsidR="003E5641" w:rsidRPr="0064207D">
        <w:rPr>
          <w:rFonts w:ascii="Times New Roman" w:hAnsi="Times New Roman"/>
          <w:sz w:val="28"/>
          <w:szCs w:val="28"/>
        </w:rPr>
        <w:t>,</w:t>
      </w:r>
      <w:r w:rsidR="003E5641" w:rsidRPr="0064207D">
        <w:t xml:space="preserve"> </w:t>
      </w:r>
      <w:r w:rsidR="003E5641" w:rsidRPr="0064207D">
        <w:rPr>
          <w:rFonts w:ascii="Times New Roman" w:hAnsi="Times New Roman"/>
          <w:sz w:val="28"/>
          <w:szCs w:val="28"/>
        </w:rPr>
        <w:t>в том числе в отношении лиц, находящихся в стационарных организациях социального обслуживания, включая медицинскую помощь, оказываемую выез</w:t>
      </w:r>
      <w:r w:rsidR="003E5641" w:rsidRPr="0064207D">
        <w:rPr>
          <w:rFonts w:ascii="Times New Roman" w:hAnsi="Times New Roman"/>
          <w:sz w:val="28"/>
          <w:szCs w:val="28"/>
        </w:rPr>
        <w:t>д</w:t>
      </w:r>
      <w:r w:rsidR="003E5641" w:rsidRPr="0064207D">
        <w:rPr>
          <w:rFonts w:ascii="Times New Roman" w:hAnsi="Times New Roman"/>
          <w:sz w:val="28"/>
          <w:szCs w:val="28"/>
        </w:rPr>
        <w:t>ными психиатрическими бригадами</w:t>
      </w:r>
      <w:r w:rsidRPr="0064207D">
        <w:rPr>
          <w:rFonts w:ascii="Times New Roman" w:hAnsi="Times New Roman"/>
          <w:sz w:val="28"/>
          <w:szCs w:val="28"/>
        </w:rPr>
        <w:t xml:space="preserve"> (за исключением стоимости экспресс-теста);</w:t>
      </w:r>
    </w:p>
    <w:p w:rsidR="00D10AF7" w:rsidRDefault="00A57006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проведения осмотров врачами и диагностических исследований в целях мед</w:t>
      </w:r>
      <w:r w:rsidRPr="0064207D">
        <w:rPr>
          <w:rFonts w:ascii="Times New Roman" w:hAnsi="Times New Roman"/>
          <w:sz w:val="28"/>
          <w:szCs w:val="28"/>
        </w:rPr>
        <w:t>и</w:t>
      </w:r>
      <w:r w:rsidRPr="0064207D">
        <w:rPr>
          <w:rFonts w:ascii="Times New Roman" w:hAnsi="Times New Roman"/>
          <w:sz w:val="28"/>
          <w:szCs w:val="28"/>
        </w:rPr>
        <w:t>цинского освидетельствования застрахованных лиц, желающих усыновить (удоч</w:t>
      </w:r>
      <w:r w:rsidRPr="0064207D">
        <w:rPr>
          <w:rFonts w:ascii="Times New Roman" w:hAnsi="Times New Roman"/>
          <w:sz w:val="28"/>
          <w:szCs w:val="28"/>
        </w:rPr>
        <w:t>е</w:t>
      </w:r>
      <w:r w:rsidRPr="0064207D">
        <w:rPr>
          <w:rFonts w:ascii="Times New Roman" w:hAnsi="Times New Roman"/>
          <w:sz w:val="28"/>
          <w:szCs w:val="28"/>
        </w:rPr>
        <w:t xml:space="preserve">рить), взять под опеку (попечительство), в приемную или патронатную семью детей, </w:t>
      </w:r>
    </w:p>
    <w:p w:rsidR="00A57006" w:rsidRPr="0064207D" w:rsidRDefault="00A57006" w:rsidP="00D10AF7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lastRenderedPageBreak/>
        <w:t xml:space="preserve">оставшихся без попечения родителей, </w:t>
      </w:r>
      <w:r w:rsidR="00677620" w:rsidRPr="0064207D">
        <w:rPr>
          <w:rFonts w:ascii="Times New Roman" w:hAnsi="Times New Roman"/>
          <w:sz w:val="28"/>
          <w:szCs w:val="28"/>
        </w:rPr>
        <w:t>граждан, выразивших желание стать опек</w:t>
      </w:r>
      <w:r w:rsidR="00677620" w:rsidRPr="0064207D">
        <w:rPr>
          <w:rFonts w:ascii="Times New Roman" w:hAnsi="Times New Roman"/>
          <w:sz w:val="28"/>
          <w:szCs w:val="28"/>
        </w:rPr>
        <w:t>у</w:t>
      </w:r>
      <w:r w:rsidR="00677620" w:rsidRPr="0064207D">
        <w:rPr>
          <w:rFonts w:ascii="Times New Roman" w:hAnsi="Times New Roman"/>
          <w:sz w:val="28"/>
          <w:szCs w:val="28"/>
        </w:rPr>
        <w:t>ном или попечителем совершеннолетнего недееспособного или не полностью де</w:t>
      </w:r>
      <w:r w:rsidR="00677620" w:rsidRPr="0064207D">
        <w:rPr>
          <w:rFonts w:ascii="Times New Roman" w:hAnsi="Times New Roman"/>
          <w:sz w:val="28"/>
          <w:szCs w:val="28"/>
        </w:rPr>
        <w:t>е</w:t>
      </w:r>
      <w:r w:rsidR="00677620" w:rsidRPr="0064207D">
        <w:rPr>
          <w:rFonts w:ascii="Times New Roman" w:hAnsi="Times New Roman"/>
          <w:sz w:val="28"/>
          <w:szCs w:val="28"/>
        </w:rPr>
        <w:t xml:space="preserve">способного гражданина, </w:t>
      </w:r>
      <w:r w:rsidRPr="0064207D">
        <w:rPr>
          <w:rFonts w:ascii="Times New Roman" w:hAnsi="Times New Roman"/>
          <w:sz w:val="28"/>
          <w:szCs w:val="28"/>
        </w:rPr>
        <w:t>в части заболеваний и состояний, не входящих в базовую программу ОМС;</w:t>
      </w:r>
    </w:p>
    <w:p w:rsidR="00A57006" w:rsidRPr="0064207D" w:rsidRDefault="00A57006" w:rsidP="00D10AF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медицинской помощи, оказанной в экстренной форме и неотложной форме вне медицинской организации (скорая медицинская помощь), экстренной форме в стационарных условиях, неотложной форме в амбулаторных условиях (травматол</w:t>
      </w:r>
      <w:r w:rsidRPr="0064207D">
        <w:rPr>
          <w:rFonts w:ascii="Times New Roman" w:hAnsi="Times New Roman"/>
          <w:sz w:val="28"/>
          <w:szCs w:val="28"/>
        </w:rPr>
        <w:t>о</w:t>
      </w:r>
      <w:r w:rsidRPr="0064207D">
        <w:rPr>
          <w:rFonts w:ascii="Times New Roman" w:hAnsi="Times New Roman"/>
          <w:sz w:val="28"/>
          <w:szCs w:val="28"/>
        </w:rPr>
        <w:t>гических пунктах, приемных (приемно-диагностических) отделениях) не застрах</w:t>
      </w:r>
      <w:r w:rsidRPr="0064207D">
        <w:rPr>
          <w:rFonts w:ascii="Times New Roman" w:hAnsi="Times New Roman"/>
          <w:sz w:val="28"/>
          <w:szCs w:val="28"/>
        </w:rPr>
        <w:t>о</w:t>
      </w:r>
      <w:r w:rsidRPr="0064207D">
        <w:rPr>
          <w:rFonts w:ascii="Times New Roman" w:hAnsi="Times New Roman"/>
          <w:sz w:val="28"/>
          <w:szCs w:val="28"/>
        </w:rPr>
        <w:t>ванным и не идентифицированным в системе ОМС лицам при заболеваниях и с</w:t>
      </w:r>
      <w:r w:rsidRPr="0064207D">
        <w:rPr>
          <w:rFonts w:ascii="Times New Roman" w:hAnsi="Times New Roman"/>
          <w:sz w:val="28"/>
          <w:szCs w:val="28"/>
        </w:rPr>
        <w:t>о</w:t>
      </w:r>
      <w:r w:rsidRPr="0064207D">
        <w:rPr>
          <w:rFonts w:ascii="Times New Roman" w:hAnsi="Times New Roman"/>
          <w:sz w:val="28"/>
          <w:szCs w:val="28"/>
        </w:rPr>
        <w:t>стояниях, входящих в базовую программу ОМС;</w:t>
      </w:r>
    </w:p>
    <w:p w:rsidR="00A57006" w:rsidRPr="0064207D" w:rsidRDefault="00A57006" w:rsidP="00D10AF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медицинской помощи, оказанной станциями и отделениями скорой медици</w:t>
      </w:r>
      <w:r w:rsidRPr="0064207D">
        <w:rPr>
          <w:rFonts w:ascii="Times New Roman" w:hAnsi="Times New Roman"/>
          <w:sz w:val="28"/>
          <w:szCs w:val="28"/>
        </w:rPr>
        <w:t>н</w:t>
      </w:r>
      <w:r w:rsidRPr="0064207D">
        <w:rPr>
          <w:rFonts w:ascii="Times New Roman" w:hAnsi="Times New Roman"/>
          <w:sz w:val="28"/>
          <w:szCs w:val="28"/>
        </w:rPr>
        <w:t>ской помощи в экстренной или неотложной форме вне медицинской организации застрахованным по обязательному медицинскому страхованию, а также не застр</w:t>
      </w:r>
      <w:r w:rsidRPr="0064207D">
        <w:rPr>
          <w:rFonts w:ascii="Times New Roman" w:hAnsi="Times New Roman"/>
          <w:sz w:val="28"/>
          <w:szCs w:val="28"/>
        </w:rPr>
        <w:t>а</w:t>
      </w:r>
      <w:r w:rsidRPr="0064207D">
        <w:rPr>
          <w:rFonts w:ascii="Times New Roman" w:hAnsi="Times New Roman"/>
          <w:sz w:val="28"/>
          <w:szCs w:val="28"/>
        </w:rPr>
        <w:t>хованным и не идентифицированным в системе ОМС лицам при туберкулезе, пс</w:t>
      </w:r>
      <w:r w:rsidRPr="0064207D">
        <w:rPr>
          <w:rFonts w:ascii="Times New Roman" w:hAnsi="Times New Roman"/>
          <w:sz w:val="28"/>
          <w:szCs w:val="28"/>
        </w:rPr>
        <w:t>и</w:t>
      </w:r>
      <w:r w:rsidRPr="0064207D">
        <w:rPr>
          <w:rFonts w:ascii="Times New Roman" w:hAnsi="Times New Roman"/>
          <w:sz w:val="28"/>
          <w:szCs w:val="28"/>
        </w:rPr>
        <w:t>хических расстройствах и расстройствах поведения, в том числе связанных с упо</w:t>
      </w:r>
      <w:r w:rsidRPr="0064207D">
        <w:rPr>
          <w:rFonts w:ascii="Times New Roman" w:hAnsi="Times New Roman"/>
          <w:sz w:val="28"/>
          <w:szCs w:val="28"/>
        </w:rPr>
        <w:t>т</w:t>
      </w:r>
      <w:r w:rsidRPr="0064207D">
        <w:rPr>
          <w:rFonts w:ascii="Times New Roman" w:hAnsi="Times New Roman"/>
          <w:sz w:val="28"/>
          <w:szCs w:val="28"/>
        </w:rPr>
        <w:t>реблением психоактивных веществ;</w:t>
      </w:r>
    </w:p>
    <w:p w:rsidR="00A57006" w:rsidRPr="0064207D" w:rsidRDefault="00A57006" w:rsidP="00D10AF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медицинской помощи военнослужащим, гражданам, призванным на военные сборы, сотрудникам органов внутренних дел Российской Федерации, Государстве</w:t>
      </w:r>
      <w:r w:rsidRPr="0064207D">
        <w:rPr>
          <w:rFonts w:ascii="Times New Roman" w:hAnsi="Times New Roman"/>
          <w:sz w:val="28"/>
          <w:szCs w:val="28"/>
        </w:rPr>
        <w:t>н</w:t>
      </w:r>
      <w:r w:rsidRPr="0064207D">
        <w:rPr>
          <w:rFonts w:ascii="Times New Roman" w:hAnsi="Times New Roman"/>
          <w:sz w:val="28"/>
          <w:szCs w:val="28"/>
        </w:rPr>
        <w:t>ной противопожарной службы Министерства Российской Федерации по делам гр</w:t>
      </w:r>
      <w:r w:rsidRPr="0064207D">
        <w:rPr>
          <w:rFonts w:ascii="Times New Roman" w:hAnsi="Times New Roman"/>
          <w:sz w:val="28"/>
          <w:szCs w:val="28"/>
        </w:rPr>
        <w:t>а</w:t>
      </w:r>
      <w:r w:rsidRPr="0064207D">
        <w:rPr>
          <w:rFonts w:ascii="Times New Roman" w:hAnsi="Times New Roman"/>
          <w:sz w:val="28"/>
          <w:szCs w:val="28"/>
        </w:rPr>
        <w:t>жданской обороны, чрезвычайным ситуациям и ликвидации последствий ст</w:t>
      </w:r>
      <w:r w:rsidRPr="0064207D">
        <w:rPr>
          <w:rFonts w:ascii="Times New Roman" w:hAnsi="Times New Roman"/>
          <w:sz w:val="28"/>
          <w:szCs w:val="28"/>
        </w:rPr>
        <w:t>и</w:t>
      </w:r>
      <w:r w:rsidRPr="0064207D">
        <w:rPr>
          <w:rFonts w:ascii="Times New Roman" w:hAnsi="Times New Roman"/>
          <w:sz w:val="28"/>
          <w:szCs w:val="28"/>
        </w:rPr>
        <w:t>хийных бедствий, уголовно-исполнительной системы, таможенных органов и лицам начал</w:t>
      </w:r>
      <w:r w:rsidRPr="0064207D">
        <w:rPr>
          <w:rFonts w:ascii="Times New Roman" w:hAnsi="Times New Roman"/>
          <w:sz w:val="28"/>
          <w:szCs w:val="28"/>
        </w:rPr>
        <w:t>ь</w:t>
      </w:r>
      <w:r w:rsidRPr="0064207D">
        <w:rPr>
          <w:rFonts w:ascii="Times New Roman" w:hAnsi="Times New Roman"/>
          <w:sz w:val="28"/>
          <w:szCs w:val="28"/>
        </w:rPr>
        <w:t>ствующего состава Федеральной фельдъегерской службы при оказании скорой м</w:t>
      </w:r>
      <w:r w:rsidRPr="0064207D">
        <w:rPr>
          <w:rFonts w:ascii="Times New Roman" w:hAnsi="Times New Roman"/>
          <w:sz w:val="28"/>
          <w:szCs w:val="28"/>
        </w:rPr>
        <w:t>е</w:t>
      </w:r>
      <w:r w:rsidRPr="0064207D">
        <w:rPr>
          <w:rFonts w:ascii="Times New Roman" w:hAnsi="Times New Roman"/>
          <w:sz w:val="28"/>
          <w:szCs w:val="28"/>
        </w:rPr>
        <w:t>дицинской помощи;</w:t>
      </w:r>
    </w:p>
    <w:p w:rsidR="00A57006" w:rsidRPr="0064207D" w:rsidRDefault="00A57006" w:rsidP="00D10AF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услуг по зубо- и слухопротезированию в соответствии с порядком предоста</w:t>
      </w:r>
      <w:r w:rsidRPr="0064207D">
        <w:rPr>
          <w:rFonts w:ascii="Times New Roman" w:hAnsi="Times New Roman"/>
          <w:sz w:val="28"/>
          <w:szCs w:val="28"/>
        </w:rPr>
        <w:t>в</w:t>
      </w:r>
      <w:r w:rsidRPr="0064207D">
        <w:rPr>
          <w:rFonts w:ascii="Times New Roman" w:hAnsi="Times New Roman"/>
          <w:sz w:val="28"/>
          <w:szCs w:val="28"/>
        </w:rPr>
        <w:t>ления отдельным категориям граждан в Республике Татарстан услуг по зубо- и сл</w:t>
      </w:r>
      <w:r w:rsidRPr="0064207D">
        <w:rPr>
          <w:rFonts w:ascii="Times New Roman" w:hAnsi="Times New Roman"/>
          <w:sz w:val="28"/>
          <w:szCs w:val="28"/>
        </w:rPr>
        <w:t>у</w:t>
      </w:r>
      <w:r w:rsidRPr="0064207D">
        <w:rPr>
          <w:rFonts w:ascii="Times New Roman" w:hAnsi="Times New Roman"/>
          <w:sz w:val="28"/>
          <w:szCs w:val="28"/>
        </w:rPr>
        <w:t>хопротезированию, определяемым Кабинетом Министров Республики Татарстан;</w:t>
      </w:r>
    </w:p>
    <w:p w:rsidR="00FC72D7" w:rsidRPr="0064207D" w:rsidRDefault="00FC72D7" w:rsidP="00D10AF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зубного протезирования отдельным категориям граждан в соответствии с з</w:t>
      </w:r>
      <w:r w:rsidRPr="0064207D">
        <w:rPr>
          <w:rFonts w:ascii="Times New Roman" w:hAnsi="Times New Roman"/>
          <w:sz w:val="28"/>
          <w:szCs w:val="28"/>
        </w:rPr>
        <w:t>а</w:t>
      </w:r>
      <w:r w:rsidRPr="0064207D">
        <w:rPr>
          <w:rFonts w:ascii="Times New Roman" w:hAnsi="Times New Roman"/>
          <w:sz w:val="28"/>
          <w:szCs w:val="28"/>
        </w:rPr>
        <w:t>конодательством Российской Федерации, в том числе лицам, находящимся в ст</w:t>
      </w:r>
      <w:r w:rsidRPr="0064207D">
        <w:rPr>
          <w:rFonts w:ascii="Times New Roman" w:hAnsi="Times New Roman"/>
          <w:sz w:val="28"/>
          <w:szCs w:val="28"/>
        </w:rPr>
        <w:t>а</w:t>
      </w:r>
      <w:r w:rsidRPr="0064207D">
        <w:rPr>
          <w:rFonts w:ascii="Times New Roman" w:hAnsi="Times New Roman"/>
          <w:sz w:val="28"/>
          <w:szCs w:val="28"/>
        </w:rPr>
        <w:t>ционарных организациях социального обслуживания;</w:t>
      </w:r>
    </w:p>
    <w:p w:rsidR="00A57006" w:rsidRPr="0064207D" w:rsidRDefault="00A57006" w:rsidP="00D10AF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мероприятий, направленных на проведение пренатальной (дородовой) диагн</w:t>
      </w:r>
      <w:r w:rsidRPr="0064207D">
        <w:rPr>
          <w:rFonts w:ascii="Times New Roman" w:hAnsi="Times New Roman"/>
          <w:sz w:val="28"/>
          <w:szCs w:val="28"/>
        </w:rPr>
        <w:t>о</w:t>
      </w:r>
      <w:r w:rsidRPr="0064207D">
        <w:rPr>
          <w:rFonts w:ascii="Times New Roman" w:hAnsi="Times New Roman"/>
          <w:sz w:val="28"/>
          <w:szCs w:val="28"/>
        </w:rPr>
        <w:t>стики нарушений развития ребенка у беременных женщин, неонатального скрини</w:t>
      </w:r>
      <w:r w:rsidRPr="0064207D">
        <w:rPr>
          <w:rFonts w:ascii="Times New Roman" w:hAnsi="Times New Roman"/>
          <w:sz w:val="28"/>
          <w:szCs w:val="28"/>
        </w:rPr>
        <w:t>н</w:t>
      </w:r>
      <w:r w:rsidRPr="0064207D">
        <w:rPr>
          <w:rFonts w:ascii="Times New Roman" w:hAnsi="Times New Roman"/>
          <w:sz w:val="28"/>
          <w:szCs w:val="28"/>
        </w:rPr>
        <w:t>га на пять наследственных и врожденных заболеваний в части исследований и ко</w:t>
      </w:r>
      <w:r w:rsidRPr="0064207D">
        <w:rPr>
          <w:rFonts w:ascii="Times New Roman" w:hAnsi="Times New Roman"/>
          <w:sz w:val="28"/>
          <w:szCs w:val="28"/>
        </w:rPr>
        <w:t>н</w:t>
      </w:r>
      <w:r w:rsidRPr="0064207D">
        <w:rPr>
          <w:rFonts w:ascii="Times New Roman" w:hAnsi="Times New Roman"/>
          <w:sz w:val="28"/>
          <w:szCs w:val="28"/>
        </w:rPr>
        <w:t>сультаций, осуществляемых медико-генетическими центрами (консультациями), а также медико-генетических исследований в соответствующих структурных подра</w:t>
      </w:r>
      <w:r w:rsidRPr="0064207D">
        <w:rPr>
          <w:rFonts w:ascii="Times New Roman" w:hAnsi="Times New Roman"/>
          <w:sz w:val="28"/>
          <w:szCs w:val="28"/>
        </w:rPr>
        <w:t>з</w:t>
      </w:r>
      <w:r w:rsidRPr="0064207D">
        <w:rPr>
          <w:rFonts w:ascii="Times New Roman" w:hAnsi="Times New Roman"/>
          <w:sz w:val="28"/>
          <w:szCs w:val="28"/>
        </w:rPr>
        <w:t>делениях медицинских организаций;</w:t>
      </w:r>
    </w:p>
    <w:p w:rsidR="00B710CD" w:rsidRPr="0064207D" w:rsidRDefault="00B710CD" w:rsidP="00D10AF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расходов на приобретение основных средств (оборудования, производстве</w:t>
      </w:r>
      <w:r w:rsidRPr="0064207D">
        <w:rPr>
          <w:rFonts w:ascii="Times New Roman" w:hAnsi="Times New Roman"/>
          <w:sz w:val="28"/>
          <w:szCs w:val="28"/>
        </w:rPr>
        <w:t>н</w:t>
      </w:r>
      <w:r w:rsidRPr="0064207D">
        <w:rPr>
          <w:rFonts w:ascii="Times New Roman" w:hAnsi="Times New Roman"/>
          <w:sz w:val="28"/>
          <w:szCs w:val="28"/>
        </w:rPr>
        <w:t xml:space="preserve">ного и хозяйственного инвентаря) стоимостью свыше 100 тыс.рублей за единицу в медицинских организациях, подведомственных </w:t>
      </w:r>
      <w:r w:rsidR="00244B61" w:rsidRPr="0064207D">
        <w:rPr>
          <w:rFonts w:ascii="Times New Roman" w:hAnsi="Times New Roman"/>
          <w:sz w:val="28"/>
          <w:szCs w:val="28"/>
        </w:rPr>
        <w:t>Министерству здравоохранения Республики Татарстан</w:t>
      </w:r>
      <w:r w:rsidRPr="0064207D">
        <w:rPr>
          <w:rFonts w:ascii="Times New Roman" w:hAnsi="Times New Roman"/>
          <w:sz w:val="28"/>
          <w:szCs w:val="28"/>
        </w:rPr>
        <w:t>.</w:t>
      </w:r>
    </w:p>
    <w:p w:rsidR="00B710CD" w:rsidRDefault="00B710CD" w:rsidP="00D10AF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Финансовое обеспечение оказания социальных услуг и предоставления мер социальной защиты (поддержки) пациента, в том числе в рамках деятельности в</w:t>
      </w:r>
      <w:r w:rsidRPr="0064207D">
        <w:rPr>
          <w:rFonts w:ascii="Times New Roman" w:hAnsi="Times New Roman"/>
          <w:sz w:val="28"/>
          <w:szCs w:val="28"/>
        </w:rPr>
        <w:t>ы</w:t>
      </w:r>
      <w:r w:rsidRPr="0064207D">
        <w:rPr>
          <w:rFonts w:ascii="Times New Roman" w:hAnsi="Times New Roman"/>
          <w:sz w:val="28"/>
          <w:szCs w:val="28"/>
        </w:rPr>
        <w:t>ездных патронажных бригад, осуществляется в соответствии с законодательством Российской Федерации.</w:t>
      </w:r>
    </w:p>
    <w:p w:rsidR="00D10AF7" w:rsidRPr="0064207D" w:rsidRDefault="00D10AF7" w:rsidP="00D10AF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41D84" w:rsidRPr="0064207D" w:rsidRDefault="00341D84" w:rsidP="00D97B61">
      <w:pPr>
        <w:autoSpaceDE w:val="0"/>
        <w:autoSpaceDN w:val="0"/>
        <w:adjustRightInd w:val="0"/>
        <w:spacing w:after="0" w:line="22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lastRenderedPageBreak/>
        <w:t xml:space="preserve">2. </w:t>
      </w:r>
      <w:r w:rsidR="00951798" w:rsidRPr="0064207D">
        <w:rPr>
          <w:rFonts w:ascii="Times New Roman" w:hAnsi="Times New Roman"/>
          <w:sz w:val="28"/>
          <w:szCs w:val="28"/>
        </w:rPr>
        <w:t>Плановое</w:t>
      </w:r>
      <w:r w:rsidRPr="0064207D">
        <w:rPr>
          <w:rFonts w:ascii="Times New Roman" w:hAnsi="Times New Roman"/>
          <w:sz w:val="28"/>
          <w:szCs w:val="28"/>
        </w:rPr>
        <w:t xml:space="preserve"> задание на медицинскую помощь, оказываемую </w:t>
      </w:r>
      <w:r w:rsidR="00000B57" w:rsidRPr="0064207D">
        <w:rPr>
          <w:rFonts w:ascii="Times New Roman" w:hAnsi="Times New Roman"/>
          <w:sz w:val="28"/>
          <w:szCs w:val="28"/>
        </w:rPr>
        <w:t>за счет средств бюджета, предоставляемых бюджету ТФОМС Республики Татарстан, на реализацию преимущественно одноканального финансирования</w:t>
      </w:r>
      <w:r w:rsidRPr="0064207D">
        <w:rPr>
          <w:rFonts w:ascii="Times New Roman" w:hAnsi="Times New Roman"/>
          <w:sz w:val="28"/>
          <w:szCs w:val="28"/>
        </w:rPr>
        <w:t>, за исключением высокотехн</w:t>
      </w:r>
      <w:r w:rsidRPr="0064207D">
        <w:rPr>
          <w:rFonts w:ascii="Times New Roman" w:hAnsi="Times New Roman"/>
          <w:sz w:val="28"/>
          <w:szCs w:val="28"/>
        </w:rPr>
        <w:t>о</w:t>
      </w:r>
      <w:r w:rsidRPr="0064207D">
        <w:rPr>
          <w:rFonts w:ascii="Times New Roman" w:hAnsi="Times New Roman"/>
          <w:sz w:val="28"/>
          <w:szCs w:val="28"/>
        </w:rPr>
        <w:t>логичной медицинской помощи, устанавливается решением Комиссии по тарифам на оплату медицинской помощи, оказанной медицинскими организациями в рамках реализации преимущественно одноканального финансирования через систему ОМС.</w:t>
      </w:r>
    </w:p>
    <w:p w:rsidR="00341D84" w:rsidRPr="0064207D" w:rsidRDefault="001E004C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hyperlink w:anchor="Par571" w:history="1">
        <w:r w:rsidR="00341D84" w:rsidRPr="0064207D">
          <w:rPr>
            <w:rFonts w:ascii="Times New Roman" w:hAnsi="Times New Roman"/>
            <w:sz w:val="28"/>
            <w:szCs w:val="28"/>
          </w:rPr>
          <w:t>Перечень</w:t>
        </w:r>
      </w:hyperlink>
      <w:r w:rsidR="00341D84" w:rsidRPr="0064207D">
        <w:rPr>
          <w:rFonts w:ascii="Times New Roman" w:hAnsi="Times New Roman"/>
          <w:sz w:val="28"/>
          <w:szCs w:val="28"/>
        </w:rPr>
        <w:t xml:space="preserve"> медицинских организаций, оказывающих медицинскую помощь в рамках реализации преимущественно одноканального финансирования (за исключ</w:t>
      </w:r>
      <w:r w:rsidR="00341D84" w:rsidRPr="0064207D">
        <w:rPr>
          <w:rFonts w:ascii="Times New Roman" w:hAnsi="Times New Roman"/>
          <w:sz w:val="28"/>
          <w:szCs w:val="28"/>
        </w:rPr>
        <w:t>е</w:t>
      </w:r>
      <w:r w:rsidR="00341D84" w:rsidRPr="0064207D">
        <w:rPr>
          <w:rFonts w:ascii="Times New Roman" w:hAnsi="Times New Roman"/>
          <w:sz w:val="28"/>
          <w:szCs w:val="28"/>
        </w:rPr>
        <w:t>нием медицинской помощи, оказываемой не застрахованным по обязательному м</w:t>
      </w:r>
      <w:r w:rsidR="00341D84" w:rsidRPr="0064207D">
        <w:rPr>
          <w:rFonts w:ascii="Times New Roman" w:hAnsi="Times New Roman"/>
          <w:sz w:val="28"/>
          <w:szCs w:val="28"/>
        </w:rPr>
        <w:t>е</w:t>
      </w:r>
      <w:r w:rsidR="00341D84" w:rsidRPr="0064207D">
        <w:rPr>
          <w:rFonts w:ascii="Times New Roman" w:hAnsi="Times New Roman"/>
          <w:sz w:val="28"/>
          <w:szCs w:val="28"/>
        </w:rPr>
        <w:t>дицинскому страхованию), приведен в приложении № 1 к Программе.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Медицинскую помощь не застрахованным по обязательному медицинскому страхованию лицам оказывают медицинские организации, включенные в реестр м</w:t>
      </w:r>
      <w:r w:rsidRPr="0064207D">
        <w:rPr>
          <w:rFonts w:ascii="Times New Roman" w:hAnsi="Times New Roman"/>
          <w:sz w:val="28"/>
          <w:szCs w:val="28"/>
        </w:rPr>
        <w:t>е</w:t>
      </w:r>
      <w:r w:rsidRPr="0064207D">
        <w:rPr>
          <w:rFonts w:ascii="Times New Roman" w:hAnsi="Times New Roman"/>
          <w:sz w:val="28"/>
          <w:szCs w:val="28"/>
        </w:rPr>
        <w:t>дицинских организаций, осуществляющих деятельность в сфере ОМС по Террит</w:t>
      </w:r>
      <w:r w:rsidRPr="0064207D">
        <w:rPr>
          <w:rFonts w:ascii="Times New Roman" w:hAnsi="Times New Roman"/>
          <w:sz w:val="28"/>
          <w:szCs w:val="28"/>
        </w:rPr>
        <w:t>о</w:t>
      </w:r>
      <w:r w:rsidRPr="0064207D">
        <w:rPr>
          <w:rFonts w:ascii="Times New Roman" w:hAnsi="Times New Roman"/>
          <w:sz w:val="28"/>
          <w:szCs w:val="28"/>
        </w:rPr>
        <w:t>риальной программе ОМС.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2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3. ТФОМС Республики Татарстан обеспечивает: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2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проведение контроля объемов, сроков, качества и условий предоставления в</w:t>
      </w:r>
      <w:r w:rsidRPr="0064207D">
        <w:rPr>
          <w:rFonts w:ascii="Times New Roman" w:hAnsi="Times New Roman"/>
          <w:sz w:val="28"/>
          <w:szCs w:val="28"/>
        </w:rPr>
        <w:t>ы</w:t>
      </w:r>
      <w:r w:rsidRPr="0064207D">
        <w:rPr>
          <w:rFonts w:ascii="Times New Roman" w:hAnsi="Times New Roman"/>
          <w:sz w:val="28"/>
          <w:szCs w:val="28"/>
        </w:rPr>
        <w:t xml:space="preserve">сокотехнологичной медицинской помощи, включенной в </w:t>
      </w:r>
      <w:hyperlink r:id="rId13" w:history="1">
        <w:r w:rsidRPr="0064207D">
          <w:rPr>
            <w:rFonts w:ascii="Times New Roman" w:hAnsi="Times New Roman"/>
            <w:sz w:val="28"/>
            <w:szCs w:val="28"/>
          </w:rPr>
          <w:t>раздел II</w:t>
        </w:r>
      </w:hyperlink>
      <w:r w:rsidRPr="0064207D">
        <w:rPr>
          <w:rFonts w:ascii="Times New Roman" w:hAnsi="Times New Roman"/>
          <w:sz w:val="28"/>
          <w:szCs w:val="28"/>
        </w:rPr>
        <w:t xml:space="preserve"> приложения к Программе государственных гарантий бесплатного оказания гражданам медици</w:t>
      </w:r>
      <w:r w:rsidRPr="0064207D">
        <w:rPr>
          <w:rFonts w:ascii="Times New Roman" w:hAnsi="Times New Roman"/>
          <w:sz w:val="28"/>
          <w:szCs w:val="28"/>
        </w:rPr>
        <w:t>н</w:t>
      </w:r>
      <w:r w:rsidRPr="0064207D">
        <w:rPr>
          <w:rFonts w:ascii="Times New Roman" w:hAnsi="Times New Roman"/>
          <w:sz w:val="28"/>
          <w:szCs w:val="28"/>
        </w:rPr>
        <w:t xml:space="preserve">ской помощи </w:t>
      </w:r>
      <w:r w:rsidR="00706041" w:rsidRPr="0064207D">
        <w:rPr>
          <w:rFonts w:ascii="Times New Roman" w:hAnsi="Times New Roman"/>
          <w:sz w:val="28"/>
          <w:szCs w:val="28"/>
        </w:rPr>
        <w:t>на 2021 год и на плановый период 2022 и 2023 годов</w:t>
      </w:r>
      <w:r w:rsidRPr="0064207D">
        <w:rPr>
          <w:rFonts w:ascii="Times New Roman" w:hAnsi="Times New Roman"/>
          <w:sz w:val="28"/>
          <w:szCs w:val="28"/>
        </w:rPr>
        <w:t xml:space="preserve">, утвержденной постановлением Правительства Российской </w:t>
      </w:r>
      <w:r w:rsidR="007F3928" w:rsidRPr="0064207D">
        <w:rPr>
          <w:rFonts w:ascii="Times New Roman" w:hAnsi="Times New Roman"/>
          <w:sz w:val="28"/>
          <w:szCs w:val="28"/>
        </w:rPr>
        <w:t xml:space="preserve">Федерации </w:t>
      </w:r>
      <w:r w:rsidR="005307F6" w:rsidRPr="0064207D">
        <w:rPr>
          <w:rFonts w:ascii="Times New Roman" w:hAnsi="Times New Roman"/>
          <w:sz w:val="28"/>
          <w:szCs w:val="28"/>
        </w:rPr>
        <w:t>от 28 декабря 2020 г</w:t>
      </w:r>
      <w:r w:rsidR="00892843" w:rsidRPr="0064207D">
        <w:rPr>
          <w:rFonts w:ascii="Times New Roman" w:hAnsi="Times New Roman"/>
          <w:sz w:val="28"/>
          <w:szCs w:val="28"/>
        </w:rPr>
        <w:t>.</w:t>
      </w:r>
      <w:r w:rsidR="005307F6" w:rsidRPr="0064207D">
        <w:rPr>
          <w:rFonts w:ascii="Times New Roman" w:hAnsi="Times New Roman"/>
          <w:sz w:val="28"/>
          <w:szCs w:val="28"/>
        </w:rPr>
        <w:t xml:space="preserve"> </w:t>
      </w:r>
      <w:r w:rsidR="00483363" w:rsidRPr="0064207D">
        <w:rPr>
          <w:rFonts w:ascii="Times New Roman" w:hAnsi="Times New Roman"/>
          <w:sz w:val="28"/>
          <w:szCs w:val="28"/>
        </w:rPr>
        <w:br/>
      </w:r>
      <w:r w:rsidR="005307F6" w:rsidRPr="0064207D">
        <w:rPr>
          <w:rFonts w:ascii="Times New Roman" w:hAnsi="Times New Roman"/>
          <w:sz w:val="28"/>
          <w:szCs w:val="28"/>
        </w:rPr>
        <w:t>№ 2299</w:t>
      </w:r>
      <w:r w:rsidRPr="0064207D">
        <w:rPr>
          <w:rFonts w:ascii="Times New Roman" w:hAnsi="Times New Roman"/>
          <w:sz w:val="28"/>
          <w:szCs w:val="28"/>
        </w:rPr>
        <w:t xml:space="preserve"> «О Программе государственных гарантий бесплатного оказания гражданам медицинской помощи </w:t>
      </w:r>
      <w:r w:rsidR="00706041" w:rsidRPr="0064207D">
        <w:rPr>
          <w:rFonts w:ascii="Times New Roman" w:hAnsi="Times New Roman"/>
          <w:sz w:val="28"/>
          <w:szCs w:val="28"/>
        </w:rPr>
        <w:t>на 2021 год и на плановый период 2022 и 2023 годов</w:t>
      </w:r>
      <w:r w:rsidRPr="0064207D">
        <w:rPr>
          <w:rFonts w:ascii="Times New Roman" w:hAnsi="Times New Roman"/>
          <w:sz w:val="28"/>
          <w:szCs w:val="28"/>
        </w:rPr>
        <w:t>»;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2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 xml:space="preserve">проведение контроля объемов, сроков и условий предоставления медицинской помощи (за исключением высокотехнологичной медицинской помощи, включенной в </w:t>
      </w:r>
      <w:hyperlink r:id="rId14" w:history="1">
        <w:r w:rsidRPr="0064207D">
          <w:rPr>
            <w:rFonts w:ascii="Times New Roman" w:hAnsi="Times New Roman"/>
            <w:sz w:val="28"/>
            <w:szCs w:val="28"/>
          </w:rPr>
          <w:t>раздел II</w:t>
        </w:r>
      </w:hyperlink>
      <w:r w:rsidRPr="0064207D">
        <w:rPr>
          <w:rFonts w:ascii="Times New Roman" w:hAnsi="Times New Roman"/>
          <w:sz w:val="28"/>
          <w:szCs w:val="28"/>
        </w:rPr>
        <w:t xml:space="preserve"> приложения к Программе государственных гарантий бесплатного оказ</w:t>
      </w:r>
      <w:r w:rsidRPr="0064207D">
        <w:rPr>
          <w:rFonts w:ascii="Times New Roman" w:hAnsi="Times New Roman"/>
          <w:sz w:val="28"/>
          <w:szCs w:val="28"/>
        </w:rPr>
        <w:t>а</w:t>
      </w:r>
      <w:r w:rsidRPr="0064207D">
        <w:rPr>
          <w:rFonts w:ascii="Times New Roman" w:hAnsi="Times New Roman"/>
          <w:sz w:val="28"/>
          <w:szCs w:val="28"/>
        </w:rPr>
        <w:t xml:space="preserve">ния гражданам медицинской помощи на </w:t>
      </w:r>
      <w:r w:rsidR="00262098" w:rsidRPr="0064207D">
        <w:rPr>
          <w:rFonts w:ascii="Times New Roman" w:hAnsi="Times New Roman"/>
          <w:sz w:val="28"/>
          <w:szCs w:val="28"/>
        </w:rPr>
        <w:t>2020</w:t>
      </w:r>
      <w:r w:rsidRPr="0064207D">
        <w:rPr>
          <w:rFonts w:ascii="Times New Roman" w:hAnsi="Times New Roman"/>
          <w:sz w:val="28"/>
          <w:szCs w:val="28"/>
        </w:rPr>
        <w:t xml:space="preserve"> год и на плановый период </w:t>
      </w:r>
      <w:r w:rsidR="00262098" w:rsidRPr="0064207D">
        <w:rPr>
          <w:rFonts w:ascii="Times New Roman" w:hAnsi="Times New Roman"/>
          <w:sz w:val="28"/>
          <w:szCs w:val="28"/>
        </w:rPr>
        <w:t>2021</w:t>
      </w:r>
      <w:r w:rsidRPr="0064207D">
        <w:rPr>
          <w:rFonts w:ascii="Times New Roman" w:hAnsi="Times New Roman"/>
          <w:sz w:val="28"/>
          <w:szCs w:val="28"/>
        </w:rPr>
        <w:t xml:space="preserve"> и  </w:t>
      </w:r>
      <w:r w:rsidR="00262098" w:rsidRPr="0064207D">
        <w:rPr>
          <w:rFonts w:ascii="Times New Roman" w:hAnsi="Times New Roman"/>
          <w:sz w:val="28"/>
          <w:szCs w:val="28"/>
        </w:rPr>
        <w:t>2022</w:t>
      </w:r>
      <w:r w:rsidRPr="0064207D">
        <w:rPr>
          <w:rFonts w:ascii="Times New Roman" w:hAnsi="Times New Roman"/>
          <w:sz w:val="28"/>
          <w:szCs w:val="28"/>
        </w:rPr>
        <w:t xml:space="preserve"> годов, утвержденной постановлением Правительства Российской </w:t>
      </w:r>
      <w:r w:rsidR="007F3928" w:rsidRPr="0064207D">
        <w:rPr>
          <w:rFonts w:ascii="Times New Roman" w:hAnsi="Times New Roman"/>
          <w:sz w:val="28"/>
          <w:szCs w:val="28"/>
        </w:rPr>
        <w:t xml:space="preserve">Федерации </w:t>
      </w:r>
      <w:r w:rsidR="005307F6" w:rsidRPr="0064207D">
        <w:rPr>
          <w:rFonts w:ascii="Times New Roman" w:hAnsi="Times New Roman"/>
          <w:sz w:val="28"/>
          <w:szCs w:val="28"/>
        </w:rPr>
        <w:t>от 28 декабря 2020 г</w:t>
      </w:r>
      <w:r w:rsidR="00892843" w:rsidRPr="0064207D">
        <w:rPr>
          <w:rFonts w:ascii="Times New Roman" w:hAnsi="Times New Roman"/>
          <w:sz w:val="28"/>
          <w:szCs w:val="28"/>
        </w:rPr>
        <w:t>.</w:t>
      </w:r>
      <w:r w:rsidR="005307F6" w:rsidRPr="0064207D">
        <w:rPr>
          <w:rFonts w:ascii="Times New Roman" w:hAnsi="Times New Roman"/>
          <w:sz w:val="28"/>
          <w:szCs w:val="28"/>
        </w:rPr>
        <w:t xml:space="preserve"> № 2299</w:t>
      </w:r>
      <w:r w:rsidR="00382B7B" w:rsidRPr="0064207D">
        <w:rPr>
          <w:rFonts w:ascii="Times New Roman" w:hAnsi="Times New Roman"/>
          <w:sz w:val="28"/>
          <w:szCs w:val="28"/>
        </w:rPr>
        <w:t xml:space="preserve"> </w:t>
      </w:r>
      <w:r w:rsidRPr="0064207D">
        <w:rPr>
          <w:rFonts w:ascii="Times New Roman" w:hAnsi="Times New Roman"/>
          <w:sz w:val="28"/>
          <w:szCs w:val="28"/>
        </w:rPr>
        <w:t xml:space="preserve">«О Программе государственных гарантий бесплатного оказания гражданам медицинской помощи </w:t>
      </w:r>
      <w:r w:rsidR="00706041" w:rsidRPr="0064207D">
        <w:rPr>
          <w:rFonts w:ascii="Times New Roman" w:hAnsi="Times New Roman"/>
          <w:sz w:val="28"/>
          <w:szCs w:val="28"/>
        </w:rPr>
        <w:t>на 2021 год и на плановый период 2022 и 2023 годов</w:t>
      </w:r>
      <w:r w:rsidRPr="0064207D">
        <w:rPr>
          <w:rFonts w:ascii="Times New Roman" w:hAnsi="Times New Roman"/>
          <w:sz w:val="28"/>
          <w:szCs w:val="28"/>
        </w:rPr>
        <w:t>») в рамках реализации преимущественно одноканального финансиров</w:t>
      </w:r>
      <w:r w:rsidRPr="0064207D">
        <w:rPr>
          <w:rFonts w:ascii="Times New Roman" w:hAnsi="Times New Roman"/>
          <w:sz w:val="28"/>
          <w:szCs w:val="28"/>
        </w:rPr>
        <w:t>а</w:t>
      </w:r>
      <w:r w:rsidRPr="0064207D">
        <w:rPr>
          <w:rFonts w:ascii="Times New Roman" w:hAnsi="Times New Roman"/>
          <w:sz w:val="28"/>
          <w:szCs w:val="28"/>
        </w:rPr>
        <w:t>ния медицинских организаций.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2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41D84" w:rsidRPr="0064207D" w:rsidRDefault="00341D84" w:rsidP="00D97B61">
      <w:pPr>
        <w:autoSpaceDE w:val="0"/>
        <w:autoSpaceDN w:val="0"/>
        <w:adjustRightInd w:val="0"/>
        <w:spacing w:after="0" w:line="228" w:lineRule="auto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V. Виды медицинской помощи, медицинских и иных услуг,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28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мероприятия, финансируемые за счет средств бюджета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28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Республики Татарстан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2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41D84" w:rsidRPr="0064207D" w:rsidRDefault="00341D84" w:rsidP="00D97B61">
      <w:pPr>
        <w:autoSpaceDE w:val="0"/>
        <w:autoSpaceDN w:val="0"/>
        <w:adjustRightInd w:val="0"/>
        <w:spacing w:after="0" w:line="22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1. За счет средств бюджета Республики Татарстан осуществляется финансовое обеспечение: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мероприятий по проведению дезинфекции, дезинсекции и дератизации, сан</w:t>
      </w:r>
      <w:r w:rsidRPr="0064207D">
        <w:rPr>
          <w:rFonts w:ascii="Times New Roman" w:hAnsi="Times New Roman"/>
          <w:sz w:val="28"/>
          <w:szCs w:val="28"/>
        </w:rPr>
        <w:t>и</w:t>
      </w:r>
      <w:r w:rsidRPr="0064207D">
        <w:rPr>
          <w:rFonts w:ascii="Times New Roman" w:hAnsi="Times New Roman"/>
          <w:sz w:val="28"/>
          <w:szCs w:val="28"/>
        </w:rPr>
        <w:t>тарно-противоэпидемических (профилактических) мероприятий, проводимых с применением лабораторных методов исследования, в очагах инфекционных забол</w:t>
      </w:r>
      <w:r w:rsidRPr="0064207D">
        <w:rPr>
          <w:rFonts w:ascii="Times New Roman" w:hAnsi="Times New Roman"/>
          <w:sz w:val="28"/>
          <w:szCs w:val="28"/>
        </w:rPr>
        <w:t>е</w:t>
      </w:r>
      <w:r w:rsidRPr="0064207D">
        <w:rPr>
          <w:rFonts w:ascii="Times New Roman" w:hAnsi="Times New Roman"/>
          <w:sz w:val="28"/>
          <w:szCs w:val="28"/>
        </w:rPr>
        <w:t>ваний, а также расходов по хранению и доставке вакцин для организации иммун</w:t>
      </w:r>
      <w:r w:rsidRPr="0064207D">
        <w:rPr>
          <w:rFonts w:ascii="Times New Roman" w:hAnsi="Times New Roman"/>
          <w:sz w:val="28"/>
          <w:szCs w:val="28"/>
        </w:rPr>
        <w:t>и</w:t>
      </w:r>
      <w:r w:rsidRPr="0064207D">
        <w:rPr>
          <w:rFonts w:ascii="Times New Roman" w:hAnsi="Times New Roman"/>
          <w:sz w:val="28"/>
          <w:szCs w:val="28"/>
        </w:rPr>
        <w:t>зации граждан в рамках национального календаря профилактических прививок и з</w:t>
      </w:r>
      <w:r w:rsidRPr="0064207D">
        <w:rPr>
          <w:rFonts w:ascii="Times New Roman" w:hAnsi="Times New Roman"/>
          <w:sz w:val="28"/>
          <w:szCs w:val="28"/>
        </w:rPr>
        <w:t>а</w:t>
      </w:r>
      <w:r w:rsidRPr="0064207D">
        <w:rPr>
          <w:rFonts w:ascii="Times New Roman" w:hAnsi="Times New Roman"/>
          <w:sz w:val="28"/>
          <w:szCs w:val="28"/>
        </w:rPr>
        <w:t>купке вакцин для проведения иммунизации граждан в рамках календаря профила</w:t>
      </w:r>
      <w:r w:rsidRPr="0064207D">
        <w:rPr>
          <w:rFonts w:ascii="Times New Roman" w:hAnsi="Times New Roman"/>
          <w:sz w:val="28"/>
          <w:szCs w:val="28"/>
        </w:rPr>
        <w:t>к</w:t>
      </w:r>
      <w:r w:rsidRPr="0064207D">
        <w:rPr>
          <w:rFonts w:ascii="Times New Roman" w:hAnsi="Times New Roman"/>
          <w:sz w:val="28"/>
          <w:szCs w:val="28"/>
        </w:rPr>
        <w:t>тических прививок по эпидемическим показаниям;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lastRenderedPageBreak/>
        <w:t>медицинской реабилитации работающих граждан непосредственно после ст</w:t>
      </w:r>
      <w:r w:rsidRPr="0064207D">
        <w:rPr>
          <w:rFonts w:ascii="Times New Roman" w:hAnsi="Times New Roman"/>
          <w:sz w:val="28"/>
          <w:szCs w:val="28"/>
        </w:rPr>
        <w:t>а</w:t>
      </w:r>
      <w:r w:rsidRPr="0064207D">
        <w:rPr>
          <w:rFonts w:ascii="Times New Roman" w:hAnsi="Times New Roman"/>
          <w:sz w:val="28"/>
          <w:szCs w:val="28"/>
        </w:rPr>
        <w:t>ционарного лечения в организациях санаторно-курортного лечения и государстве</w:t>
      </w:r>
      <w:r w:rsidRPr="0064207D">
        <w:rPr>
          <w:rFonts w:ascii="Times New Roman" w:hAnsi="Times New Roman"/>
          <w:sz w:val="28"/>
          <w:szCs w:val="28"/>
        </w:rPr>
        <w:t>н</w:t>
      </w:r>
      <w:r w:rsidRPr="0064207D">
        <w:rPr>
          <w:rFonts w:ascii="Times New Roman" w:hAnsi="Times New Roman"/>
          <w:sz w:val="28"/>
          <w:szCs w:val="28"/>
        </w:rPr>
        <w:t>ных учреждениях здравоохранения;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мер социальной поддержки врачей – молодых специалистов;</w:t>
      </w:r>
    </w:p>
    <w:p w:rsidR="00412925" w:rsidRPr="0064207D" w:rsidRDefault="00412925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прочих мероприятий в области здравоохранения в рамках реализации госуда</w:t>
      </w:r>
      <w:r w:rsidRPr="0064207D">
        <w:rPr>
          <w:rFonts w:ascii="Times New Roman" w:hAnsi="Times New Roman"/>
          <w:sz w:val="28"/>
          <w:szCs w:val="28"/>
        </w:rPr>
        <w:t>р</w:t>
      </w:r>
      <w:r w:rsidRPr="0064207D">
        <w:rPr>
          <w:rFonts w:ascii="Times New Roman" w:hAnsi="Times New Roman"/>
          <w:sz w:val="28"/>
          <w:szCs w:val="28"/>
        </w:rPr>
        <w:t>ственной программы «Развитие здравоохране</w:t>
      </w:r>
      <w:r w:rsidR="00600C8E" w:rsidRPr="0064207D">
        <w:rPr>
          <w:rFonts w:ascii="Times New Roman" w:hAnsi="Times New Roman"/>
          <w:sz w:val="28"/>
          <w:szCs w:val="28"/>
        </w:rPr>
        <w:t>ния Республики Татарстан до 2025</w:t>
      </w:r>
      <w:r w:rsidRPr="0064207D">
        <w:rPr>
          <w:rFonts w:ascii="Times New Roman" w:hAnsi="Times New Roman"/>
          <w:sz w:val="28"/>
          <w:szCs w:val="28"/>
        </w:rPr>
        <w:t xml:space="preserve"> г</w:t>
      </w:r>
      <w:r w:rsidRPr="0064207D">
        <w:rPr>
          <w:rFonts w:ascii="Times New Roman" w:hAnsi="Times New Roman"/>
          <w:sz w:val="28"/>
          <w:szCs w:val="28"/>
        </w:rPr>
        <w:t>о</w:t>
      </w:r>
      <w:r w:rsidRPr="0064207D">
        <w:rPr>
          <w:rFonts w:ascii="Times New Roman" w:hAnsi="Times New Roman"/>
          <w:sz w:val="28"/>
          <w:szCs w:val="28"/>
        </w:rPr>
        <w:t>да», утвержденной постановлением Кабинета Ми</w:t>
      </w:r>
      <w:r w:rsidR="00370E8B" w:rsidRPr="0064207D">
        <w:rPr>
          <w:rFonts w:ascii="Times New Roman" w:hAnsi="Times New Roman"/>
          <w:sz w:val="28"/>
          <w:szCs w:val="28"/>
        </w:rPr>
        <w:t xml:space="preserve">нистров Республики Татарстан от </w:t>
      </w:r>
      <w:r w:rsidR="00892843" w:rsidRPr="0064207D">
        <w:rPr>
          <w:rFonts w:ascii="Times New Roman" w:hAnsi="Times New Roman"/>
          <w:sz w:val="28"/>
          <w:szCs w:val="28"/>
        </w:rPr>
        <w:t>0</w:t>
      </w:r>
      <w:r w:rsidR="00370E8B" w:rsidRPr="0064207D">
        <w:rPr>
          <w:rFonts w:ascii="Times New Roman" w:hAnsi="Times New Roman"/>
          <w:sz w:val="28"/>
          <w:szCs w:val="28"/>
        </w:rPr>
        <w:t>1</w:t>
      </w:r>
      <w:r w:rsidR="00892843" w:rsidRPr="0064207D">
        <w:rPr>
          <w:rFonts w:ascii="Times New Roman" w:hAnsi="Times New Roman"/>
          <w:sz w:val="28"/>
          <w:szCs w:val="28"/>
        </w:rPr>
        <w:t>.07.</w:t>
      </w:r>
      <w:r w:rsidR="00370E8B" w:rsidRPr="0064207D">
        <w:rPr>
          <w:rFonts w:ascii="Times New Roman" w:hAnsi="Times New Roman"/>
          <w:sz w:val="28"/>
          <w:szCs w:val="28"/>
        </w:rPr>
        <w:t xml:space="preserve">2013 </w:t>
      </w:r>
      <w:r w:rsidRPr="0064207D">
        <w:rPr>
          <w:rFonts w:ascii="Times New Roman" w:hAnsi="Times New Roman"/>
          <w:sz w:val="28"/>
          <w:szCs w:val="28"/>
        </w:rPr>
        <w:t>№ 461 «Об утверждении государственной программы «Развитие здрав</w:t>
      </w:r>
      <w:r w:rsidRPr="0064207D">
        <w:rPr>
          <w:rFonts w:ascii="Times New Roman" w:hAnsi="Times New Roman"/>
          <w:sz w:val="28"/>
          <w:szCs w:val="28"/>
        </w:rPr>
        <w:t>о</w:t>
      </w:r>
      <w:r w:rsidRPr="0064207D">
        <w:rPr>
          <w:rFonts w:ascii="Times New Roman" w:hAnsi="Times New Roman"/>
          <w:sz w:val="28"/>
          <w:szCs w:val="28"/>
        </w:rPr>
        <w:t>охране</w:t>
      </w:r>
      <w:r w:rsidR="00600C8E" w:rsidRPr="0064207D">
        <w:rPr>
          <w:rFonts w:ascii="Times New Roman" w:hAnsi="Times New Roman"/>
          <w:sz w:val="28"/>
          <w:szCs w:val="28"/>
        </w:rPr>
        <w:t>ния Республики Татарстан до 2025</w:t>
      </w:r>
      <w:r w:rsidRPr="0064207D">
        <w:rPr>
          <w:rFonts w:ascii="Times New Roman" w:hAnsi="Times New Roman"/>
          <w:sz w:val="28"/>
          <w:szCs w:val="28"/>
        </w:rPr>
        <w:t xml:space="preserve"> года»;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лекарственными препаратами в соответствии с перечнем групп населения и категорий заболеваний, при амбулаторном лечении которых лекарственные преп</w:t>
      </w:r>
      <w:r w:rsidRPr="0064207D">
        <w:rPr>
          <w:rFonts w:ascii="Times New Roman" w:hAnsi="Times New Roman"/>
          <w:sz w:val="28"/>
          <w:szCs w:val="28"/>
        </w:rPr>
        <w:t>а</w:t>
      </w:r>
      <w:r w:rsidRPr="0064207D">
        <w:rPr>
          <w:rFonts w:ascii="Times New Roman" w:hAnsi="Times New Roman"/>
          <w:sz w:val="28"/>
          <w:szCs w:val="28"/>
        </w:rPr>
        <w:t xml:space="preserve">раты, изделия медицинского назначения и специализированные продукты лечебного питания отпускаются по рецептам врачей бесплатно (в соответствии с Федеральным </w:t>
      </w:r>
      <w:hyperlink r:id="rId15" w:history="1">
        <w:r w:rsidRPr="0064207D">
          <w:rPr>
            <w:rFonts w:ascii="Times New Roman" w:hAnsi="Times New Roman"/>
            <w:sz w:val="28"/>
            <w:szCs w:val="28"/>
          </w:rPr>
          <w:t>законом</w:t>
        </w:r>
      </w:hyperlink>
      <w:r w:rsidR="00483363" w:rsidRPr="0064207D">
        <w:rPr>
          <w:rFonts w:ascii="Times New Roman" w:hAnsi="Times New Roman"/>
          <w:sz w:val="28"/>
          <w:szCs w:val="28"/>
        </w:rPr>
        <w:t xml:space="preserve"> от 22 августа 2004 года</w:t>
      </w:r>
      <w:r w:rsidRPr="0064207D">
        <w:rPr>
          <w:rFonts w:ascii="Times New Roman" w:hAnsi="Times New Roman"/>
          <w:sz w:val="28"/>
          <w:szCs w:val="28"/>
        </w:rPr>
        <w:t xml:space="preserve"> № 122-ФЗ «О внесении изменений в законодател</w:t>
      </w:r>
      <w:r w:rsidRPr="0064207D">
        <w:rPr>
          <w:rFonts w:ascii="Times New Roman" w:hAnsi="Times New Roman"/>
          <w:sz w:val="28"/>
          <w:szCs w:val="28"/>
        </w:rPr>
        <w:t>ь</w:t>
      </w:r>
      <w:r w:rsidRPr="0064207D">
        <w:rPr>
          <w:rFonts w:ascii="Times New Roman" w:hAnsi="Times New Roman"/>
          <w:sz w:val="28"/>
          <w:szCs w:val="28"/>
        </w:rPr>
        <w:t>ные акты Российской Федерации и признании утратившими силу некоторых зак</w:t>
      </w:r>
      <w:r w:rsidRPr="0064207D">
        <w:rPr>
          <w:rFonts w:ascii="Times New Roman" w:hAnsi="Times New Roman"/>
          <w:sz w:val="28"/>
          <w:szCs w:val="28"/>
        </w:rPr>
        <w:t>о</w:t>
      </w:r>
      <w:r w:rsidRPr="0064207D">
        <w:rPr>
          <w:rFonts w:ascii="Times New Roman" w:hAnsi="Times New Roman"/>
          <w:sz w:val="28"/>
          <w:szCs w:val="28"/>
        </w:rPr>
        <w:t>нодательных актов Российской Федерации в связи с принятием федеральных зак</w:t>
      </w:r>
      <w:r w:rsidRPr="0064207D">
        <w:rPr>
          <w:rFonts w:ascii="Times New Roman" w:hAnsi="Times New Roman"/>
          <w:sz w:val="28"/>
          <w:szCs w:val="28"/>
        </w:rPr>
        <w:t>о</w:t>
      </w:r>
      <w:r w:rsidRPr="0064207D">
        <w:rPr>
          <w:rFonts w:ascii="Times New Roman" w:hAnsi="Times New Roman"/>
          <w:sz w:val="28"/>
          <w:szCs w:val="28"/>
        </w:rPr>
        <w:t>нов «О внесении изменений и дополнений в Федеральный закон «Об общих при</w:t>
      </w:r>
      <w:r w:rsidRPr="0064207D">
        <w:rPr>
          <w:rFonts w:ascii="Times New Roman" w:hAnsi="Times New Roman"/>
          <w:sz w:val="28"/>
          <w:szCs w:val="28"/>
        </w:rPr>
        <w:t>н</w:t>
      </w:r>
      <w:r w:rsidRPr="0064207D">
        <w:rPr>
          <w:rFonts w:ascii="Times New Roman" w:hAnsi="Times New Roman"/>
          <w:sz w:val="28"/>
          <w:szCs w:val="28"/>
        </w:rPr>
        <w:t xml:space="preserve">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 и </w:t>
      </w:r>
      <w:hyperlink r:id="rId16" w:history="1">
        <w:r w:rsidRPr="0064207D">
          <w:rPr>
            <w:rFonts w:ascii="Times New Roman" w:hAnsi="Times New Roman"/>
            <w:sz w:val="28"/>
            <w:szCs w:val="28"/>
          </w:rPr>
          <w:t>Законом</w:t>
        </w:r>
      </w:hyperlink>
      <w:r w:rsidRPr="0064207D">
        <w:rPr>
          <w:rFonts w:ascii="Times New Roman" w:hAnsi="Times New Roman"/>
          <w:sz w:val="28"/>
          <w:szCs w:val="28"/>
        </w:rPr>
        <w:t xml:space="preserve"> Ре</w:t>
      </w:r>
      <w:r w:rsidRPr="0064207D">
        <w:rPr>
          <w:rFonts w:ascii="Times New Roman" w:hAnsi="Times New Roman"/>
          <w:sz w:val="28"/>
          <w:szCs w:val="28"/>
        </w:rPr>
        <w:t>с</w:t>
      </w:r>
      <w:r w:rsidRPr="0064207D">
        <w:rPr>
          <w:rFonts w:ascii="Times New Roman" w:hAnsi="Times New Roman"/>
          <w:sz w:val="28"/>
          <w:szCs w:val="28"/>
        </w:rPr>
        <w:t xml:space="preserve">публики </w:t>
      </w:r>
      <w:r w:rsidR="00483363" w:rsidRPr="0064207D">
        <w:rPr>
          <w:rFonts w:ascii="Times New Roman" w:hAnsi="Times New Roman"/>
          <w:sz w:val="28"/>
          <w:szCs w:val="28"/>
        </w:rPr>
        <w:t>Татарстан от 8 декабря 2004 года</w:t>
      </w:r>
      <w:r w:rsidRPr="0064207D">
        <w:rPr>
          <w:rFonts w:ascii="Times New Roman" w:hAnsi="Times New Roman"/>
          <w:sz w:val="28"/>
          <w:szCs w:val="28"/>
        </w:rPr>
        <w:t xml:space="preserve"> № 63-ЗРТ «Об адресной социальной по</w:t>
      </w:r>
      <w:r w:rsidRPr="0064207D">
        <w:rPr>
          <w:rFonts w:ascii="Times New Roman" w:hAnsi="Times New Roman"/>
          <w:sz w:val="28"/>
          <w:szCs w:val="28"/>
        </w:rPr>
        <w:t>д</w:t>
      </w:r>
      <w:r w:rsidRPr="0064207D">
        <w:rPr>
          <w:rFonts w:ascii="Times New Roman" w:hAnsi="Times New Roman"/>
          <w:sz w:val="28"/>
          <w:szCs w:val="28"/>
        </w:rPr>
        <w:t>держке населения в Республике Татарстан» с 1 января 2005 года произведена замена льгот, предоставляемых ранее в натуральной форме (лекарственные препараты по рецептам врачей с 50-процентной скидкой), на денежные выплаты);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граждан зарегистрированными в установленном порядке на территории Ро</w:t>
      </w:r>
      <w:r w:rsidRPr="0064207D">
        <w:rPr>
          <w:rFonts w:ascii="Times New Roman" w:hAnsi="Times New Roman"/>
          <w:sz w:val="28"/>
          <w:szCs w:val="28"/>
        </w:rPr>
        <w:t>с</w:t>
      </w:r>
      <w:r w:rsidRPr="0064207D">
        <w:rPr>
          <w:rFonts w:ascii="Times New Roman" w:hAnsi="Times New Roman"/>
          <w:sz w:val="28"/>
          <w:szCs w:val="28"/>
        </w:rPr>
        <w:t>сийской Федерации лекарственными препаратами и специализированными проду</w:t>
      </w:r>
      <w:r w:rsidRPr="0064207D">
        <w:rPr>
          <w:rFonts w:ascii="Times New Roman" w:hAnsi="Times New Roman"/>
          <w:sz w:val="28"/>
          <w:szCs w:val="28"/>
        </w:rPr>
        <w:t>к</w:t>
      </w:r>
      <w:r w:rsidRPr="0064207D">
        <w:rPr>
          <w:rFonts w:ascii="Times New Roman" w:hAnsi="Times New Roman"/>
          <w:sz w:val="28"/>
          <w:szCs w:val="28"/>
        </w:rPr>
        <w:t>тами лечебного питания для лечения заболеваний, включенных в перечень жизнеу</w:t>
      </w:r>
      <w:r w:rsidRPr="0064207D">
        <w:rPr>
          <w:rFonts w:ascii="Times New Roman" w:hAnsi="Times New Roman"/>
          <w:sz w:val="28"/>
          <w:szCs w:val="28"/>
        </w:rPr>
        <w:t>г</w:t>
      </w:r>
      <w:r w:rsidRPr="0064207D">
        <w:rPr>
          <w:rFonts w:ascii="Times New Roman" w:hAnsi="Times New Roman"/>
          <w:sz w:val="28"/>
          <w:szCs w:val="28"/>
        </w:rPr>
        <w:t>рожающих и хронических прогрессирующих редких (орфанных) заболеваний, пр</w:t>
      </w:r>
      <w:r w:rsidRPr="0064207D">
        <w:rPr>
          <w:rFonts w:ascii="Times New Roman" w:hAnsi="Times New Roman"/>
          <w:sz w:val="28"/>
          <w:szCs w:val="28"/>
        </w:rPr>
        <w:t>и</w:t>
      </w:r>
      <w:r w:rsidRPr="0064207D">
        <w:rPr>
          <w:rFonts w:ascii="Times New Roman" w:hAnsi="Times New Roman"/>
          <w:sz w:val="28"/>
          <w:szCs w:val="28"/>
        </w:rPr>
        <w:t>водящих к сокращению продолжительности жизни гражданина или его инвалидн</w:t>
      </w:r>
      <w:r w:rsidRPr="0064207D">
        <w:rPr>
          <w:rFonts w:ascii="Times New Roman" w:hAnsi="Times New Roman"/>
          <w:sz w:val="28"/>
          <w:szCs w:val="28"/>
        </w:rPr>
        <w:t>о</w:t>
      </w:r>
      <w:r w:rsidRPr="0064207D">
        <w:rPr>
          <w:rFonts w:ascii="Times New Roman" w:hAnsi="Times New Roman"/>
          <w:sz w:val="28"/>
          <w:szCs w:val="28"/>
        </w:rPr>
        <w:t>сти, утверждаемый Правительством Российской Федерации;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оказания медицинской помощи гражданам за пределами Республики Тата</w:t>
      </w:r>
      <w:r w:rsidRPr="0064207D">
        <w:rPr>
          <w:rFonts w:ascii="Times New Roman" w:hAnsi="Times New Roman"/>
          <w:sz w:val="28"/>
          <w:szCs w:val="28"/>
        </w:rPr>
        <w:t>р</w:t>
      </w:r>
      <w:r w:rsidRPr="0064207D">
        <w:rPr>
          <w:rFonts w:ascii="Times New Roman" w:hAnsi="Times New Roman"/>
          <w:sz w:val="28"/>
          <w:szCs w:val="28"/>
        </w:rPr>
        <w:t>стан по направлению Министерства здравоохранения Республики Татарстан, оплаты проезда больным, направляемым в установленном порядке в федеральные медици</w:t>
      </w:r>
      <w:r w:rsidRPr="0064207D">
        <w:rPr>
          <w:rFonts w:ascii="Times New Roman" w:hAnsi="Times New Roman"/>
          <w:sz w:val="28"/>
          <w:szCs w:val="28"/>
        </w:rPr>
        <w:t>н</w:t>
      </w:r>
      <w:r w:rsidRPr="0064207D">
        <w:rPr>
          <w:rFonts w:ascii="Times New Roman" w:hAnsi="Times New Roman"/>
          <w:sz w:val="28"/>
          <w:szCs w:val="28"/>
        </w:rPr>
        <w:t>ские организации и научно-исследовательские институты, подведомственные фед</w:t>
      </w:r>
      <w:r w:rsidRPr="0064207D">
        <w:rPr>
          <w:rFonts w:ascii="Times New Roman" w:hAnsi="Times New Roman"/>
          <w:sz w:val="28"/>
          <w:szCs w:val="28"/>
        </w:rPr>
        <w:t>е</w:t>
      </w:r>
      <w:r w:rsidRPr="0064207D">
        <w:rPr>
          <w:rFonts w:ascii="Times New Roman" w:hAnsi="Times New Roman"/>
          <w:sz w:val="28"/>
          <w:szCs w:val="28"/>
        </w:rPr>
        <w:t>ральным органам исполнительной власти, в порядке, установленном Кабинетом Министров Республики Татарстан;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выполнения государственного задания государственными организациями, ук</w:t>
      </w:r>
      <w:r w:rsidRPr="0064207D">
        <w:rPr>
          <w:rFonts w:ascii="Times New Roman" w:hAnsi="Times New Roman"/>
          <w:sz w:val="28"/>
          <w:szCs w:val="28"/>
        </w:rPr>
        <w:t>а</w:t>
      </w:r>
      <w:r w:rsidRPr="0064207D">
        <w:rPr>
          <w:rFonts w:ascii="Times New Roman" w:hAnsi="Times New Roman"/>
          <w:sz w:val="28"/>
          <w:szCs w:val="28"/>
        </w:rPr>
        <w:t xml:space="preserve">занными в </w:t>
      </w:r>
      <w:hyperlink w:anchor="Par154" w:history="1">
        <w:r w:rsidRPr="0064207D">
          <w:rPr>
            <w:rFonts w:ascii="Times New Roman" w:hAnsi="Times New Roman"/>
            <w:sz w:val="28"/>
            <w:szCs w:val="28"/>
          </w:rPr>
          <w:t>пункте 2</w:t>
        </w:r>
      </w:hyperlink>
      <w:r w:rsidRPr="0064207D">
        <w:rPr>
          <w:rFonts w:ascii="Times New Roman" w:hAnsi="Times New Roman"/>
          <w:sz w:val="28"/>
          <w:szCs w:val="28"/>
        </w:rPr>
        <w:t xml:space="preserve"> настоящего раздела, и отделениями переливания крови мед</w:t>
      </w:r>
      <w:r w:rsidRPr="0064207D">
        <w:rPr>
          <w:rFonts w:ascii="Times New Roman" w:hAnsi="Times New Roman"/>
          <w:sz w:val="28"/>
          <w:szCs w:val="28"/>
        </w:rPr>
        <w:t>и</w:t>
      </w:r>
      <w:r w:rsidRPr="0064207D">
        <w:rPr>
          <w:rFonts w:ascii="Times New Roman" w:hAnsi="Times New Roman"/>
          <w:sz w:val="28"/>
          <w:szCs w:val="28"/>
        </w:rPr>
        <w:t xml:space="preserve">цинских организаций, подведомственных </w:t>
      </w:r>
      <w:r w:rsidR="00244B61" w:rsidRPr="0064207D">
        <w:rPr>
          <w:rFonts w:ascii="Times New Roman" w:hAnsi="Times New Roman"/>
          <w:sz w:val="28"/>
          <w:szCs w:val="28"/>
        </w:rPr>
        <w:t>Министерству здравоохранения Респу</w:t>
      </w:r>
      <w:r w:rsidR="00244B61" w:rsidRPr="0064207D">
        <w:rPr>
          <w:rFonts w:ascii="Times New Roman" w:hAnsi="Times New Roman"/>
          <w:sz w:val="28"/>
          <w:szCs w:val="28"/>
        </w:rPr>
        <w:t>б</w:t>
      </w:r>
      <w:r w:rsidR="00244B61" w:rsidRPr="0064207D">
        <w:rPr>
          <w:rFonts w:ascii="Times New Roman" w:hAnsi="Times New Roman"/>
          <w:sz w:val="28"/>
          <w:szCs w:val="28"/>
        </w:rPr>
        <w:t>лики Татарстан</w:t>
      </w:r>
      <w:r w:rsidR="00386135">
        <w:rPr>
          <w:rFonts w:ascii="Times New Roman" w:hAnsi="Times New Roman"/>
          <w:sz w:val="28"/>
          <w:szCs w:val="28"/>
        </w:rPr>
        <w:t>.</w:t>
      </w:r>
      <w:r w:rsidR="008A1864" w:rsidRPr="0064207D">
        <w:rPr>
          <w:rFonts w:ascii="Times New Roman" w:hAnsi="Times New Roman"/>
          <w:sz w:val="28"/>
          <w:szCs w:val="28"/>
        </w:rPr>
        <w:t xml:space="preserve"> </w:t>
      </w:r>
    </w:p>
    <w:p w:rsidR="00341D84" w:rsidRPr="0064207D" w:rsidRDefault="00341D84" w:rsidP="001C77C0">
      <w:pPr>
        <w:autoSpaceDE w:val="0"/>
        <w:autoSpaceDN w:val="0"/>
        <w:adjustRightInd w:val="0"/>
        <w:spacing w:after="0" w:line="22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Финансовое обеспечение транспортировки пациентов, страдающих хронич</w:t>
      </w:r>
      <w:r w:rsidRPr="0064207D">
        <w:rPr>
          <w:rFonts w:ascii="Times New Roman" w:hAnsi="Times New Roman"/>
          <w:sz w:val="28"/>
          <w:szCs w:val="28"/>
        </w:rPr>
        <w:t>е</w:t>
      </w:r>
      <w:r w:rsidRPr="0064207D">
        <w:rPr>
          <w:rFonts w:ascii="Times New Roman" w:hAnsi="Times New Roman"/>
          <w:sz w:val="28"/>
          <w:szCs w:val="28"/>
        </w:rPr>
        <w:t>ской почечной недостаточностью, от места фактического проживания до места п</w:t>
      </w:r>
      <w:r w:rsidRPr="0064207D">
        <w:rPr>
          <w:rFonts w:ascii="Times New Roman" w:hAnsi="Times New Roman"/>
          <w:sz w:val="28"/>
          <w:szCs w:val="28"/>
        </w:rPr>
        <w:t>о</w:t>
      </w:r>
      <w:r w:rsidRPr="0064207D">
        <w:rPr>
          <w:rFonts w:ascii="Times New Roman" w:hAnsi="Times New Roman"/>
          <w:sz w:val="28"/>
          <w:szCs w:val="28"/>
        </w:rPr>
        <w:t>лучения медицинской помощи методом заместительной почечной терапии и обра</w:t>
      </w:r>
      <w:r w:rsidRPr="0064207D">
        <w:rPr>
          <w:rFonts w:ascii="Times New Roman" w:hAnsi="Times New Roman"/>
          <w:sz w:val="28"/>
          <w:szCs w:val="28"/>
        </w:rPr>
        <w:t>т</w:t>
      </w:r>
      <w:r w:rsidRPr="0064207D">
        <w:rPr>
          <w:rFonts w:ascii="Times New Roman" w:hAnsi="Times New Roman"/>
          <w:sz w:val="28"/>
          <w:szCs w:val="28"/>
        </w:rPr>
        <w:t>но, а также пациентов, страдающих онкологическими заболеваниями, к месту леч</w:t>
      </w:r>
      <w:r w:rsidRPr="0064207D">
        <w:rPr>
          <w:rFonts w:ascii="Times New Roman" w:hAnsi="Times New Roman"/>
          <w:sz w:val="28"/>
          <w:szCs w:val="28"/>
        </w:rPr>
        <w:t>е</w:t>
      </w:r>
      <w:r w:rsidRPr="0064207D">
        <w:rPr>
          <w:rFonts w:ascii="Times New Roman" w:hAnsi="Times New Roman"/>
          <w:sz w:val="28"/>
          <w:szCs w:val="28"/>
        </w:rPr>
        <w:t>ния в медицинские организации государственной системы здравоохранения Респу</w:t>
      </w:r>
      <w:r w:rsidRPr="0064207D">
        <w:rPr>
          <w:rFonts w:ascii="Times New Roman" w:hAnsi="Times New Roman"/>
          <w:sz w:val="28"/>
          <w:szCs w:val="28"/>
        </w:rPr>
        <w:t>б</w:t>
      </w:r>
      <w:r w:rsidRPr="0064207D">
        <w:rPr>
          <w:rFonts w:ascii="Times New Roman" w:hAnsi="Times New Roman"/>
          <w:sz w:val="28"/>
          <w:szCs w:val="28"/>
        </w:rPr>
        <w:lastRenderedPageBreak/>
        <w:t>лики Татарстан, оказывающие специализированную онкологическую помощь, и о</w:t>
      </w:r>
      <w:r w:rsidRPr="0064207D">
        <w:rPr>
          <w:rFonts w:ascii="Times New Roman" w:hAnsi="Times New Roman"/>
          <w:sz w:val="28"/>
          <w:szCs w:val="28"/>
        </w:rPr>
        <w:t>б</w:t>
      </w:r>
      <w:r w:rsidRPr="0064207D">
        <w:rPr>
          <w:rFonts w:ascii="Times New Roman" w:hAnsi="Times New Roman"/>
          <w:sz w:val="28"/>
          <w:szCs w:val="28"/>
        </w:rPr>
        <w:t xml:space="preserve">ратно к месту жительства </w:t>
      </w:r>
      <w:bookmarkStart w:id="2" w:name="Par154"/>
      <w:bookmarkEnd w:id="2"/>
      <w:r w:rsidRPr="0064207D">
        <w:rPr>
          <w:rFonts w:ascii="Times New Roman" w:hAnsi="Times New Roman"/>
          <w:sz w:val="28"/>
          <w:szCs w:val="28"/>
        </w:rPr>
        <w:t xml:space="preserve">осуществляется в соответствии с </w:t>
      </w:r>
      <w:hyperlink r:id="rId17" w:history="1">
        <w:r w:rsidRPr="0064207D">
          <w:rPr>
            <w:rFonts w:ascii="Times New Roman" w:hAnsi="Times New Roman"/>
            <w:sz w:val="28"/>
            <w:szCs w:val="28"/>
          </w:rPr>
          <w:t>Законом</w:t>
        </w:r>
      </w:hyperlink>
      <w:r w:rsidRPr="0064207D">
        <w:rPr>
          <w:rFonts w:ascii="Times New Roman" w:hAnsi="Times New Roman"/>
          <w:sz w:val="28"/>
          <w:szCs w:val="28"/>
        </w:rPr>
        <w:t xml:space="preserve"> Республики Т</w:t>
      </w:r>
      <w:r w:rsidRPr="0064207D">
        <w:rPr>
          <w:rFonts w:ascii="Times New Roman" w:hAnsi="Times New Roman"/>
          <w:sz w:val="28"/>
          <w:szCs w:val="28"/>
        </w:rPr>
        <w:t>а</w:t>
      </w:r>
      <w:r w:rsidR="00483363" w:rsidRPr="0064207D">
        <w:rPr>
          <w:rFonts w:ascii="Times New Roman" w:hAnsi="Times New Roman"/>
          <w:sz w:val="28"/>
          <w:szCs w:val="28"/>
        </w:rPr>
        <w:t>тарстан от 8 декабря 2004 года</w:t>
      </w:r>
      <w:r w:rsidRPr="0064207D">
        <w:rPr>
          <w:rFonts w:ascii="Times New Roman" w:hAnsi="Times New Roman"/>
          <w:sz w:val="28"/>
          <w:szCs w:val="28"/>
        </w:rPr>
        <w:t xml:space="preserve"> № 63-ЗРТ «Об адресной социальной поддержке н</w:t>
      </w:r>
      <w:r w:rsidRPr="0064207D">
        <w:rPr>
          <w:rFonts w:ascii="Times New Roman" w:hAnsi="Times New Roman"/>
          <w:sz w:val="28"/>
          <w:szCs w:val="28"/>
        </w:rPr>
        <w:t>а</w:t>
      </w:r>
      <w:r w:rsidRPr="0064207D">
        <w:rPr>
          <w:rFonts w:ascii="Times New Roman" w:hAnsi="Times New Roman"/>
          <w:sz w:val="28"/>
          <w:szCs w:val="28"/>
        </w:rPr>
        <w:t>селения в Республике Татарстан».</w:t>
      </w:r>
    </w:p>
    <w:p w:rsidR="00341D84" w:rsidRPr="0064207D" w:rsidRDefault="004D3F0B" w:rsidP="001C77C0">
      <w:pPr>
        <w:autoSpaceDE w:val="0"/>
        <w:autoSpaceDN w:val="0"/>
        <w:adjustRightInd w:val="0"/>
        <w:spacing w:after="0" w:line="22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</w:t>
      </w:r>
      <w:r w:rsidR="00341D84" w:rsidRPr="0064207D">
        <w:rPr>
          <w:rFonts w:ascii="Times New Roman" w:hAnsi="Times New Roman"/>
          <w:sz w:val="28"/>
          <w:szCs w:val="28"/>
        </w:rPr>
        <w:t>Перечень государственных организаций, осуществляющих оказание мед</w:t>
      </w:r>
      <w:r w:rsidR="00341D84" w:rsidRPr="0064207D">
        <w:rPr>
          <w:rFonts w:ascii="Times New Roman" w:hAnsi="Times New Roman"/>
          <w:sz w:val="28"/>
          <w:szCs w:val="28"/>
        </w:rPr>
        <w:t>и</w:t>
      </w:r>
      <w:r w:rsidR="00341D84" w:rsidRPr="0064207D">
        <w:rPr>
          <w:rFonts w:ascii="Times New Roman" w:hAnsi="Times New Roman"/>
          <w:sz w:val="28"/>
          <w:szCs w:val="28"/>
        </w:rPr>
        <w:t>цинской помощи и иных государственных услуг (работ) за счет средств бюджета Республики Татарстан, предусмотренных по разделу «Здравоохранение»:</w:t>
      </w:r>
    </w:p>
    <w:p w:rsidR="00E26BFC" w:rsidRPr="0064207D" w:rsidRDefault="00E26BFC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000"/>
      </w:tblPr>
      <w:tblGrid>
        <w:gridCol w:w="10206"/>
      </w:tblGrid>
      <w:tr w:rsidR="00B732B5" w:rsidRPr="0064207D" w:rsidTr="00B56DD6">
        <w:trPr>
          <w:trHeight w:val="20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B5" w:rsidRPr="0064207D" w:rsidRDefault="00B732B5" w:rsidP="001C77C0">
            <w:pPr>
              <w:autoSpaceDE w:val="0"/>
              <w:autoSpaceDN w:val="0"/>
              <w:adjustRightInd w:val="0"/>
              <w:spacing w:after="0" w:line="228" w:lineRule="auto"/>
              <w:ind w:firstLine="709"/>
              <w:contextualSpacing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07D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государственных организаций</w:t>
            </w:r>
          </w:p>
        </w:tc>
      </w:tr>
      <w:tr w:rsidR="00B732B5" w:rsidRPr="0064207D" w:rsidTr="00B56DD6">
        <w:trPr>
          <w:trHeight w:val="227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B5" w:rsidRPr="0064207D" w:rsidRDefault="00B732B5" w:rsidP="001C77C0">
            <w:pPr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07D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автономное учреждение здравоохранения (далее – ГАУЗ) «Республиканская клиническая больница Министерства здравоохранения Республики Татарстан»</w:t>
            </w:r>
          </w:p>
        </w:tc>
      </w:tr>
      <w:tr w:rsidR="00B732B5" w:rsidRPr="0064207D" w:rsidTr="00B56DD6">
        <w:trPr>
          <w:trHeight w:val="227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B5" w:rsidRPr="0064207D" w:rsidRDefault="00B732B5" w:rsidP="001C77C0">
            <w:pPr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07D">
              <w:rPr>
                <w:rFonts w:ascii="Times New Roman" w:hAnsi="Times New Roman"/>
                <w:color w:val="000000"/>
                <w:sz w:val="24"/>
                <w:szCs w:val="24"/>
              </w:rPr>
              <w:t>ГАУЗ «Детская республиканская клиническая больница Министерства здравоохранения Респу</w:t>
            </w:r>
            <w:r w:rsidRPr="0064207D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64207D">
              <w:rPr>
                <w:rFonts w:ascii="Times New Roman" w:hAnsi="Times New Roman"/>
                <w:color w:val="000000"/>
                <w:sz w:val="24"/>
                <w:szCs w:val="24"/>
              </w:rPr>
              <w:t>лики Татарстан»</w:t>
            </w:r>
          </w:p>
        </w:tc>
      </w:tr>
      <w:tr w:rsidR="00B732B5" w:rsidRPr="0064207D" w:rsidTr="00B56DD6">
        <w:trPr>
          <w:trHeight w:val="227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B5" w:rsidRPr="0064207D" w:rsidRDefault="00B732B5" w:rsidP="001C77C0">
            <w:pPr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07D">
              <w:rPr>
                <w:rFonts w:ascii="Times New Roman" w:hAnsi="Times New Roman"/>
                <w:color w:val="000000"/>
                <w:sz w:val="24"/>
                <w:szCs w:val="24"/>
              </w:rPr>
              <w:t>ГАУЗ «Межрегиональный клинико-диагностический центр»</w:t>
            </w:r>
          </w:p>
        </w:tc>
      </w:tr>
      <w:tr w:rsidR="00B732B5" w:rsidRPr="0064207D" w:rsidTr="00B56DD6">
        <w:trPr>
          <w:trHeight w:val="227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B5" w:rsidRPr="0064207D" w:rsidRDefault="00B732B5" w:rsidP="001C77C0">
            <w:pPr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07D">
              <w:rPr>
                <w:rFonts w:ascii="Times New Roman" w:hAnsi="Times New Roman"/>
                <w:color w:val="000000"/>
                <w:sz w:val="24"/>
                <w:szCs w:val="24"/>
              </w:rPr>
              <w:t>ГАУЗ «Республиканский центр общественного здоровья и медицинской профилактики» (за и</w:t>
            </w:r>
            <w:r w:rsidRPr="0064207D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Pr="0064207D">
              <w:rPr>
                <w:rFonts w:ascii="Times New Roman" w:hAnsi="Times New Roman"/>
                <w:color w:val="000000"/>
                <w:sz w:val="24"/>
                <w:szCs w:val="24"/>
              </w:rPr>
              <w:t>ключением финансирования Центра здоровья)</w:t>
            </w:r>
          </w:p>
        </w:tc>
      </w:tr>
      <w:tr w:rsidR="00B732B5" w:rsidRPr="0064207D" w:rsidTr="00B56DD6">
        <w:trPr>
          <w:trHeight w:val="272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B5" w:rsidRPr="0064207D" w:rsidRDefault="00B732B5" w:rsidP="001C77C0">
            <w:pPr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07D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автономное учреждение (далее – ГАУ) «Республиканский медицинский би</w:t>
            </w:r>
            <w:r w:rsidRPr="0064207D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64207D">
              <w:rPr>
                <w:rFonts w:ascii="Times New Roman" w:hAnsi="Times New Roman"/>
                <w:color w:val="000000"/>
                <w:sz w:val="24"/>
                <w:szCs w:val="24"/>
              </w:rPr>
              <w:t>лиотечно-информационный центр»</w:t>
            </w:r>
          </w:p>
        </w:tc>
      </w:tr>
      <w:tr w:rsidR="00B732B5" w:rsidRPr="0064207D" w:rsidTr="00B56DD6">
        <w:trPr>
          <w:trHeight w:val="272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B5" w:rsidRPr="0064207D" w:rsidRDefault="00B732B5" w:rsidP="001C77C0">
            <w:pPr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07D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казенное учреждение здравоохранения (далее – ГКУЗ) «Республиканский м</w:t>
            </w:r>
            <w:r w:rsidRPr="0064207D"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 w:rsidRPr="0064207D">
              <w:rPr>
                <w:rFonts w:ascii="Times New Roman" w:hAnsi="Times New Roman"/>
                <w:color w:val="000000"/>
                <w:sz w:val="24"/>
                <w:szCs w:val="24"/>
              </w:rPr>
              <w:t>дицинский центр мобилизационных резервов «Резерв» Министерства здравоохранения Респу</w:t>
            </w:r>
            <w:r w:rsidRPr="0064207D">
              <w:rPr>
                <w:rFonts w:ascii="Times New Roman" w:hAnsi="Times New Roman"/>
                <w:color w:val="000000"/>
                <w:sz w:val="24"/>
                <w:szCs w:val="24"/>
              </w:rPr>
              <w:t>б</w:t>
            </w:r>
            <w:r w:rsidRPr="0064207D">
              <w:rPr>
                <w:rFonts w:ascii="Times New Roman" w:hAnsi="Times New Roman"/>
                <w:color w:val="000000"/>
                <w:sz w:val="24"/>
                <w:szCs w:val="24"/>
              </w:rPr>
              <w:t>лики Татарстан</w:t>
            </w:r>
          </w:p>
        </w:tc>
      </w:tr>
      <w:tr w:rsidR="00B732B5" w:rsidRPr="0064207D" w:rsidTr="00B56DD6">
        <w:trPr>
          <w:trHeight w:val="272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B5" w:rsidRPr="0064207D" w:rsidRDefault="00B732B5" w:rsidP="001C77C0">
            <w:pPr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07D">
              <w:rPr>
                <w:rFonts w:ascii="Times New Roman" w:hAnsi="Times New Roman"/>
                <w:color w:val="000000"/>
                <w:sz w:val="24"/>
                <w:szCs w:val="24"/>
              </w:rPr>
              <w:t>ГКУЗ «Республиканский дом ребенка специализированный»</w:t>
            </w:r>
          </w:p>
        </w:tc>
      </w:tr>
      <w:tr w:rsidR="00B732B5" w:rsidRPr="0064207D" w:rsidTr="00B56DD6">
        <w:trPr>
          <w:trHeight w:val="272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B5" w:rsidRPr="0064207D" w:rsidRDefault="00B732B5" w:rsidP="001C77C0">
            <w:pPr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0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ГАУЗ «Республиканское бюро судебно-медицинской экспертизы Министерства здравоохранения </w:t>
            </w:r>
            <w:r w:rsidRPr="0064207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Республики Татарстан»</w:t>
            </w:r>
          </w:p>
        </w:tc>
      </w:tr>
      <w:tr w:rsidR="00B732B5" w:rsidRPr="0064207D" w:rsidTr="00B56DD6">
        <w:trPr>
          <w:trHeight w:val="272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B5" w:rsidRPr="0064207D" w:rsidRDefault="00B732B5" w:rsidP="001C77C0">
            <w:pPr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07D">
              <w:rPr>
                <w:rFonts w:ascii="Times New Roman" w:hAnsi="Times New Roman"/>
                <w:color w:val="000000"/>
                <w:sz w:val="24"/>
                <w:szCs w:val="24"/>
              </w:rPr>
              <w:t>ГАУЗ «Республиканский медицинский информационно-аналитический центр»</w:t>
            </w:r>
          </w:p>
        </w:tc>
      </w:tr>
      <w:tr w:rsidR="00B732B5" w:rsidRPr="0064207D" w:rsidTr="00B56DD6">
        <w:trPr>
          <w:trHeight w:val="272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B5" w:rsidRPr="0064207D" w:rsidRDefault="00B732B5" w:rsidP="001C77C0">
            <w:pPr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07D">
              <w:rPr>
                <w:rFonts w:ascii="Times New Roman" w:hAnsi="Times New Roman"/>
                <w:color w:val="000000"/>
                <w:sz w:val="24"/>
                <w:szCs w:val="24"/>
              </w:rPr>
              <w:t>ГАУ Республики Татарстан «Диспетчерский центр Министерства здравоохранения Республики Татарстан»</w:t>
            </w:r>
          </w:p>
        </w:tc>
      </w:tr>
      <w:tr w:rsidR="00B732B5" w:rsidRPr="0064207D" w:rsidTr="00B56DD6">
        <w:trPr>
          <w:trHeight w:val="272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B5" w:rsidRPr="0064207D" w:rsidRDefault="00B732B5" w:rsidP="001C77C0">
            <w:pPr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07D">
              <w:rPr>
                <w:rFonts w:ascii="Times New Roman" w:hAnsi="Times New Roman"/>
                <w:color w:val="000000"/>
                <w:sz w:val="24"/>
                <w:szCs w:val="24"/>
              </w:rPr>
              <w:t>ГАУ «Реабилитация»</w:t>
            </w:r>
          </w:p>
        </w:tc>
      </w:tr>
      <w:tr w:rsidR="00B732B5" w:rsidRPr="0064207D" w:rsidTr="00B56DD6">
        <w:trPr>
          <w:trHeight w:val="272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B5" w:rsidRPr="0064207D" w:rsidRDefault="00B732B5" w:rsidP="001C77C0">
            <w:pPr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07D">
              <w:rPr>
                <w:rFonts w:ascii="Times New Roman" w:hAnsi="Times New Roman"/>
                <w:sz w:val="24"/>
                <w:szCs w:val="24"/>
              </w:rPr>
              <w:t>ГАУЗ «</w:t>
            </w:r>
            <w:r w:rsidR="00115B64" w:rsidRPr="00115B64">
              <w:rPr>
                <w:rFonts w:ascii="Times New Roman" w:hAnsi="Times New Roman"/>
                <w:sz w:val="24"/>
                <w:szCs w:val="24"/>
              </w:rPr>
              <w:t>Альметьевский центр общественного здоровья и медицинской профилактики</w:t>
            </w:r>
            <w:r w:rsidRPr="0064207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732B5" w:rsidRPr="0064207D" w:rsidTr="00B56DD6">
        <w:trPr>
          <w:trHeight w:val="272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B5" w:rsidRPr="0064207D" w:rsidRDefault="00B732B5" w:rsidP="001C77C0">
            <w:pPr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07D">
              <w:rPr>
                <w:rFonts w:ascii="Times New Roman" w:hAnsi="Times New Roman"/>
                <w:color w:val="000000"/>
                <w:sz w:val="24"/>
                <w:szCs w:val="24"/>
              </w:rPr>
              <w:t>ГАУЗ «Зеленодольская центральная районная больница» (Зеленодольский центр медицинской профилактики)</w:t>
            </w:r>
          </w:p>
        </w:tc>
      </w:tr>
      <w:tr w:rsidR="00B732B5" w:rsidRPr="0064207D" w:rsidTr="00B56DD6">
        <w:trPr>
          <w:trHeight w:val="272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B5" w:rsidRPr="0064207D" w:rsidRDefault="00B732B5" w:rsidP="001C77C0">
            <w:pPr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07D">
              <w:rPr>
                <w:rFonts w:ascii="Times New Roman" w:hAnsi="Times New Roman"/>
                <w:color w:val="000000"/>
                <w:sz w:val="24"/>
                <w:szCs w:val="24"/>
              </w:rPr>
              <w:t>ГАУЗ «Центр</w:t>
            </w:r>
            <w:r w:rsidRPr="0064207D">
              <w:t xml:space="preserve"> </w:t>
            </w:r>
            <w:r w:rsidRPr="0064207D">
              <w:rPr>
                <w:rFonts w:ascii="Times New Roman" w:hAnsi="Times New Roman"/>
                <w:color w:val="000000"/>
                <w:sz w:val="24"/>
                <w:szCs w:val="24"/>
              </w:rPr>
              <w:t>общественного здоровья и медицинской профилактики» г.Нижнекамска</w:t>
            </w:r>
          </w:p>
        </w:tc>
      </w:tr>
      <w:tr w:rsidR="00B732B5" w:rsidRPr="0064207D" w:rsidTr="00B56DD6">
        <w:trPr>
          <w:trHeight w:val="272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B5" w:rsidRPr="0064207D" w:rsidRDefault="00B732B5" w:rsidP="001C77C0">
            <w:pPr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07D">
              <w:rPr>
                <w:rFonts w:ascii="Times New Roman" w:hAnsi="Times New Roman"/>
                <w:color w:val="000000"/>
                <w:sz w:val="24"/>
                <w:szCs w:val="24"/>
              </w:rPr>
              <w:t>ГАУЗ «Врачебно-физкультурный диспансер» г.Набережные Челны</w:t>
            </w:r>
          </w:p>
        </w:tc>
      </w:tr>
      <w:tr w:rsidR="00B732B5" w:rsidRPr="0064207D" w:rsidTr="00B56DD6">
        <w:trPr>
          <w:trHeight w:val="272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B5" w:rsidRPr="0064207D" w:rsidRDefault="00B732B5" w:rsidP="001C77C0">
            <w:pPr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07D">
              <w:rPr>
                <w:rFonts w:ascii="Times New Roman" w:hAnsi="Times New Roman"/>
                <w:color w:val="000000"/>
                <w:sz w:val="24"/>
                <w:szCs w:val="24"/>
              </w:rPr>
              <w:t>ГАУЗ «Республиканский центр крови Министерства здравоохранения Республики Татарстан»</w:t>
            </w:r>
          </w:p>
        </w:tc>
      </w:tr>
      <w:tr w:rsidR="00B732B5" w:rsidRPr="0064207D" w:rsidTr="00B56DD6">
        <w:trPr>
          <w:trHeight w:val="272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B5" w:rsidRPr="0064207D" w:rsidRDefault="00B732B5" w:rsidP="001C77C0">
            <w:pPr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0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Управление метрологического и технического контроля, охраны труда при Министерстве </w:t>
            </w:r>
            <w:r w:rsidRPr="0064207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здравоохранения Республики Татарстан</w:t>
            </w:r>
          </w:p>
        </w:tc>
      </w:tr>
      <w:tr w:rsidR="00B732B5" w:rsidRPr="0064207D" w:rsidTr="00B56DD6">
        <w:trPr>
          <w:trHeight w:val="272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B5" w:rsidRPr="0064207D" w:rsidRDefault="00B732B5" w:rsidP="001C77C0">
            <w:pPr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07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Управление бухгалтерского учета и отчетности при Министерстве здравоохранения Республики </w:t>
            </w:r>
            <w:r w:rsidRPr="0064207D">
              <w:rPr>
                <w:rFonts w:ascii="Times New Roman" w:hAnsi="Times New Roman"/>
                <w:color w:val="000000"/>
                <w:sz w:val="24"/>
                <w:szCs w:val="24"/>
              </w:rPr>
              <w:br/>
              <w:t>Татарстан</w:t>
            </w:r>
          </w:p>
        </w:tc>
      </w:tr>
      <w:tr w:rsidR="00B732B5" w:rsidRPr="0064207D" w:rsidTr="00B56DD6">
        <w:trPr>
          <w:trHeight w:val="272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32B5" w:rsidRPr="0064207D" w:rsidRDefault="00B732B5" w:rsidP="001C77C0">
            <w:pPr>
              <w:autoSpaceDE w:val="0"/>
              <w:autoSpaceDN w:val="0"/>
              <w:adjustRightInd w:val="0"/>
              <w:spacing w:after="0" w:line="228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64207D">
              <w:rPr>
                <w:rFonts w:ascii="Times New Roman" w:hAnsi="Times New Roman"/>
                <w:color w:val="000000"/>
                <w:sz w:val="24"/>
                <w:szCs w:val="24"/>
              </w:rPr>
              <w:t>Государственное бюджетное учреждение здравоохранения Республики Татарстан «Республика</w:t>
            </w:r>
            <w:r w:rsidRPr="0064207D"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 w:rsidRPr="0064207D">
              <w:rPr>
                <w:rFonts w:ascii="Times New Roman" w:hAnsi="Times New Roman"/>
                <w:color w:val="000000"/>
                <w:sz w:val="24"/>
                <w:szCs w:val="24"/>
              </w:rPr>
              <w:t>ский центр реабилитации МЧС Республики Татарстан имени Ш.С.Каратая»</w:t>
            </w:r>
          </w:p>
        </w:tc>
      </w:tr>
    </w:tbl>
    <w:p w:rsidR="0064207D" w:rsidRPr="0064207D" w:rsidRDefault="0064207D" w:rsidP="001C77C0">
      <w:pPr>
        <w:autoSpaceDE w:val="0"/>
        <w:autoSpaceDN w:val="0"/>
        <w:adjustRightInd w:val="0"/>
        <w:spacing w:after="0" w:line="22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41D84" w:rsidRPr="0064207D" w:rsidRDefault="00341D84" w:rsidP="001C77C0">
      <w:pPr>
        <w:autoSpaceDE w:val="0"/>
        <w:autoSpaceDN w:val="0"/>
        <w:adjustRightInd w:val="0"/>
        <w:spacing w:after="0" w:line="228" w:lineRule="auto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bookmarkStart w:id="3" w:name="Par178"/>
      <w:bookmarkEnd w:id="3"/>
      <w:r w:rsidRPr="0064207D">
        <w:rPr>
          <w:rFonts w:ascii="Times New Roman" w:hAnsi="Times New Roman"/>
          <w:sz w:val="28"/>
          <w:szCs w:val="28"/>
        </w:rPr>
        <w:t>VI. Порядок и условия оказания медицинской помощи</w:t>
      </w:r>
    </w:p>
    <w:p w:rsidR="00341D84" w:rsidRPr="0064207D" w:rsidRDefault="00341D84" w:rsidP="001C77C0">
      <w:pPr>
        <w:autoSpaceDE w:val="0"/>
        <w:autoSpaceDN w:val="0"/>
        <w:adjustRightInd w:val="0"/>
        <w:spacing w:after="0" w:line="228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341D84" w:rsidRPr="0064207D" w:rsidRDefault="00341D84" w:rsidP="001C77C0">
      <w:pPr>
        <w:autoSpaceDE w:val="0"/>
        <w:autoSpaceDN w:val="0"/>
        <w:adjustRightInd w:val="0"/>
        <w:spacing w:after="0" w:line="228" w:lineRule="auto"/>
        <w:contextualSpacing/>
        <w:jc w:val="center"/>
        <w:outlineLvl w:val="2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1. Общие положения</w:t>
      </w:r>
    </w:p>
    <w:p w:rsidR="00341D84" w:rsidRPr="0064207D" w:rsidRDefault="00341D84" w:rsidP="001C77C0">
      <w:pPr>
        <w:autoSpaceDE w:val="0"/>
        <w:autoSpaceDN w:val="0"/>
        <w:adjustRightInd w:val="0"/>
        <w:spacing w:after="0" w:line="228" w:lineRule="auto"/>
        <w:ind w:firstLine="709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</w:p>
    <w:p w:rsidR="00341D84" w:rsidRPr="0064207D" w:rsidRDefault="00341D84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1.1. В рамках Программы (за исключением медицинской помощи, оказыва</w:t>
      </w:r>
      <w:r w:rsidRPr="0064207D">
        <w:rPr>
          <w:rFonts w:ascii="Times New Roman" w:hAnsi="Times New Roman"/>
          <w:sz w:val="28"/>
          <w:szCs w:val="28"/>
        </w:rPr>
        <w:t>е</w:t>
      </w:r>
      <w:r w:rsidRPr="0064207D">
        <w:rPr>
          <w:rFonts w:ascii="Times New Roman" w:hAnsi="Times New Roman"/>
          <w:sz w:val="28"/>
          <w:szCs w:val="28"/>
        </w:rPr>
        <w:t>мой в рамках клинической апробации) бесплатно предоставляются: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lastRenderedPageBreak/>
        <w:t>первичная медико-санитарная помощь, в том числе первичная доврачебная, первичная врачебная и первичная специализированная;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специализированная, в том числе высокотехнологичная, медицинская помощь;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скорая, в том числе скорая специализированная, медицинская помощь;</w:t>
      </w:r>
    </w:p>
    <w:p w:rsidR="00B710CD" w:rsidRPr="0064207D" w:rsidRDefault="00B710CD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паллиативная медицинская помощь, в том числе паллиативная первичная ме-дицинская помощь, включая доврачебную и врачебную, и паллиативная специал</w:t>
      </w:r>
      <w:r w:rsidRPr="0064207D">
        <w:rPr>
          <w:rFonts w:ascii="Times New Roman" w:hAnsi="Times New Roman"/>
          <w:sz w:val="28"/>
          <w:szCs w:val="28"/>
        </w:rPr>
        <w:t>и</w:t>
      </w:r>
      <w:r w:rsidRPr="0064207D">
        <w:rPr>
          <w:rFonts w:ascii="Times New Roman" w:hAnsi="Times New Roman"/>
          <w:sz w:val="28"/>
          <w:szCs w:val="28"/>
        </w:rPr>
        <w:t>зированная медицинская помощь.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1.2. Первичная медико-санитарная помощь является основой системы оказ</w:t>
      </w:r>
      <w:r w:rsidRPr="0064207D">
        <w:rPr>
          <w:rFonts w:ascii="Times New Roman" w:hAnsi="Times New Roman"/>
          <w:sz w:val="28"/>
          <w:szCs w:val="28"/>
        </w:rPr>
        <w:t>а</w:t>
      </w:r>
      <w:r w:rsidRPr="0064207D">
        <w:rPr>
          <w:rFonts w:ascii="Times New Roman" w:hAnsi="Times New Roman"/>
          <w:sz w:val="28"/>
          <w:szCs w:val="28"/>
        </w:rPr>
        <w:t>ния медицинской помощи и включает в себя мероприятия по профилактике, диагн</w:t>
      </w:r>
      <w:r w:rsidRPr="0064207D">
        <w:rPr>
          <w:rFonts w:ascii="Times New Roman" w:hAnsi="Times New Roman"/>
          <w:sz w:val="28"/>
          <w:szCs w:val="28"/>
        </w:rPr>
        <w:t>о</w:t>
      </w:r>
      <w:r w:rsidRPr="0064207D">
        <w:rPr>
          <w:rFonts w:ascii="Times New Roman" w:hAnsi="Times New Roman"/>
          <w:sz w:val="28"/>
          <w:szCs w:val="28"/>
        </w:rPr>
        <w:t>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просвещению.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Первичная медико-санитарная помощь оказывается бесплатно в амбулато</w:t>
      </w:r>
      <w:r w:rsidRPr="0064207D">
        <w:rPr>
          <w:rFonts w:ascii="Times New Roman" w:hAnsi="Times New Roman"/>
          <w:sz w:val="28"/>
          <w:szCs w:val="28"/>
        </w:rPr>
        <w:t>р</w:t>
      </w:r>
      <w:r w:rsidRPr="0064207D">
        <w:rPr>
          <w:rFonts w:ascii="Times New Roman" w:hAnsi="Times New Roman"/>
          <w:sz w:val="28"/>
          <w:szCs w:val="28"/>
        </w:rPr>
        <w:t>ных условиях и в условиях дневного стационара, в том числе в стационаре на дому, в плановой и неотложной формах.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Первичная доврачебная медико-санитарная помощь оказывается фельдшер</w:t>
      </w:r>
      <w:r w:rsidRPr="0064207D">
        <w:rPr>
          <w:rFonts w:ascii="Times New Roman" w:hAnsi="Times New Roman"/>
          <w:sz w:val="28"/>
          <w:szCs w:val="28"/>
        </w:rPr>
        <w:t>а</w:t>
      </w:r>
      <w:r w:rsidRPr="0064207D">
        <w:rPr>
          <w:rFonts w:ascii="Times New Roman" w:hAnsi="Times New Roman"/>
          <w:sz w:val="28"/>
          <w:szCs w:val="28"/>
        </w:rPr>
        <w:t>ми, акушерами и другими медицинскими работниками со средним медицинским о</w:t>
      </w:r>
      <w:r w:rsidRPr="0064207D">
        <w:rPr>
          <w:rFonts w:ascii="Times New Roman" w:hAnsi="Times New Roman"/>
          <w:sz w:val="28"/>
          <w:szCs w:val="28"/>
        </w:rPr>
        <w:t>б</w:t>
      </w:r>
      <w:r w:rsidRPr="0064207D">
        <w:rPr>
          <w:rFonts w:ascii="Times New Roman" w:hAnsi="Times New Roman"/>
          <w:sz w:val="28"/>
          <w:szCs w:val="28"/>
        </w:rPr>
        <w:t>разованием.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Первичная врачебная медико-санитарная помощь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врачами).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Первичная специализированная медико-санитарная помощь оказывается вр</w:t>
      </w:r>
      <w:r w:rsidRPr="0064207D">
        <w:rPr>
          <w:rFonts w:ascii="Times New Roman" w:hAnsi="Times New Roman"/>
          <w:sz w:val="28"/>
          <w:szCs w:val="28"/>
        </w:rPr>
        <w:t>а</w:t>
      </w:r>
      <w:r w:rsidRPr="0064207D">
        <w:rPr>
          <w:rFonts w:ascii="Times New Roman" w:hAnsi="Times New Roman"/>
          <w:sz w:val="28"/>
          <w:szCs w:val="28"/>
        </w:rPr>
        <w:t>чами-специалистами, включая врачей-специалистов медицинских организаций, ок</w:t>
      </w:r>
      <w:r w:rsidRPr="0064207D">
        <w:rPr>
          <w:rFonts w:ascii="Times New Roman" w:hAnsi="Times New Roman"/>
          <w:sz w:val="28"/>
          <w:szCs w:val="28"/>
        </w:rPr>
        <w:t>а</w:t>
      </w:r>
      <w:r w:rsidRPr="0064207D">
        <w:rPr>
          <w:rFonts w:ascii="Times New Roman" w:hAnsi="Times New Roman"/>
          <w:sz w:val="28"/>
          <w:szCs w:val="28"/>
        </w:rPr>
        <w:t>зывающих специализированную, в том числе высокотехнологичную, медицинскую помощь.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1.3. Специализированная медицинская помощь оказывается бесплатно в ст</w:t>
      </w:r>
      <w:r w:rsidRPr="0064207D">
        <w:rPr>
          <w:rFonts w:ascii="Times New Roman" w:hAnsi="Times New Roman"/>
          <w:sz w:val="28"/>
          <w:szCs w:val="28"/>
        </w:rPr>
        <w:t>а</w:t>
      </w:r>
      <w:r w:rsidRPr="0064207D">
        <w:rPr>
          <w:rFonts w:ascii="Times New Roman" w:hAnsi="Times New Roman"/>
          <w:sz w:val="28"/>
          <w:szCs w:val="28"/>
        </w:rPr>
        <w:t xml:space="preserve">ционарных условиях и в условиях дневного стационара врачами-специалистами и включает в себя профилактику, диагностику и лечение заболеваний и состояний </w:t>
      </w:r>
      <w:r w:rsidR="008924B5" w:rsidRPr="0064207D">
        <w:rPr>
          <w:rFonts w:ascii="Times New Roman" w:hAnsi="Times New Roman"/>
          <w:sz w:val="28"/>
          <w:szCs w:val="28"/>
        </w:rPr>
        <w:br/>
      </w:r>
      <w:r w:rsidRPr="0064207D">
        <w:rPr>
          <w:rFonts w:ascii="Times New Roman" w:hAnsi="Times New Roman"/>
          <w:sz w:val="28"/>
          <w:szCs w:val="28"/>
        </w:rPr>
        <w:t>(в том числе в период б</w:t>
      </w:r>
      <w:r w:rsidR="00386135">
        <w:rPr>
          <w:rFonts w:ascii="Times New Roman" w:hAnsi="Times New Roman"/>
          <w:sz w:val="28"/>
          <w:szCs w:val="28"/>
        </w:rPr>
        <w:t>еременности, родов и послеродово</w:t>
      </w:r>
      <w:r w:rsidRPr="0064207D">
        <w:rPr>
          <w:rFonts w:ascii="Times New Roman" w:hAnsi="Times New Roman"/>
          <w:sz w:val="28"/>
          <w:szCs w:val="28"/>
        </w:rPr>
        <w:t xml:space="preserve">й период), требующих </w:t>
      </w:r>
      <w:r w:rsidR="008924B5" w:rsidRPr="0064207D">
        <w:rPr>
          <w:rFonts w:ascii="Times New Roman" w:hAnsi="Times New Roman"/>
          <w:sz w:val="28"/>
          <w:szCs w:val="28"/>
        </w:rPr>
        <w:br/>
      </w:r>
      <w:r w:rsidRPr="0064207D">
        <w:rPr>
          <w:rFonts w:ascii="Times New Roman" w:hAnsi="Times New Roman"/>
          <w:sz w:val="28"/>
          <w:szCs w:val="28"/>
        </w:rPr>
        <w:t>использования специальных методов и сложных медицинских технологий, а также медицинскую реабилитацию.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Высокотехнологичная медицинская помощь, являющаяся частью специализ</w:t>
      </w:r>
      <w:r w:rsidRPr="0064207D">
        <w:rPr>
          <w:rFonts w:ascii="Times New Roman" w:hAnsi="Times New Roman"/>
          <w:sz w:val="28"/>
          <w:szCs w:val="28"/>
        </w:rPr>
        <w:t>и</w:t>
      </w:r>
      <w:r w:rsidRPr="0064207D">
        <w:rPr>
          <w:rFonts w:ascii="Times New Roman" w:hAnsi="Times New Roman"/>
          <w:sz w:val="28"/>
          <w:szCs w:val="28"/>
        </w:rPr>
        <w:t xml:space="preserve">рованной медицинской помощи, включает в себя применение новых сложных </w:t>
      </w:r>
      <w:r w:rsidR="008924B5" w:rsidRPr="0064207D">
        <w:rPr>
          <w:rFonts w:ascii="Times New Roman" w:hAnsi="Times New Roman"/>
          <w:sz w:val="28"/>
          <w:szCs w:val="28"/>
        </w:rPr>
        <w:br/>
        <w:t xml:space="preserve">и </w:t>
      </w:r>
      <w:r w:rsidRPr="0064207D">
        <w:rPr>
          <w:rFonts w:ascii="Times New Roman" w:hAnsi="Times New Roman"/>
          <w:sz w:val="28"/>
          <w:szCs w:val="28"/>
        </w:rPr>
        <w:t>(или) уникальных методов лечения, а также ресурсоемких методов лечения с н</w:t>
      </w:r>
      <w:r w:rsidRPr="0064207D">
        <w:rPr>
          <w:rFonts w:ascii="Times New Roman" w:hAnsi="Times New Roman"/>
          <w:sz w:val="28"/>
          <w:szCs w:val="28"/>
        </w:rPr>
        <w:t>а</w:t>
      </w:r>
      <w:r w:rsidRPr="0064207D">
        <w:rPr>
          <w:rFonts w:ascii="Times New Roman" w:hAnsi="Times New Roman"/>
          <w:sz w:val="28"/>
          <w:szCs w:val="28"/>
        </w:rPr>
        <w:t>учно доказанной эффективностью, в том числе клеточных технологий, роботизир</w:t>
      </w:r>
      <w:r w:rsidRPr="0064207D">
        <w:rPr>
          <w:rFonts w:ascii="Times New Roman" w:hAnsi="Times New Roman"/>
          <w:sz w:val="28"/>
          <w:szCs w:val="28"/>
        </w:rPr>
        <w:t>о</w:t>
      </w:r>
      <w:r w:rsidRPr="0064207D">
        <w:rPr>
          <w:rFonts w:ascii="Times New Roman" w:hAnsi="Times New Roman"/>
          <w:sz w:val="28"/>
          <w:szCs w:val="28"/>
        </w:rPr>
        <w:t>ванной техники, информационных технологий и методов генной инженерии, разр</w:t>
      </w:r>
      <w:r w:rsidRPr="0064207D">
        <w:rPr>
          <w:rFonts w:ascii="Times New Roman" w:hAnsi="Times New Roman"/>
          <w:sz w:val="28"/>
          <w:szCs w:val="28"/>
        </w:rPr>
        <w:t>а</w:t>
      </w:r>
      <w:r w:rsidRPr="0064207D">
        <w:rPr>
          <w:rFonts w:ascii="Times New Roman" w:hAnsi="Times New Roman"/>
          <w:sz w:val="28"/>
          <w:szCs w:val="28"/>
        </w:rPr>
        <w:t>ботанных на основе достижений медицинской науки и смежных отраслей науки и техники, и оказывается медицинскими организациями в соответствии с перечнем видов высокотехнологичной медицинской помощи, содержащим в том числе мет</w:t>
      </w:r>
      <w:r w:rsidRPr="0064207D">
        <w:rPr>
          <w:rFonts w:ascii="Times New Roman" w:hAnsi="Times New Roman"/>
          <w:sz w:val="28"/>
          <w:szCs w:val="28"/>
        </w:rPr>
        <w:t>о</w:t>
      </w:r>
      <w:r w:rsidRPr="0064207D">
        <w:rPr>
          <w:rFonts w:ascii="Times New Roman" w:hAnsi="Times New Roman"/>
          <w:sz w:val="28"/>
          <w:szCs w:val="28"/>
        </w:rPr>
        <w:t>ды лечения и источники финансового обеспечения высокотехнологичной медици</w:t>
      </w:r>
      <w:r w:rsidRPr="0064207D">
        <w:rPr>
          <w:rFonts w:ascii="Times New Roman" w:hAnsi="Times New Roman"/>
          <w:sz w:val="28"/>
          <w:szCs w:val="28"/>
        </w:rPr>
        <w:t>н</w:t>
      </w:r>
      <w:r w:rsidRPr="0064207D">
        <w:rPr>
          <w:rFonts w:ascii="Times New Roman" w:hAnsi="Times New Roman"/>
          <w:sz w:val="28"/>
          <w:szCs w:val="28"/>
        </w:rPr>
        <w:t>ской помощи, в рамках установленного планового задания.</w:t>
      </w:r>
    </w:p>
    <w:p w:rsidR="00341D84" w:rsidRPr="0064207D" w:rsidRDefault="001E004C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hyperlink r:id="rId18" w:history="1">
        <w:r w:rsidR="00341D84" w:rsidRPr="0064207D">
          <w:rPr>
            <w:rFonts w:ascii="Times New Roman" w:hAnsi="Times New Roman"/>
            <w:sz w:val="28"/>
            <w:szCs w:val="28"/>
          </w:rPr>
          <w:t>Перечень</w:t>
        </w:r>
      </w:hyperlink>
      <w:r w:rsidR="00341D84" w:rsidRPr="0064207D">
        <w:rPr>
          <w:rFonts w:ascii="Times New Roman" w:hAnsi="Times New Roman"/>
          <w:sz w:val="28"/>
          <w:szCs w:val="28"/>
        </w:rPr>
        <w:t xml:space="preserve"> видов высокотехнологичной медицинской помощи, оказываемой бесплатно в рамках Программы, установлен приложением к Программе государс</w:t>
      </w:r>
      <w:r w:rsidR="00341D84" w:rsidRPr="0064207D">
        <w:rPr>
          <w:rFonts w:ascii="Times New Roman" w:hAnsi="Times New Roman"/>
          <w:sz w:val="28"/>
          <w:szCs w:val="28"/>
        </w:rPr>
        <w:t>т</w:t>
      </w:r>
      <w:r w:rsidR="00341D84" w:rsidRPr="0064207D">
        <w:rPr>
          <w:rFonts w:ascii="Times New Roman" w:hAnsi="Times New Roman"/>
          <w:sz w:val="28"/>
          <w:szCs w:val="28"/>
        </w:rPr>
        <w:t>венных гарантий бесплатного оказания гражданам медицинской помощи на</w:t>
      </w:r>
      <w:r w:rsidR="001C77C0">
        <w:rPr>
          <w:rFonts w:ascii="Times New Roman" w:hAnsi="Times New Roman"/>
          <w:sz w:val="28"/>
          <w:szCs w:val="28"/>
        </w:rPr>
        <w:br/>
      </w:r>
      <w:r w:rsidR="00262098" w:rsidRPr="0064207D">
        <w:rPr>
          <w:rFonts w:ascii="Times New Roman" w:hAnsi="Times New Roman"/>
          <w:sz w:val="28"/>
          <w:szCs w:val="28"/>
        </w:rPr>
        <w:t>202</w:t>
      </w:r>
      <w:r w:rsidR="003706DF" w:rsidRPr="0064207D">
        <w:rPr>
          <w:rFonts w:ascii="Times New Roman" w:hAnsi="Times New Roman"/>
          <w:sz w:val="28"/>
          <w:szCs w:val="28"/>
        </w:rPr>
        <w:t>1</w:t>
      </w:r>
      <w:r w:rsidR="00341D84" w:rsidRPr="0064207D">
        <w:rPr>
          <w:rFonts w:ascii="Times New Roman" w:hAnsi="Times New Roman"/>
          <w:sz w:val="28"/>
          <w:szCs w:val="28"/>
        </w:rPr>
        <w:t xml:space="preserve"> год и на плановый период </w:t>
      </w:r>
      <w:r w:rsidR="00262098" w:rsidRPr="0064207D">
        <w:rPr>
          <w:rFonts w:ascii="Times New Roman" w:hAnsi="Times New Roman"/>
          <w:sz w:val="28"/>
          <w:szCs w:val="28"/>
        </w:rPr>
        <w:t>202</w:t>
      </w:r>
      <w:r w:rsidR="003706DF" w:rsidRPr="0064207D">
        <w:rPr>
          <w:rFonts w:ascii="Times New Roman" w:hAnsi="Times New Roman"/>
          <w:sz w:val="28"/>
          <w:szCs w:val="28"/>
        </w:rPr>
        <w:t>2</w:t>
      </w:r>
      <w:r w:rsidR="00341D84" w:rsidRPr="0064207D">
        <w:rPr>
          <w:rFonts w:ascii="Times New Roman" w:hAnsi="Times New Roman"/>
          <w:sz w:val="28"/>
          <w:szCs w:val="28"/>
        </w:rPr>
        <w:t xml:space="preserve"> и </w:t>
      </w:r>
      <w:r w:rsidR="00262098" w:rsidRPr="0064207D">
        <w:rPr>
          <w:rFonts w:ascii="Times New Roman" w:hAnsi="Times New Roman"/>
          <w:sz w:val="28"/>
          <w:szCs w:val="28"/>
        </w:rPr>
        <w:t>202</w:t>
      </w:r>
      <w:r w:rsidR="003706DF" w:rsidRPr="0064207D">
        <w:rPr>
          <w:rFonts w:ascii="Times New Roman" w:hAnsi="Times New Roman"/>
          <w:sz w:val="28"/>
          <w:szCs w:val="28"/>
        </w:rPr>
        <w:t>3</w:t>
      </w:r>
      <w:r w:rsidR="00341D84" w:rsidRPr="0064207D">
        <w:rPr>
          <w:rFonts w:ascii="Times New Roman" w:hAnsi="Times New Roman"/>
          <w:sz w:val="28"/>
          <w:szCs w:val="28"/>
        </w:rPr>
        <w:t xml:space="preserve"> годов, утвержденной постановлением </w:t>
      </w:r>
      <w:r w:rsidR="00341D84" w:rsidRPr="0064207D">
        <w:rPr>
          <w:rFonts w:ascii="Times New Roman" w:hAnsi="Times New Roman"/>
          <w:sz w:val="28"/>
          <w:szCs w:val="28"/>
        </w:rPr>
        <w:lastRenderedPageBreak/>
        <w:t xml:space="preserve">Правительства Российской Федерации </w:t>
      </w:r>
      <w:r w:rsidR="005307F6" w:rsidRPr="0064207D">
        <w:rPr>
          <w:rFonts w:ascii="Times New Roman" w:hAnsi="Times New Roman"/>
          <w:sz w:val="28"/>
          <w:szCs w:val="28"/>
        </w:rPr>
        <w:t>от 28 декабря 2020 г</w:t>
      </w:r>
      <w:r w:rsidR="009B7621" w:rsidRPr="0064207D">
        <w:rPr>
          <w:rFonts w:ascii="Times New Roman" w:hAnsi="Times New Roman"/>
          <w:sz w:val="28"/>
          <w:szCs w:val="28"/>
        </w:rPr>
        <w:t>.</w:t>
      </w:r>
      <w:r w:rsidR="005307F6" w:rsidRPr="0064207D">
        <w:rPr>
          <w:rFonts w:ascii="Times New Roman" w:hAnsi="Times New Roman"/>
          <w:sz w:val="28"/>
          <w:szCs w:val="28"/>
        </w:rPr>
        <w:t xml:space="preserve"> № 2299</w:t>
      </w:r>
      <w:r w:rsidR="00341D84" w:rsidRPr="0064207D">
        <w:rPr>
          <w:rFonts w:ascii="Times New Roman" w:hAnsi="Times New Roman"/>
          <w:sz w:val="28"/>
          <w:szCs w:val="28"/>
        </w:rPr>
        <w:t xml:space="preserve"> «О Программе государственных гарантий бесплатного оказания гражданам медицинской помощи </w:t>
      </w:r>
      <w:r w:rsidR="00706041" w:rsidRPr="0064207D">
        <w:rPr>
          <w:rFonts w:ascii="Times New Roman" w:hAnsi="Times New Roman"/>
          <w:sz w:val="28"/>
          <w:szCs w:val="28"/>
        </w:rPr>
        <w:t>на 2021 год и на плановый период 2022 и 2023 годов</w:t>
      </w:r>
      <w:r w:rsidR="00341D84" w:rsidRPr="0064207D">
        <w:rPr>
          <w:rFonts w:ascii="Times New Roman" w:hAnsi="Times New Roman"/>
          <w:sz w:val="28"/>
          <w:szCs w:val="28"/>
        </w:rPr>
        <w:t>».</w:t>
      </w:r>
    </w:p>
    <w:p w:rsidR="00341D84" w:rsidRPr="0064207D" w:rsidRDefault="001C77C0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1.4. </w:t>
      </w:r>
      <w:r w:rsidR="00341D84" w:rsidRPr="0064207D">
        <w:rPr>
          <w:rFonts w:ascii="Times New Roman" w:hAnsi="Times New Roman"/>
          <w:sz w:val="28"/>
          <w:szCs w:val="28"/>
        </w:rPr>
        <w:t>Скорая, в том числе скорая специализированная, медицинская помощь оказывается гражданам медицинскими организациями государственной системы здравоохранения бесплатно в экстренной или неотложной форме вне медицинской организации, а также в амбулаторных и стационарных условиях при заболеваниях, несчастных случаях, травмах, отравлениях и других состояниях, требующих сро</w:t>
      </w:r>
      <w:r w:rsidR="00341D84" w:rsidRPr="0064207D">
        <w:rPr>
          <w:rFonts w:ascii="Times New Roman" w:hAnsi="Times New Roman"/>
          <w:sz w:val="28"/>
          <w:szCs w:val="28"/>
        </w:rPr>
        <w:t>ч</w:t>
      </w:r>
      <w:r w:rsidR="00341D84" w:rsidRPr="0064207D">
        <w:rPr>
          <w:rFonts w:ascii="Times New Roman" w:hAnsi="Times New Roman"/>
          <w:sz w:val="28"/>
          <w:szCs w:val="28"/>
        </w:rPr>
        <w:t>ного медицинского вмешательства.</w:t>
      </w:r>
    </w:p>
    <w:p w:rsidR="00B710CD" w:rsidRPr="0064207D" w:rsidRDefault="00B710CD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1.5.</w:t>
      </w:r>
      <w:r w:rsidR="001C77C0">
        <w:rPr>
          <w:rFonts w:ascii="Times New Roman" w:hAnsi="Times New Roman"/>
          <w:sz w:val="28"/>
          <w:szCs w:val="28"/>
        </w:rPr>
        <w:t> </w:t>
      </w:r>
      <w:r w:rsidRPr="0064207D">
        <w:rPr>
          <w:rFonts w:ascii="Times New Roman" w:hAnsi="Times New Roman"/>
          <w:sz w:val="28"/>
          <w:szCs w:val="28"/>
        </w:rPr>
        <w:t>Паллиативная медицинская помощь оказывается бесплатно в амбулато</w:t>
      </w:r>
      <w:r w:rsidRPr="0064207D">
        <w:rPr>
          <w:rFonts w:ascii="Times New Roman" w:hAnsi="Times New Roman"/>
          <w:sz w:val="28"/>
          <w:szCs w:val="28"/>
        </w:rPr>
        <w:t>р</w:t>
      </w:r>
      <w:r w:rsidRPr="0064207D">
        <w:rPr>
          <w:rFonts w:ascii="Times New Roman" w:hAnsi="Times New Roman"/>
          <w:sz w:val="28"/>
          <w:szCs w:val="28"/>
        </w:rPr>
        <w:t>ных условиях, в том числе на дому, в условиях дневного стационара и стационарных условиях медицинскими работниками, прошедшими обучение по оказанию такой помощи.</w:t>
      </w:r>
    </w:p>
    <w:p w:rsidR="00B710CD" w:rsidRPr="0064207D" w:rsidRDefault="00B710CD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Медицинские организации, оказывающие паллиативную медицинскую по-мощь, осуществляют взаимодействие с родственниками и иными членами семьи п</w:t>
      </w:r>
      <w:r w:rsidRPr="0064207D">
        <w:rPr>
          <w:rFonts w:ascii="Times New Roman" w:hAnsi="Times New Roman"/>
          <w:sz w:val="28"/>
          <w:szCs w:val="28"/>
        </w:rPr>
        <w:t>а</w:t>
      </w:r>
      <w:r w:rsidRPr="0064207D">
        <w:rPr>
          <w:rFonts w:ascii="Times New Roman" w:hAnsi="Times New Roman"/>
          <w:sz w:val="28"/>
          <w:szCs w:val="28"/>
        </w:rPr>
        <w:t>циента или законным представителем пациента, лицами, осуществляющими уход за пациентом, добровольцами (волонтерами), а также организациями социального о</w:t>
      </w:r>
      <w:r w:rsidRPr="0064207D">
        <w:rPr>
          <w:rFonts w:ascii="Times New Roman" w:hAnsi="Times New Roman"/>
          <w:sz w:val="28"/>
          <w:szCs w:val="28"/>
        </w:rPr>
        <w:t>б</w:t>
      </w:r>
      <w:r w:rsidRPr="0064207D">
        <w:rPr>
          <w:rFonts w:ascii="Times New Roman" w:hAnsi="Times New Roman"/>
          <w:sz w:val="28"/>
          <w:szCs w:val="28"/>
        </w:rPr>
        <w:t>служивания, религиозными организация</w:t>
      </w:r>
      <w:r w:rsidR="00093744" w:rsidRPr="0064207D">
        <w:rPr>
          <w:rFonts w:ascii="Times New Roman" w:hAnsi="Times New Roman"/>
          <w:sz w:val="28"/>
          <w:szCs w:val="28"/>
        </w:rPr>
        <w:t>ми</w:t>
      </w:r>
      <w:r w:rsidRPr="0064207D">
        <w:rPr>
          <w:rFonts w:ascii="Times New Roman" w:hAnsi="Times New Roman"/>
          <w:sz w:val="28"/>
          <w:szCs w:val="28"/>
        </w:rPr>
        <w:t xml:space="preserve"> </w:t>
      </w:r>
      <w:r w:rsidR="000A1396" w:rsidRPr="0064207D">
        <w:rPr>
          <w:rFonts w:ascii="Times New Roman" w:hAnsi="Times New Roman"/>
          <w:sz w:val="28"/>
          <w:szCs w:val="28"/>
        </w:rPr>
        <w:t xml:space="preserve">и </w:t>
      </w:r>
      <w:r w:rsidRPr="0064207D">
        <w:rPr>
          <w:rFonts w:ascii="Times New Roman" w:hAnsi="Times New Roman"/>
          <w:sz w:val="28"/>
          <w:szCs w:val="28"/>
        </w:rPr>
        <w:t>организациями, указанными в части 2 статьи 6 Федерального закона</w:t>
      </w:r>
      <w:r w:rsidR="009B7621" w:rsidRPr="0064207D">
        <w:rPr>
          <w:rFonts w:ascii="Times New Roman" w:hAnsi="Times New Roman"/>
          <w:sz w:val="28"/>
          <w:szCs w:val="28"/>
        </w:rPr>
        <w:t xml:space="preserve"> </w:t>
      </w:r>
      <w:r w:rsidR="00E3303C" w:rsidRPr="0064207D">
        <w:rPr>
          <w:rFonts w:ascii="Times New Roman" w:hAnsi="Times New Roman"/>
          <w:sz w:val="28"/>
          <w:szCs w:val="28"/>
        </w:rPr>
        <w:t xml:space="preserve">от 21 ноября 2011 года № 323-ФЗ </w:t>
      </w:r>
      <w:r w:rsidRPr="0064207D">
        <w:rPr>
          <w:rFonts w:ascii="Times New Roman" w:hAnsi="Times New Roman"/>
          <w:sz w:val="28"/>
          <w:szCs w:val="28"/>
        </w:rPr>
        <w:t>«Об основах охр</w:t>
      </w:r>
      <w:r w:rsidRPr="0064207D">
        <w:rPr>
          <w:rFonts w:ascii="Times New Roman" w:hAnsi="Times New Roman"/>
          <w:sz w:val="28"/>
          <w:szCs w:val="28"/>
        </w:rPr>
        <w:t>а</w:t>
      </w:r>
      <w:r w:rsidRPr="0064207D">
        <w:rPr>
          <w:rFonts w:ascii="Times New Roman" w:hAnsi="Times New Roman"/>
          <w:sz w:val="28"/>
          <w:szCs w:val="28"/>
        </w:rPr>
        <w:t>ны здоровья граждан в Российской Федерации», в том числе в целях предоставления такому пациенту социальных услуг, мер социальной защиты (поддержки) в соотве</w:t>
      </w:r>
      <w:r w:rsidRPr="0064207D">
        <w:rPr>
          <w:rFonts w:ascii="Times New Roman" w:hAnsi="Times New Roman"/>
          <w:sz w:val="28"/>
          <w:szCs w:val="28"/>
        </w:rPr>
        <w:t>т</w:t>
      </w:r>
      <w:r w:rsidRPr="0064207D">
        <w:rPr>
          <w:rFonts w:ascii="Times New Roman" w:hAnsi="Times New Roman"/>
          <w:sz w:val="28"/>
          <w:szCs w:val="28"/>
        </w:rPr>
        <w:t>ствии с законодательством Российской Федерации, мер психологической поддержки и духовной помощи.</w:t>
      </w:r>
    </w:p>
    <w:p w:rsidR="00B710CD" w:rsidRPr="0064207D" w:rsidRDefault="00B710CD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Медицинская организация, к которой пациент прикреплен для получения пе</w:t>
      </w:r>
      <w:r w:rsidRPr="0064207D">
        <w:rPr>
          <w:rFonts w:ascii="Times New Roman" w:hAnsi="Times New Roman"/>
          <w:sz w:val="28"/>
          <w:szCs w:val="28"/>
        </w:rPr>
        <w:t>р</w:t>
      </w:r>
      <w:r w:rsidRPr="0064207D">
        <w:rPr>
          <w:rFonts w:ascii="Times New Roman" w:hAnsi="Times New Roman"/>
          <w:sz w:val="28"/>
          <w:szCs w:val="28"/>
        </w:rPr>
        <w:t>вичной медико-санитарной помощи, организует оказание ему паллиативной пе</w:t>
      </w:r>
      <w:r w:rsidRPr="0064207D">
        <w:rPr>
          <w:rFonts w:ascii="Times New Roman" w:hAnsi="Times New Roman"/>
          <w:sz w:val="28"/>
          <w:szCs w:val="28"/>
        </w:rPr>
        <w:t>р</w:t>
      </w:r>
      <w:r w:rsidRPr="0064207D">
        <w:rPr>
          <w:rFonts w:ascii="Times New Roman" w:hAnsi="Times New Roman"/>
          <w:sz w:val="28"/>
          <w:szCs w:val="28"/>
        </w:rPr>
        <w:t>вичной медицинской помощи медицинскими работниками, включая медицинских работников фельдшерских, фельдшерско-акушерских пунктов, врачебных амбул</w:t>
      </w:r>
      <w:r w:rsidRPr="0064207D">
        <w:rPr>
          <w:rFonts w:ascii="Times New Roman" w:hAnsi="Times New Roman"/>
          <w:sz w:val="28"/>
          <w:szCs w:val="28"/>
        </w:rPr>
        <w:t>а</w:t>
      </w:r>
      <w:r w:rsidRPr="0064207D">
        <w:rPr>
          <w:rFonts w:ascii="Times New Roman" w:hAnsi="Times New Roman"/>
          <w:sz w:val="28"/>
          <w:szCs w:val="28"/>
        </w:rPr>
        <w:t>торий и иных подразделений медицинских организаций, оказывающих первичную медико-санитарную помощь, во взаимодействии с выездными патронажными бр</w:t>
      </w:r>
      <w:r w:rsidRPr="0064207D">
        <w:rPr>
          <w:rFonts w:ascii="Times New Roman" w:hAnsi="Times New Roman"/>
          <w:sz w:val="28"/>
          <w:szCs w:val="28"/>
        </w:rPr>
        <w:t>и</w:t>
      </w:r>
      <w:r w:rsidRPr="0064207D">
        <w:rPr>
          <w:rFonts w:ascii="Times New Roman" w:hAnsi="Times New Roman"/>
          <w:sz w:val="28"/>
          <w:szCs w:val="28"/>
        </w:rPr>
        <w:t>гадами медицинских организаций, оказывающих паллиативную медицинскую п</w:t>
      </w:r>
      <w:r w:rsidRPr="0064207D">
        <w:rPr>
          <w:rFonts w:ascii="Times New Roman" w:hAnsi="Times New Roman"/>
          <w:sz w:val="28"/>
          <w:szCs w:val="28"/>
        </w:rPr>
        <w:t>о</w:t>
      </w:r>
      <w:r w:rsidRPr="0064207D">
        <w:rPr>
          <w:rFonts w:ascii="Times New Roman" w:hAnsi="Times New Roman"/>
          <w:sz w:val="28"/>
          <w:szCs w:val="28"/>
        </w:rPr>
        <w:t>мощь, и во взаимодействии с медицинскими организациями, оказывающими па</w:t>
      </w:r>
      <w:r w:rsidRPr="0064207D">
        <w:rPr>
          <w:rFonts w:ascii="Times New Roman" w:hAnsi="Times New Roman"/>
          <w:sz w:val="28"/>
          <w:szCs w:val="28"/>
        </w:rPr>
        <w:t>л</w:t>
      </w:r>
      <w:r w:rsidRPr="0064207D">
        <w:rPr>
          <w:rFonts w:ascii="Times New Roman" w:hAnsi="Times New Roman"/>
          <w:sz w:val="28"/>
          <w:szCs w:val="28"/>
        </w:rPr>
        <w:t>лиативную специализированную медицинскую помощь.</w:t>
      </w:r>
    </w:p>
    <w:p w:rsidR="00B710CD" w:rsidRPr="0064207D" w:rsidRDefault="00B710CD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Медицинские организации, оказыва</w:t>
      </w:r>
      <w:r w:rsidR="00093744" w:rsidRPr="0064207D">
        <w:rPr>
          <w:rFonts w:ascii="Times New Roman" w:hAnsi="Times New Roman"/>
          <w:sz w:val="28"/>
          <w:szCs w:val="28"/>
        </w:rPr>
        <w:t>ющие специализированную медицин</w:t>
      </w:r>
      <w:r w:rsidRPr="0064207D">
        <w:rPr>
          <w:rFonts w:ascii="Times New Roman" w:hAnsi="Times New Roman"/>
          <w:sz w:val="28"/>
          <w:szCs w:val="28"/>
        </w:rPr>
        <w:t>скую помощь, в том числе паллиативную, в случае выявления пациента, нуждающегося в паллиативной первичной медицинской помощи в амбулаторных усл</w:t>
      </w:r>
      <w:r w:rsidR="00093744" w:rsidRPr="0064207D">
        <w:rPr>
          <w:rFonts w:ascii="Times New Roman" w:hAnsi="Times New Roman"/>
          <w:sz w:val="28"/>
          <w:szCs w:val="28"/>
        </w:rPr>
        <w:t>овиях, в том числе на дому, за три</w:t>
      </w:r>
      <w:r w:rsidRPr="0064207D">
        <w:rPr>
          <w:rFonts w:ascii="Times New Roman" w:hAnsi="Times New Roman"/>
          <w:sz w:val="28"/>
          <w:szCs w:val="28"/>
        </w:rPr>
        <w:t xml:space="preserve"> дня до осуществления выписки указанного пациента из мед</w:t>
      </w:r>
      <w:r w:rsidRPr="0064207D">
        <w:rPr>
          <w:rFonts w:ascii="Times New Roman" w:hAnsi="Times New Roman"/>
          <w:sz w:val="28"/>
          <w:szCs w:val="28"/>
        </w:rPr>
        <w:t>и</w:t>
      </w:r>
      <w:r w:rsidRPr="0064207D">
        <w:rPr>
          <w:rFonts w:ascii="Times New Roman" w:hAnsi="Times New Roman"/>
          <w:sz w:val="28"/>
          <w:szCs w:val="28"/>
        </w:rPr>
        <w:t>цинской организации, оказывающей специализированную медицинскую помощь, в том числе паллиативную, в стационарных условиях и условиях дневного стацион</w:t>
      </w:r>
      <w:r w:rsidRPr="0064207D">
        <w:rPr>
          <w:rFonts w:ascii="Times New Roman" w:hAnsi="Times New Roman"/>
          <w:sz w:val="28"/>
          <w:szCs w:val="28"/>
        </w:rPr>
        <w:t>а</w:t>
      </w:r>
      <w:r w:rsidRPr="0064207D">
        <w:rPr>
          <w:rFonts w:ascii="Times New Roman" w:hAnsi="Times New Roman"/>
          <w:sz w:val="28"/>
          <w:szCs w:val="28"/>
        </w:rPr>
        <w:t>ра, информируют о нем медицинскую организацию, к которой такой пациент пр</w:t>
      </w:r>
      <w:r w:rsidRPr="0064207D">
        <w:rPr>
          <w:rFonts w:ascii="Times New Roman" w:hAnsi="Times New Roman"/>
          <w:sz w:val="28"/>
          <w:szCs w:val="28"/>
        </w:rPr>
        <w:t>и</w:t>
      </w:r>
      <w:r w:rsidRPr="0064207D">
        <w:rPr>
          <w:rFonts w:ascii="Times New Roman" w:hAnsi="Times New Roman"/>
          <w:sz w:val="28"/>
          <w:szCs w:val="28"/>
        </w:rPr>
        <w:t>креплен для получения первичной медико-санитарной помощи, или близлежащую к месту его пребывания медицинскую организацию, оказывающую первичную мед</w:t>
      </w:r>
      <w:r w:rsidRPr="0064207D">
        <w:rPr>
          <w:rFonts w:ascii="Times New Roman" w:hAnsi="Times New Roman"/>
          <w:sz w:val="28"/>
          <w:szCs w:val="28"/>
        </w:rPr>
        <w:t>и</w:t>
      </w:r>
      <w:r w:rsidRPr="0064207D">
        <w:rPr>
          <w:rFonts w:ascii="Times New Roman" w:hAnsi="Times New Roman"/>
          <w:sz w:val="28"/>
          <w:szCs w:val="28"/>
        </w:rPr>
        <w:t>ко-санитарную помощь.</w:t>
      </w:r>
    </w:p>
    <w:p w:rsidR="000E0A60" w:rsidRPr="0064207D" w:rsidRDefault="00B710CD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За счет бюджетных ассигнований бюджета Республики Татарстан такие мед</w:t>
      </w:r>
      <w:r w:rsidRPr="0064207D">
        <w:rPr>
          <w:rFonts w:ascii="Times New Roman" w:hAnsi="Times New Roman"/>
          <w:sz w:val="28"/>
          <w:szCs w:val="28"/>
        </w:rPr>
        <w:t>и</w:t>
      </w:r>
      <w:r w:rsidRPr="0064207D">
        <w:rPr>
          <w:rFonts w:ascii="Times New Roman" w:hAnsi="Times New Roman"/>
          <w:sz w:val="28"/>
          <w:szCs w:val="28"/>
        </w:rPr>
        <w:t>цинские организации и их подразделения обеспечиваются медицинскими издели</w:t>
      </w:r>
      <w:r w:rsidRPr="0064207D">
        <w:rPr>
          <w:rFonts w:ascii="Times New Roman" w:hAnsi="Times New Roman"/>
          <w:sz w:val="28"/>
          <w:szCs w:val="28"/>
        </w:rPr>
        <w:t>я</w:t>
      </w:r>
      <w:r w:rsidRPr="0064207D">
        <w:rPr>
          <w:rFonts w:ascii="Times New Roman" w:hAnsi="Times New Roman"/>
          <w:sz w:val="28"/>
          <w:szCs w:val="28"/>
        </w:rPr>
        <w:t>ми, предназначенными для поддержания функций органов и систем организма чел</w:t>
      </w:r>
      <w:r w:rsidRPr="0064207D">
        <w:rPr>
          <w:rFonts w:ascii="Times New Roman" w:hAnsi="Times New Roman"/>
          <w:sz w:val="28"/>
          <w:szCs w:val="28"/>
        </w:rPr>
        <w:t>о</w:t>
      </w:r>
      <w:r w:rsidRPr="0064207D">
        <w:rPr>
          <w:rFonts w:ascii="Times New Roman" w:hAnsi="Times New Roman"/>
          <w:sz w:val="28"/>
          <w:szCs w:val="28"/>
        </w:rPr>
        <w:lastRenderedPageBreak/>
        <w:t>века, для использования на дому по перечню, утвержд</w:t>
      </w:r>
      <w:r w:rsidR="00404324" w:rsidRPr="0064207D">
        <w:rPr>
          <w:rFonts w:ascii="Times New Roman" w:hAnsi="Times New Roman"/>
          <w:sz w:val="28"/>
          <w:szCs w:val="28"/>
        </w:rPr>
        <w:t>енному</w:t>
      </w:r>
      <w:r w:rsidRPr="0064207D">
        <w:rPr>
          <w:rFonts w:ascii="Times New Roman" w:hAnsi="Times New Roman"/>
          <w:sz w:val="28"/>
          <w:szCs w:val="28"/>
        </w:rPr>
        <w:t xml:space="preserve"> Министерством здр</w:t>
      </w:r>
      <w:r w:rsidRPr="0064207D">
        <w:rPr>
          <w:rFonts w:ascii="Times New Roman" w:hAnsi="Times New Roman"/>
          <w:sz w:val="28"/>
          <w:szCs w:val="28"/>
        </w:rPr>
        <w:t>а</w:t>
      </w:r>
      <w:r w:rsidRPr="0064207D">
        <w:rPr>
          <w:rFonts w:ascii="Times New Roman" w:hAnsi="Times New Roman"/>
          <w:sz w:val="28"/>
          <w:szCs w:val="28"/>
        </w:rPr>
        <w:t xml:space="preserve">воохранения Российской Федерации, </w:t>
      </w:r>
      <w:r w:rsidR="000E0A60" w:rsidRPr="0064207D">
        <w:rPr>
          <w:rFonts w:ascii="Times New Roman" w:hAnsi="Times New Roman"/>
          <w:sz w:val="28"/>
          <w:szCs w:val="28"/>
        </w:rPr>
        <w:t xml:space="preserve">а также </w:t>
      </w:r>
      <w:r w:rsidRPr="0064207D">
        <w:rPr>
          <w:rFonts w:ascii="Times New Roman" w:hAnsi="Times New Roman"/>
          <w:sz w:val="28"/>
          <w:szCs w:val="28"/>
        </w:rPr>
        <w:t>необходимыми лекарственными пр</w:t>
      </w:r>
      <w:r w:rsidRPr="0064207D">
        <w:rPr>
          <w:rFonts w:ascii="Times New Roman" w:hAnsi="Times New Roman"/>
          <w:sz w:val="28"/>
          <w:szCs w:val="28"/>
        </w:rPr>
        <w:t>е</w:t>
      </w:r>
      <w:r w:rsidRPr="0064207D">
        <w:rPr>
          <w:rFonts w:ascii="Times New Roman" w:hAnsi="Times New Roman"/>
          <w:sz w:val="28"/>
          <w:szCs w:val="28"/>
        </w:rPr>
        <w:t>паратами, в том числе наркотическими лекарственными препаратами и психотро</w:t>
      </w:r>
      <w:r w:rsidRPr="0064207D">
        <w:rPr>
          <w:rFonts w:ascii="Times New Roman" w:hAnsi="Times New Roman"/>
          <w:sz w:val="28"/>
          <w:szCs w:val="28"/>
        </w:rPr>
        <w:t>п</w:t>
      </w:r>
      <w:r w:rsidRPr="0064207D">
        <w:rPr>
          <w:rFonts w:ascii="Times New Roman" w:hAnsi="Times New Roman"/>
          <w:sz w:val="28"/>
          <w:szCs w:val="28"/>
        </w:rPr>
        <w:t>ными лекарственными препаратами</w:t>
      </w:r>
      <w:r w:rsidR="000E0A60" w:rsidRPr="0064207D">
        <w:rPr>
          <w:rFonts w:ascii="Times New Roman" w:hAnsi="Times New Roman"/>
          <w:sz w:val="28"/>
          <w:szCs w:val="28"/>
        </w:rPr>
        <w:t>, используемыми при посещениях на дому.</w:t>
      </w:r>
    </w:p>
    <w:p w:rsidR="00B710CD" w:rsidRPr="0064207D" w:rsidRDefault="00B710CD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Мероприятия по развитию паллиативной медицинской помощи осуществ</w:t>
      </w:r>
      <w:r w:rsidR="00E26BFC" w:rsidRPr="0064207D">
        <w:rPr>
          <w:rFonts w:ascii="Times New Roman" w:hAnsi="Times New Roman"/>
          <w:sz w:val="28"/>
          <w:szCs w:val="28"/>
        </w:rPr>
        <w:t>-</w:t>
      </w:r>
      <w:r w:rsidR="00E26BFC" w:rsidRPr="0064207D">
        <w:rPr>
          <w:rFonts w:ascii="Times New Roman" w:hAnsi="Times New Roman"/>
          <w:sz w:val="28"/>
          <w:szCs w:val="28"/>
        </w:rPr>
        <w:br/>
        <w:t>ля</w:t>
      </w:r>
      <w:r w:rsidRPr="0064207D">
        <w:rPr>
          <w:rFonts w:ascii="Times New Roman" w:hAnsi="Times New Roman"/>
          <w:sz w:val="28"/>
          <w:szCs w:val="28"/>
        </w:rPr>
        <w:t>ются в рамках соответствующих государственных программ Республики Тата</w:t>
      </w:r>
      <w:r w:rsidRPr="0064207D">
        <w:rPr>
          <w:rFonts w:ascii="Times New Roman" w:hAnsi="Times New Roman"/>
          <w:sz w:val="28"/>
          <w:szCs w:val="28"/>
        </w:rPr>
        <w:t>р</w:t>
      </w:r>
      <w:r w:rsidRPr="0064207D">
        <w:rPr>
          <w:rFonts w:ascii="Times New Roman" w:hAnsi="Times New Roman"/>
          <w:sz w:val="28"/>
          <w:szCs w:val="28"/>
        </w:rPr>
        <w:t>стан, включающих указанные мероприятия, а также целевые показатели их резул</w:t>
      </w:r>
      <w:r w:rsidRPr="0064207D">
        <w:rPr>
          <w:rFonts w:ascii="Times New Roman" w:hAnsi="Times New Roman"/>
          <w:sz w:val="28"/>
          <w:szCs w:val="28"/>
        </w:rPr>
        <w:t>ь</w:t>
      </w:r>
      <w:r w:rsidRPr="0064207D">
        <w:rPr>
          <w:rFonts w:ascii="Times New Roman" w:hAnsi="Times New Roman"/>
          <w:sz w:val="28"/>
          <w:szCs w:val="28"/>
        </w:rPr>
        <w:t>тативности.</w:t>
      </w:r>
    </w:p>
    <w:p w:rsidR="008D0DF3" w:rsidRPr="0064207D" w:rsidRDefault="00B710CD" w:rsidP="0064207D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 xml:space="preserve">Обеспечение граждан в рамках оказания паллиативной медицинской помощи для использования на дому медицинскими изделиями, предназначенными для под-держания функций органов и систем организма человека, а также наркотическими лекарственными препаратами и психотропными лекарственными препаратами </w:t>
      </w:r>
      <w:r w:rsidR="00642178" w:rsidRPr="00642178">
        <w:rPr>
          <w:rFonts w:ascii="Times New Roman" w:hAnsi="Times New Roman"/>
          <w:sz w:val="28"/>
          <w:szCs w:val="28"/>
        </w:rPr>
        <w:t xml:space="preserve">при посещениях на дому </w:t>
      </w:r>
      <w:r w:rsidRPr="0064207D">
        <w:rPr>
          <w:rFonts w:ascii="Times New Roman" w:hAnsi="Times New Roman"/>
          <w:sz w:val="28"/>
          <w:szCs w:val="28"/>
        </w:rPr>
        <w:t>осу</w:t>
      </w:r>
      <w:r w:rsidR="00093744" w:rsidRPr="0064207D">
        <w:rPr>
          <w:rFonts w:ascii="Times New Roman" w:hAnsi="Times New Roman"/>
          <w:sz w:val="28"/>
          <w:szCs w:val="28"/>
        </w:rPr>
        <w:t>ществляется в соответствии с п</w:t>
      </w:r>
      <w:r w:rsidRPr="0064207D">
        <w:rPr>
          <w:rFonts w:ascii="Times New Roman" w:hAnsi="Times New Roman"/>
          <w:sz w:val="28"/>
          <w:szCs w:val="28"/>
        </w:rPr>
        <w:t>орядком, установленным Министерством здраво</w:t>
      </w:r>
      <w:r w:rsidR="0064207D" w:rsidRPr="0064207D">
        <w:rPr>
          <w:rFonts w:ascii="Times New Roman" w:hAnsi="Times New Roman"/>
          <w:sz w:val="28"/>
          <w:szCs w:val="28"/>
        </w:rPr>
        <w:t>охранения Республики Татарстан.</w:t>
      </w:r>
    </w:p>
    <w:p w:rsidR="000E0A60" w:rsidRPr="0064207D" w:rsidRDefault="000E0A60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В целях оказания гражданам, находящимся в стационарных организациях с</w:t>
      </w:r>
      <w:r w:rsidRPr="0064207D">
        <w:rPr>
          <w:rFonts w:ascii="Times New Roman" w:hAnsi="Times New Roman"/>
          <w:sz w:val="28"/>
          <w:szCs w:val="28"/>
        </w:rPr>
        <w:t>о</w:t>
      </w:r>
      <w:r w:rsidRPr="0064207D">
        <w:rPr>
          <w:rFonts w:ascii="Times New Roman" w:hAnsi="Times New Roman"/>
          <w:sz w:val="28"/>
          <w:szCs w:val="28"/>
        </w:rPr>
        <w:t>циального обслуживания, медицинской помощи Министерством здравоохранения Республики Татарстан организуется взаимодействие стационарных организаций с</w:t>
      </w:r>
      <w:r w:rsidRPr="0064207D">
        <w:rPr>
          <w:rFonts w:ascii="Times New Roman" w:hAnsi="Times New Roman"/>
          <w:sz w:val="28"/>
          <w:szCs w:val="28"/>
        </w:rPr>
        <w:t>о</w:t>
      </w:r>
      <w:r w:rsidRPr="0064207D">
        <w:rPr>
          <w:rFonts w:ascii="Times New Roman" w:hAnsi="Times New Roman"/>
          <w:sz w:val="28"/>
          <w:szCs w:val="28"/>
        </w:rPr>
        <w:t>циального обслуживания с близлежащими медицинскими организациями.</w:t>
      </w:r>
    </w:p>
    <w:p w:rsidR="000E0A60" w:rsidRPr="0064207D" w:rsidRDefault="000E0A60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В отношении лиц, находящихся в стационарных организациях социального обслуживания, в рамках базовой программы обязательного медицинского страхов</w:t>
      </w:r>
      <w:r w:rsidRPr="0064207D">
        <w:rPr>
          <w:rFonts w:ascii="Times New Roman" w:hAnsi="Times New Roman"/>
          <w:sz w:val="28"/>
          <w:szCs w:val="28"/>
        </w:rPr>
        <w:t>а</w:t>
      </w:r>
      <w:r w:rsidRPr="0064207D">
        <w:rPr>
          <w:rFonts w:ascii="Times New Roman" w:hAnsi="Times New Roman"/>
          <w:sz w:val="28"/>
          <w:szCs w:val="28"/>
        </w:rPr>
        <w:t>ния с привлечением близлежащих медицинских организаций проводится диспанс</w:t>
      </w:r>
      <w:r w:rsidRPr="0064207D">
        <w:rPr>
          <w:rFonts w:ascii="Times New Roman" w:hAnsi="Times New Roman"/>
          <w:sz w:val="28"/>
          <w:szCs w:val="28"/>
        </w:rPr>
        <w:t>е</w:t>
      </w:r>
      <w:r w:rsidRPr="0064207D">
        <w:rPr>
          <w:rFonts w:ascii="Times New Roman" w:hAnsi="Times New Roman"/>
          <w:sz w:val="28"/>
          <w:szCs w:val="28"/>
        </w:rPr>
        <w:t>ризация, а при н</w:t>
      </w:r>
      <w:r w:rsidR="00093744" w:rsidRPr="0064207D">
        <w:rPr>
          <w:rFonts w:ascii="Times New Roman" w:hAnsi="Times New Roman"/>
          <w:sz w:val="28"/>
          <w:szCs w:val="28"/>
        </w:rPr>
        <w:t>аличии хронических заболеваний –</w:t>
      </w:r>
      <w:r w:rsidRPr="0064207D">
        <w:rPr>
          <w:rFonts w:ascii="Times New Roman" w:hAnsi="Times New Roman"/>
          <w:sz w:val="28"/>
          <w:szCs w:val="28"/>
        </w:rPr>
        <w:t xml:space="preserve"> диспансерное наблюдение в с</w:t>
      </w:r>
      <w:r w:rsidRPr="0064207D">
        <w:rPr>
          <w:rFonts w:ascii="Times New Roman" w:hAnsi="Times New Roman"/>
          <w:sz w:val="28"/>
          <w:szCs w:val="28"/>
        </w:rPr>
        <w:t>о</w:t>
      </w:r>
      <w:r w:rsidRPr="0064207D">
        <w:rPr>
          <w:rFonts w:ascii="Times New Roman" w:hAnsi="Times New Roman"/>
          <w:sz w:val="28"/>
          <w:szCs w:val="28"/>
        </w:rPr>
        <w:t>ответствии с порядками, установленными Министерством здравоохранения Росси</w:t>
      </w:r>
      <w:r w:rsidRPr="0064207D">
        <w:rPr>
          <w:rFonts w:ascii="Times New Roman" w:hAnsi="Times New Roman"/>
          <w:sz w:val="28"/>
          <w:szCs w:val="28"/>
        </w:rPr>
        <w:t>й</w:t>
      </w:r>
      <w:r w:rsidRPr="0064207D">
        <w:rPr>
          <w:rFonts w:ascii="Times New Roman" w:hAnsi="Times New Roman"/>
          <w:sz w:val="28"/>
          <w:szCs w:val="28"/>
        </w:rPr>
        <w:t>ской Федерации.</w:t>
      </w:r>
    </w:p>
    <w:p w:rsidR="000E0A60" w:rsidRPr="0064207D" w:rsidRDefault="000E0A60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При выявлении в рамках диспансеризации и диспансерного наблюдения пок</w:t>
      </w:r>
      <w:r w:rsidRPr="0064207D">
        <w:rPr>
          <w:rFonts w:ascii="Times New Roman" w:hAnsi="Times New Roman"/>
          <w:sz w:val="28"/>
          <w:szCs w:val="28"/>
        </w:rPr>
        <w:t>а</w:t>
      </w:r>
      <w:r w:rsidRPr="0064207D">
        <w:rPr>
          <w:rFonts w:ascii="Times New Roman" w:hAnsi="Times New Roman"/>
          <w:sz w:val="28"/>
          <w:szCs w:val="28"/>
        </w:rPr>
        <w:t>заний к оказанию специализированной, в том числе высокотехнологичной, мед</w:t>
      </w:r>
      <w:r w:rsidRPr="0064207D">
        <w:rPr>
          <w:rFonts w:ascii="Times New Roman" w:hAnsi="Times New Roman"/>
          <w:sz w:val="28"/>
          <w:szCs w:val="28"/>
        </w:rPr>
        <w:t>и</w:t>
      </w:r>
      <w:r w:rsidRPr="0064207D">
        <w:rPr>
          <w:rFonts w:ascii="Times New Roman" w:hAnsi="Times New Roman"/>
          <w:sz w:val="28"/>
          <w:szCs w:val="28"/>
        </w:rPr>
        <w:t>цинской помощи лица, находящиеся в стационарных организациях социального о</w:t>
      </w:r>
      <w:r w:rsidRPr="0064207D">
        <w:rPr>
          <w:rFonts w:ascii="Times New Roman" w:hAnsi="Times New Roman"/>
          <w:sz w:val="28"/>
          <w:szCs w:val="28"/>
        </w:rPr>
        <w:t>б</w:t>
      </w:r>
      <w:r w:rsidRPr="0064207D">
        <w:rPr>
          <w:rFonts w:ascii="Times New Roman" w:hAnsi="Times New Roman"/>
          <w:sz w:val="28"/>
          <w:szCs w:val="28"/>
        </w:rPr>
        <w:t>служивания, переводятся в специализированные медицинские организации в сроки, установленные настоящей Программой.</w:t>
      </w:r>
    </w:p>
    <w:p w:rsidR="000E0A60" w:rsidRPr="0064207D" w:rsidRDefault="000E0A60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В отношении лиц с психическими расстройствами и расстройствами повед</w:t>
      </w:r>
      <w:r w:rsidRPr="0064207D">
        <w:rPr>
          <w:rFonts w:ascii="Times New Roman" w:hAnsi="Times New Roman"/>
          <w:sz w:val="28"/>
          <w:szCs w:val="28"/>
        </w:rPr>
        <w:t>е</w:t>
      </w:r>
      <w:r w:rsidRPr="0064207D">
        <w:rPr>
          <w:rFonts w:ascii="Times New Roman" w:hAnsi="Times New Roman"/>
          <w:sz w:val="28"/>
          <w:szCs w:val="28"/>
        </w:rPr>
        <w:t>ния, в том числе находящихся в стационарных организациях социального обслуж</w:t>
      </w:r>
      <w:r w:rsidRPr="0064207D">
        <w:rPr>
          <w:rFonts w:ascii="Times New Roman" w:hAnsi="Times New Roman"/>
          <w:sz w:val="28"/>
          <w:szCs w:val="28"/>
        </w:rPr>
        <w:t>и</w:t>
      </w:r>
      <w:r w:rsidRPr="0064207D">
        <w:rPr>
          <w:rFonts w:ascii="Times New Roman" w:hAnsi="Times New Roman"/>
          <w:sz w:val="28"/>
          <w:szCs w:val="28"/>
        </w:rPr>
        <w:t>вания, а также в условиях сопровождаемого проживания, включая совместное пр</w:t>
      </w:r>
      <w:r w:rsidRPr="0064207D">
        <w:rPr>
          <w:rFonts w:ascii="Times New Roman" w:hAnsi="Times New Roman"/>
          <w:sz w:val="28"/>
          <w:szCs w:val="28"/>
        </w:rPr>
        <w:t>о</w:t>
      </w:r>
      <w:r w:rsidRPr="0064207D">
        <w:rPr>
          <w:rFonts w:ascii="Times New Roman" w:hAnsi="Times New Roman"/>
          <w:sz w:val="28"/>
          <w:szCs w:val="28"/>
        </w:rPr>
        <w:t>живание таких лиц в отдельных жилых помещениях, за счет бюджетных ассигнов</w:t>
      </w:r>
      <w:r w:rsidRPr="0064207D">
        <w:rPr>
          <w:rFonts w:ascii="Times New Roman" w:hAnsi="Times New Roman"/>
          <w:sz w:val="28"/>
          <w:szCs w:val="28"/>
        </w:rPr>
        <w:t>а</w:t>
      </w:r>
      <w:r w:rsidRPr="0064207D">
        <w:rPr>
          <w:rFonts w:ascii="Times New Roman" w:hAnsi="Times New Roman"/>
          <w:sz w:val="28"/>
          <w:szCs w:val="28"/>
        </w:rPr>
        <w:t>ний бюджета Республики Татарстан проводится диспансерное наблюдение мед</w:t>
      </w:r>
      <w:r w:rsidRPr="0064207D">
        <w:rPr>
          <w:rFonts w:ascii="Times New Roman" w:hAnsi="Times New Roman"/>
          <w:sz w:val="28"/>
          <w:szCs w:val="28"/>
        </w:rPr>
        <w:t>и</w:t>
      </w:r>
      <w:r w:rsidRPr="0064207D">
        <w:rPr>
          <w:rFonts w:ascii="Times New Roman" w:hAnsi="Times New Roman"/>
          <w:sz w:val="28"/>
          <w:szCs w:val="28"/>
        </w:rPr>
        <w:t>цинскими организациями, оказывающими первичную специализированную медико-санитарную помощь при психических расстройствах и расстройствах поведения, во взаимодействии с врачами-психиатрами стационарных организаций социального обслуживания в порядке, установленном Министерством здравоохранения Росси</w:t>
      </w:r>
      <w:r w:rsidRPr="0064207D">
        <w:rPr>
          <w:rFonts w:ascii="Times New Roman" w:hAnsi="Times New Roman"/>
          <w:sz w:val="28"/>
          <w:szCs w:val="28"/>
        </w:rPr>
        <w:t>й</w:t>
      </w:r>
      <w:r w:rsidRPr="0064207D">
        <w:rPr>
          <w:rFonts w:ascii="Times New Roman" w:hAnsi="Times New Roman"/>
          <w:sz w:val="28"/>
          <w:szCs w:val="28"/>
        </w:rPr>
        <w:t>ской Федерации.</w:t>
      </w:r>
    </w:p>
    <w:p w:rsidR="000E0A60" w:rsidRPr="0064207D" w:rsidRDefault="000E0A60" w:rsidP="001C77C0">
      <w:pPr>
        <w:autoSpaceDE w:val="0"/>
        <w:autoSpaceDN w:val="0"/>
        <w:adjustRightInd w:val="0"/>
        <w:spacing w:after="0" w:line="22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Для лиц с психическими расстройствами и расстройствами поведения, прож</w:t>
      </w:r>
      <w:r w:rsidRPr="0064207D">
        <w:rPr>
          <w:rFonts w:ascii="Times New Roman" w:hAnsi="Times New Roman"/>
          <w:sz w:val="28"/>
          <w:szCs w:val="28"/>
        </w:rPr>
        <w:t>и</w:t>
      </w:r>
      <w:r w:rsidRPr="0064207D">
        <w:rPr>
          <w:rFonts w:ascii="Times New Roman" w:hAnsi="Times New Roman"/>
          <w:sz w:val="28"/>
          <w:szCs w:val="28"/>
        </w:rPr>
        <w:t>вающих в сельской местности, рабочих поселках и поселках городского типа, орг</w:t>
      </w:r>
      <w:r w:rsidRPr="0064207D">
        <w:rPr>
          <w:rFonts w:ascii="Times New Roman" w:hAnsi="Times New Roman"/>
          <w:sz w:val="28"/>
          <w:szCs w:val="28"/>
        </w:rPr>
        <w:t>а</w:t>
      </w:r>
      <w:r w:rsidRPr="0064207D">
        <w:rPr>
          <w:rFonts w:ascii="Times New Roman" w:hAnsi="Times New Roman"/>
          <w:sz w:val="28"/>
          <w:szCs w:val="28"/>
        </w:rPr>
        <w:t>низация медицинской помощи, в том числе по профилю «психиатрия», осуществл</w:t>
      </w:r>
      <w:r w:rsidRPr="0064207D">
        <w:rPr>
          <w:rFonts w:ascii="Times New Roman" w:hAnsi="Times New Roman"/>
          <w:sz w:val="28"/>
          <w:szCs w:val="28"/>
        </w:rPr>
        <w:t>я</w:t>
      </w:r>
      <w:r w:rsidRPr="0064207D">
        <w:rPr>
          <w:rFonts w:ascii="Times New Roman" w:hAnsi="Times New Roman"/>
          <w:sz w:val="28"/>
          <w:szCs w:val="28"/>
        </w:rPr>
        <w:t>ется во взаимодействии медицинских работников, включая медицинских работн</w:t>
      </w:r>
      <w:r w:rsidRPr="0064207D">
        <w:rPr>
          <w:rFonts w:ascii="Times New Roman" w:hAnsi="Times New Roman"/>
          <w:sz w:val="28"/>
          <w:szCs w:val="28"/>
        </w:rPr>
        <w:t>и</w:t>
      </w:r>
      <w:r w:rsidRPr="0064207D">
        <w:rPr>
          <w:rFonts w:ascii="Times New Roman" w:hAnsi="Times New Roman"/>
          <w:sz w:val="28"/>
          <w:szCs w:val="28"/>
        </w:rPr>
        <w:t>ков фельдшерских пунктов, фельдшерско-акушерских пунктов, врачебных амбул</w:t>
      </w:r>
      <w:r w:rsidRPr="0064207D">
        <w:rPr>
          <w:rFonts w:ascii="Times New Roman" w:hAnsi="Times New Roman"/>
          <w:sz w:val="28"/>
          <w:szCs w:val="28"/>
        </w:rPr>
        <w:t>а</w:t>
      </w:r>
      <w:r w:rsidRPr="0064207D">
        <w:rPr>
          <w:rFonts w:ascii="Times New Roman" w:hAnsi="Times New Roman"/>
          <w:sz w:val="28"/>
          <w:szCs w:val="28"/>
        </w:rPr>
        <w:t>торий и отделений (центров, кабинетов) общей врачебной практики, с медицинск</w:t>
      </w:r>
      <w:r w:rsidRPr="0064207D">
        <w:rPr>
          <w:rFonts w:ascii="Times New Roman" w:hAnsi="Times New Roman"/>
          <w:sz w:val="28"/>
          <w:szCs w:val="28"/>
        </w:rPr>
        <w:t>и</w:t>
      </w:r>
      <w:r w:rsidRPr="0064207D">
        <w:rPr>
          <w:rFonts w:ascii="Times New Roman" w:hAnsi="Times New Roman"/>
          <w:sz w:val="28"/>
          <w:szCs w:val="28"/>
        </w:rPr>
        <w:lastRenderedPageBreak/>
        <w:t>ми организациями, оказывающими первичную специализированную медико-сани</w:t>
      </w:r>
      <w:r w:rsidR="001C77C0">
        <w:rPr>
          <w:rFonts w:ascii="Times New Roman" w:hAnsi="Times New Roman"/>
          <w:sz w:val="28"/>
          <w:szCs w:val="28"/>
        </w:rPr>
        <w:t>-</w:t>
      </w:r>
      <w:r w:rsidRPr="0064207D">
        <w:rPr>
          <w:rFonts w:ascii="Times New Roman" w:hAnsi="Times New Roman"/>
          <w:sz w:val="28"/>
          <w:szCs w:val="28"/>
        </w:rPr>
        <w:t xml:space="preserve">тарную помощь при психических расстройствах и расстройствах поведения, в том числе </w:t>
      </w:r>
      <w:r w:rsidR="00D8371A" w:rsidRPr="0064207D">
        <w:rPr>
          <w:rFonts w:ascii="Times New Roman" w:hAnsi="Times New Roman"/>
          <w:sz w:val="28"/>
          <w:szCs w:val="28"/>
        </w:rPr>
        <w:t xml:space="preserve">с </w:t>
      </w:r>
      <w:r w:rsidR="00186325" w:rsidRPr="0064207D">
        <w:rPr>
          <w:rFonts w:ascii="Times New Roman" w:hAnsi="Times New Roman"/>
          <w:sz w:val="28"/>
          <w:szCs w:val="28"/>
        </w:rPr>
        <w:t>участием</w:t>
      </w:r>
      <w:r w:rsidRPr="0064207D">
        <w:rPr>
          <w:rFonts w:ascii="Times New Roman" w:hAnsi="Times New Roman"/>
          <w:sz w:val="28"/>
          <w:szCs w:val="28"/>
        </w:rPr>
        <w:t xml:space="preserve"> выездных психиатрических бригад, в порядке, установленном М</w:t>
      </w:r>
      <w:r w:rsidRPr="0064207D">
        <w:rPr>
          <w:rFonts w:ascii="Times New Roman" w:hAnsi="Times New Roman"/>
          <w:sz w:val="28"/>
          <w:szCs w:val="28"/>
        </w:rPr>
        <w:t>и</w:t>
      </w:r>
      <w:r w:rsidRPr="0064207D">
        <w:rPr>
          <w:rFonts w:ascii="Times New Roman" w:hAnsi="Times New Roman"/>
          <w:sz w:val="28"/>
          <w:szCs w:val="28"/>
        </w:rPr>
        <w:t>нистерством здравоохранения Российской Федерации.</w:t>
      </w:r>
    </w:p>
    <w:p w:rsidR="000E0A60" w:rsidRPr="0064207D" w:rsidRDefault="000E0A60" w:rsidP="001C77C0">
      <w:pPr>
        <w:autoSpaceDE w:val="0"/>
        <w:autoSpaceDN w:val="0"/>
        <w:adjustRightInd w:val="0"/>
        <w:spacing w:after="0" w:line="22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При организации медицинскими организациями, оказывающими первичную специализированную медико-санитарную помощь при психических расстройствах и расстройствах поведения, медицинской помощи лицам с психическими расстро</w:t>
      </w:r>
      <w:r w:rsidRPr="0064207D">
        <w:rPr>
          <w:rFonts w:ascii="Times New Roman" w:hAnsi="Times New Roman"/>
          <w:sz w:val="28"/>
          <w:szCs w:val="28"/>
        </w:rPr>
        <w:t>й</w:t>
      </w:r>
      <w:r w:rsidRPr="0064207D">
        <w:rPr>
          <w:rFonts w:ascii="Times New Roman" w:hAnsi="Times New Roman"/>
          <w:sz w:val="28"/>
          <w:szCs w:val="28"/>
        </w:rPr>
        <w:t>ствами и расстройствами поведения, проживающим в сельской местности, рабочих поселках и поселках городского типа, осуществляется лекарственное обеспечение таких больных, в том числе доставка лекарственных препаратов по месту жительс</w:t>
      </w:r>
      <w:r w:rsidRPr="0064207D">
        <w:rPr>
          <w:rFonts w:ascii="Times New Roman" w:hAnsi="Times New Roman"/>
          <w:sz w:val="28"/>
          <w:szCs w:val="28"/>
        </w:rPr>
        <w:t>т</w:t>
      </w:r>
      <w:r w:rsidRPr="0064207D">
        <w:rPr>
          <w:rFonts w:ascii="Times New Roman" w:hAnsi="Times New Roman"/>
          <w:sz w:val="28"/>
          <w:szCs w:val="28"/>
        </w:rPr>
        <w:t xml:space="preserve">ва.  </w:t>
      </w:r>
    </w:p>
    <w:p w:rsidR="00341D84" w:rsidRPr="0064207D" w:rsidRDefault="00341D84" w:rsidP="001C77C0">
      <w:pPr>
        <w:autoSpaceDE w:val="0"/>
        <w:autoSpaceDN w:val="0"/>
        <w:adjustRightInd w:val="0"/>
        <w:spacing w:after="0" w:line="22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1.6. Медицинская помощь оказывается в следующих формах:</w:t>
      </w:r>
    </w:p>
    <w:p w:rsidR="00341D84" w:rsidRPr="0064207D" w:rsidRDefault="00341D84" w:rsidP="001C77C0">
      <w:pPr>
        <w:autoSpaceDE w:val="0"/>
        <w:autoSpaceDN w:val="0"/>
        <w:adjustRightInd w:val="0"/>
        <w:spacing w:after="0" w:line="22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экстренная – медицинская помощь при внезапных острых заболеваниях, с</w:t>
      </w:r>
      <w:r w:rsidRPr="0064207D">
        <w:rPr>
          <w:rFonts w:ascii="Times New Roman" w:hAnsi="Times New Roman"/>
          <w:sz w:val="28"/>
          <w:szCs w:val="28"/>
        </w:rPr>
        <w:t>о</w:t>
      </w:r>
      <w:r w:rsidRPr="0064207D">
        <w:rPr>
          <w:rFonts w:ascii="Times New Roman" w:hAnsi="Times New Roman"/>
          <w:sz w:val="28"/>
          <w:szCs w:val="28"/>
        </w:rPr>
        <w:t>стояниях, обострении хронических заболеваний, представляющих угрозу жизни п</w:t>
      </w:r>
      <w:r w:rsidRPr="0064207D">
        <w:rPr>
          <w:rFonts w:ascii="Times New Roman" w:hAnsi="Times New Roman"/>
          <w:sz w:val="28"/>
          <w:szCs w:val="28"/>
        </w:rPr>
        <w:t>а</w:t>
      </w:r>
      <w:r w:rsidRPr="0064207D">
        <w:rPr>
          <w:rFonts w:ascii="Times New Roman" w:hAnsi="Times New Roman"/>
          <w:sz w:val="28"/>
          <w:szCs w:val="28"/>
        </w:rPr>
        <w:t>циента;</w:t>
      </w:r>
    </w:p>
    <w:p w:rsidR="00341D84" w:rsidRPr="0064207D" w:rsidRDefault="00341D84" w:rsidP="001C77C0">
      <w:pPr>
        <w:autoSpaceDE w:val="0"/>
        <w:autoSpaceDN w:val="0"/>
        <w:adjustRightInd w:val="0"/>
        <w:spacing w:after="0" w:line="22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неотложная – медицинская помощь при внезапных острых заболеваниях, с</w:t>
      </w:r>
      <w:r w:rsidRPr="0064207D">
        <w:rPr>
          <w:rFonts w:ascii="Times New Roman" w:hAnsi="Times New Roman"/>
          <w:sz w:val="28"/>
          <w:szCs w:val="28"/>
        </w:rPr>
        <w:t>о</w:t>
      </w:r>
      <w:r w:rsidRPr="0064207D">
        <w:rPr>
          <w:rFonts w:ascii="Times New Roman" w:hAnsi="Times New Roman"/>
          <w:sz w:val="28"/>
          <w:szCs w:val="28"/>
        </w:rPr>
        <w:t>стояниях, обострении хронических заболеваний, без явных признаков угрозы жизни пациента;</w:t>
      </w:r>
    </w:p>
    <w:p w:rsidR="00341D84" w:rsidRPr="0064207D" w:rsidRDefault="00341D84" w:rsidP="001C77C0">
      <w:pPr>
        <w:autoSpaceDE w:val="0"/>
        <w:autoSpaceDN w:val="0"/>
        <w:adjustRightInd w:val="0"/>
        <w:spacing w:after="0" w:line="22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плановая – медицинская помощь при проведении профилактических мер</w:t>
      </w:r>
      <w:r w:rsidRPr="0064207D">
        <w:rPr>
          <w:rFonts w:ascii="Times New Roman" w:hAnsi="Times New Roman"/>
          <w:sz w:val="28"/>
          <w:szCs w:val="28"/>
        </w:rPr>
        <w:t>о</w:t>
      </w:r>
      <w:r w:rsidRPr="0064207D">
        <w:rPr>
          <w:rFonts w:ascii="Times New Roman" w:hAnsi="Times New Roman"/>
          <w:sz w:val="28"/>
          <w:szCs w:val="28"/>
        </w:rPr>
        <w:t>приятий, при заболеваниях и состояниях, не сопровождающихся угрозой жизни п</w:t>
      </w:r>
      <w:r w:rsidRPr="0064207D">
        <w:rPr>
          <w:rFonts w:ascii="Times New Roman" w:hAnsi="Times New Roman"/>
          <w:sz w:val="28"/>
          <w:szCs w:val="28"/>
        </w:rPr>
        <w:t>а</w:t>
      </w:r>
      <w:r w:rsidRPr="0064207D">
        <w:rPr>
          <w:rFonts w:ascii="Times New Roman" w:hAnsi="Times New Roman"/>
          <w:sz w:val="28"/>
          <w:szCs w:val="28"/>
        </w:rPr>
        <w:t>циента, не требующих экстренной и неотложной медицинской помощи, отсрочка оказ</w:t>
      </w:r>
      <w:r w:rsidRPr="0064207D">
        <w:rPr>
          <w:rFonts w:ascii="Times New Roman" w:hAnsi="Times New Roman"/>
          <w:sz w:val="28"/>
          <w:szCs w:val="28"/>
        </w:rPr>
        <w:t>а</w:t>
      </w:r>
      <w:r w:rsidRPr="0064207D">
        <w:rPr>
          <w:rFonts w:ascii="Times New Roman" w:hAnsi="Times New Roman"/>
          <w:sz w:val="28"/>
          <w:szCs w:val="28"/>
        </w:rPr>
        <w:t>ния которой на определенное время не повлечет за собой ухудшения состояния п</w:t>
      </w:r>
      <w:r w:rsidRPr="0064207D">
        <w:rPr>
          <w:rFonts w:ascii="Times New Roman" w:hAnsi="Times New Roman"/>
          <w:sz w:val="28"/>
          <w:szCs w:val="28"/>
        </w:rPr>
        <w:t>а</w:t>
      </w:r>
      <w:r w:rsidRPr="0064207D">
        <w:rPr>
          <w:rFonts w:ascii="Times New Roman" w:hAnsi="Times New Roman"/>
          <w:sz w:val="28"/>
          <w:szCs w:val="28"/>
        </w:rPr>
        <w:t>циента, угрозы его жизни и здоровью.</w:t>
      </w:r>
    </w:p>
    <w:p w:rsidR="00341D84" w:rsidRPr="0064207D" w:rsidRDefault="00341D84" w:rsidP="001C77C0">
      <w:pPr>
        <w:autoSpaceDE w:val="0"/>
        <w:autoSpaceDN w:val="0"/>
        <w:adjustRightInd w:val="0"/>
        <w:spacing w:after="0" w:line="22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1.7. В целях обеспечения преемственности, доступности и качества медици</w:t>
      </w:r>
      <w:r w:rsidRPr="0064207D">
        <w:rPr>
          <w:rFonts w:ascii="Times New Roman" w:hAnsi="Times New Roman"/>
          <w:sz w:val="28"/>
          <w:szCs w:val="28"/>
        </w:rPr>
        <w:t>н</w:t>
      </w:r>
      <w:r w:rsidRPr="0064207D">
        <w:rPr>
          <w:rFonts w:ascii="Times New Roman" w:hAnsi="Times New Roman"/>
          <w:sz w:val="28"/>
          <w:szCs w:val="28"/>
        </w:rPr>
        <w:t>ской помощи, а также эффективной реализации Программы медицинская помощь гражданам оказывается в соответствии с трехуровневой системой организации м</w:t>
      </w:r>
      <w:r w:rsidRPr="0064207D">
        <w:rPr>
          <w:rFonts w:ascii="Times New Roman" w:hAnsi="Times New Roman"/>
          <w:sz w:val="28"/>
          <w:szCs w:val="28"/>
        </w:rPr>
        <w:t>е</w:t>
      </w:r>
      <w:r w:rsidRPr="0064207D">
        <w:rPr>
          <w:rFonts w:ascii="Times New Roman" w:hAnsi="Times New Roman"/>
          <w:sz w:val="28"/>
          <w:szCs w:val="28"/>
        </w:rPr>
        <w:t>дицинской помощи:</w:t>
      </w:r>
    </w:p>
    <w:p w:rsidR="00341D84" w:rsidRPr="0064207D" w:rsidRDefault="00341D84" w:rsidP="001C77C0">
      <w:pPr>
        <w:autoSpaceDE w:val="0"/>
        <w:autoSpaceDN w:val="0"/>
        <w:adjustRightInd w:val="0"/>
        <w:spacing w:after="0" w:line="22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первый уровень – оказание преимущественно первичной медико-санитарной помощи, в том числе первичной специализированной медицинской помощи, а также специализированной медицинской помощи и скорой медицинской помощи в це</w:t>
      </w:r>
      <w:r w:rsidRPr="0064207D">
        <w:rPr>
          <w:rFonts w:ascii="Times New Roman" w:hAnsi="Times New Roman"/>
          <w:sz w:val="28"/>
          <w:szCs w:val="28"/>
        </w:rPr>
        <w:t>н</w:t>
      </w:r>
      <w:r w:rsidRPr="0064207D">
        <w:rPr>
          <w:rFonts w:ascii="Times New Roman" w:hAnsi="Times New Roman"/>
          <w:sz w:val="28"/>
          <w:szCs w:val="28"/>
        </w:rPr>
        <w:t>тральных районных больницах, городских, районных, участковых больницах, вр</w:t>
      </w:r>
      <w:r w:rsidRPr="0064207D">
        <w:rPr>
          <w:rFonts w:ascii="Times New Roman" w:hAnsi="Times New Roman"/>
          <w:sz w:val="28"/>
          <w:szCs w:val="28"/>
        </w:rPr>
        <w:t>а</w:t>
      </w:r>
      <w:r w:rsidRPr="0064207D">
        <w:rPr>
          <w:rFonts w:ascii="Times New Roman" w:hAnsi="Times New Roman"/>
          <w:sz w:val="28"/>
          <w:szCs w:val="28"/>
        </w:rPr>
        <w:t>чебных амбулаториях, фельдшерско-акушерских пунктах, городских поликлиниках, иных медицинских организациях, отделениях и станциях скорой медицинской п</w:t>
      </w:r>
      <w:r w:rsidRPr="0064207D">
        <w:rPr>
          <w:rFonts w:ascii="Times New Roman" w:hAnsi="Times New Roman"/>
          <w:sz w:val="28"/>
          <w:szCs w:val="28"/>
        </w:rPr>
        <w:t>о</w:t>
      </w:r>
      <w:r w:rsidRPr="0064207D">
        <w:rPr>
          <w:rFonts w:ascii="Times New Roman" w:hAnsi="Times New Roman"/>
          <w:sz w:val="28"/>
          <w:szCs w:val="28"/>
        </w:rPr>
        <w:t>мощи;</w:t>
      </w:r>
    </w:p>
    <w:p w:rsidR="00341D84" w:rsidRPr="0064207D" w:rsidRDefault="00341D84" w:rsidP="001C77C0">
      <w:pPr>
        <w:autoSpaceDE w:val="0"/>
        <w:autoSpaceDN w:val="0"/>
        <w:adjustRightInd w:val="0"/>
        <w:spacing w:after="0" w:line="22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второй уровень – оказание преимущественно специализированной (за искл</w:t>
      </w:r>
      <w:r w:rsidRPr="0064207D">
        <w:rPr>
          <w:rFonts w:ascii="Times New Roman" w:hAnsi="Times New Roman"/>
          <w:sz w:val="28"/>
          <w:szCs w:val="28"/>
        </w:rPr>
        <w:t>ю</w:t>
      </w:r>
      <w:r w:rsidRPr="0064207D">
        <w:rPr>
          <w:rFonts w:ascii="Times New Roman" w:hAnsi="Times New Roman"/>
          <w:sz w:val="28"/>
          <w:szCs w:val="28"/>
        </w:rPr>
        <w:t>чением высокотехнологичной) медицинской помощи в медицинских организациях, имеющих в своей структуре специализированные межмуниципальные (межрайо</w:t>
      </w:r>
      <w:r w:rsidRPr="0064207D">
        <w:rPr>
          <w:rFonts w:ascii="Times New Roman" w:hAnsi="Times New Roman"/>
          <w:sz w:val="28"/>
          <w:szCs w:val="28"/>
        </w:rPr>
        <w:t>н</w:t>
      </w:r>
      <w:r w:rsidRPr="0064207D">
        <w:rPr>
          <w:rFonts w:ascii="Times New Roman" w:hAnsi="Times New Roman"/>
          <w:sz w:val="28"/>
          <w:szCs w:val="28"/>
        </w:rPr>
        <w:t>ные) отделения и (или) центры, а также в диспансерах, многопрофильных больн</w:t>
      </w:r>
      <w:r w:rsidRPr="0064207D">
        <w:rPr>
          <w:rFonts w:ascii="Times New Roman" w:hAnsi="Times New Roman"/>
          <w:sz w:val="28"/>
          <w:szCs w:val="28"/>
        </w:rPr>
        <w:t>и</w:t>
      </w:r>
      <w:r w:rsidRPr="0064207D">
        <w:rPr>
          <w:rFonts w:ascii="Times New Roman" w:hAnsi="Times New Roman"/>
          <w:sz w:val="28"/>
          <w:szCs w:val="28"/>
        </w:rPr>
        <w:t>цах;</w:t>
      </w:r>
    </w:p>
    <w:p w:rsidR="00341D84" w:rsidRPr="0064207D" w:rsidRDefault="00341D84" w:rsidP="001C77C0">
      <w:pPr>
        <w:autoSpaceDE w:val="0"/>
        <w:autoSpaceDN w:val="0"/>
        <w:adjustRightInd w:val="0"/>
        <w:spacing w:after="0" w:line="22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третий уровень – оказание преимущественно специализированной, в том чи</w:t>
      </w:r>
      <w:r w:rsidRPr="0064207D">
        <w:rPr>
          <w:rFonts w:ascii="Times New Roman" w:hAnsi="Times New Roman"/>
          <w:sz w:val="28"/>
          <w:szCs w:val="28"/>
        </w:rPr>
        <w:t>с</w:t>
      </w:r>
      <w:r w:rsidRPr="0064207D">
        <w:rPr>
          <w:rFonts w:ascii="Times New Roman" w:hAnsi="Times New Roman"/>
          <w:sz w:val="28"/>
          <w:szCs w:val="28"/>
        </w:rPr>
        <w:t>ле высокотехнологичной, медицинской помощи в медицинских организациях (отд</w:t>
      </w:r>
      <w:r w:rsidRPr="0064207D">
        <w:rPr>
          <w:rFonts w:ascii="Times New Roman" w:hAnsi="Times New Roman"/>
          <w:sz w:val="28"/>
          <w:szCs w:val="28"/>
        </w:rPr>
        <w:t>е</w:t>
      </w:r>
      <w:r w:rsidRPr="0064207D">
        <w:rPr>
          <w:rFonts w:ascii="Times New Roman" w:hAnsi="Times New Roman"/>
          <w:sz w:val="28"/>
          <w:szCs w:val="28"/>
        </w:rPr>
        <w:t>лениях).</w:t>
      </w:r>
    </w:p>
    <w:p w:rsidR="00341D84" w:rsidRPr="0064207D" w:rsidRDefault="00341D84" w:rsidP="001C77C0">
      <w:pPr>
        <w:autoSpaceDE w:val="0"/>
        <w:autoSpaceDN w:val="0"/>
        <w:adjustRightInd w:val="0"/>
        <w:spacing w:after="0" w:line="22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1.8. Оказание платных медицинских услуг гражданам осуществляется в соо</w:t>
      </w:r>
      <w:r w:rsidRPr="0064207D">
        <w:rPr>
          <w:rFonts w:ascii="Times New Roman" w:hAnsi="Times New Roman"/>
          <w:sz w:val="28"/>
          <w:szCs w:val="28"/>
        </w:rPr>
        <w:t>т</w:t>
      </w:r>
      <w:r w:rsidRPr="0064207D">
        <w:rPr>
          <w:rFonts w:ascii="Times New Roman" w:hAnsi="Times New Roman"/>
          <w:sz w:val="28"/>
          <w:szCs w:val="28"/>
        </w:rPr>
        <w:t xml:space="preserve">ветствии с Федеральным </w:t>
      </w:r>
      <w:hyperlink r:id="rId19" w:history="1">
        <w:r w:rsidRPr="0064207D">
          <w:rPr>
            <w:rFonts w:ascii="Times New Roman" w:hAnsi="Times New Roman"/>
            <w:sz w:val="28"/>
            <w:szCs w:val="28"/>
          </w:rPr>
          <w:t>законом</w:t>
        </w:r>
      </w:hyperlink>
      <w:r w:rsidR="00483363" w:rsidRPr="0064207D">
        <w:rPr>
          <w:rFonts w:ascii="Times New Roman" w:hAnsi="Times New Roman"/>
          <w:sz w:val="28"/>
          <w:szCs w:val="28"/>
        </w:rPr>
        <w:t xml:space="preserve"> от 21 ноября 2011 года</w:t>
      </w:r>
      <w:r w:rsidRPr="0064207D">
        <w:rPr>
          <w:rFonts w:ascii="Times New Roman" w:hAnsi="Times New Roman"/>
          <w:sz w:val="28"/>
          <w:szCs w:val="28"/>
        </w:rPr>
        <w:t xml:space="preserve"> № 323-ФЗ «Об основах о</w:t>
      </w:r>
      <w:r w:rsidRPr="0064207D">
        <w:rPr>
          <w:rFonts w:ascii="Times New Roman" w:hAnsi="Times New Roman"/>
          <w:sz w:val="28"/>
          <w:szCs w:val="28"/>
        </w:rPr>
        <w:t>х</w:t>
      </w:r>
      <w:r w:rsidRPr="0064207D">
        <w:rPr>
          <w:rFonts w:ascii="Times New Roman" w:hAnsi="Times New Roman"/>
          <w:sz w:val="28"/>
          <w:szCs w:val="28"/>
        </w:rPr>
        <w:t xml:space="preserve">раны здоровья граждан в Российской Федерации» и </w:t>
      </w:r>
      <w:hyperlink r:id="rId20" w:history="1">
        <w:r w:rsidRPr="0064207D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64207D">
        <w:rPr>
          <w:rFonts w:ascii="Times New Roman" w:hAnsi="Times New Roman"/>
          <w:sz w:val="28"/>
          <w:szCs w:val="28"/>
        </w:rPr>
        <w:t xml:space="preserve"> Правител</w:t>
      </w:r>
      <w:r w:rsidRPr="0064207D">
        <w:rPr>
          <w:rFonts w:ascii="Times New Roman" w:hAnsi="Times New Roman"/>
          <w:sz w:val="28"/>
          <w:szCs w:val="28"/>
        </w:rPr>
        <w:t>ь</w:t>
      </w:r>
      <w:r w:rsidRPr="0064207D">
        <w:rPr>
          <w:rFonts w:ascii="Times New Roman" w:hAnsi="Times New Roman"/>
          <w:sz w:val="28"/>
          <w:szCs w:val="28"/>
        </w:rPr>
        <w:t>ства Российской Федерации от 4 октября 2012 г</w:t>
      </w:r>
      <w:r w:rsidR="009B7621" w:rsidRPr="0064207D">
        <w:rPr>
          <w:rFonts w:ascii="Times New Roman" w:hAnsi="Times New Roman"/>
          <w:sz w:val="28"/>
          <w:szCs w:val="28"/>
        </w:rPr>
        <w:t>.</w:t>
      </w:r>
      <w:r w:rsidRPr="0064207D">
        <w:rPr>
          <w:rFonts w:ascii="Times New Roman" w:hAnsi="Times New Roman"/>
          <w:sz w:val="28"/>
          <w:szCs w:val="28"/>
        </w:rPr>
        <w:t xml:space="preserve"> № 1006 «Об утверждении Правил пр</w:t>
      </w:r>
      <w:r w:rsidRPr="0064207D">
        <w:rPr>
          <w:rFonts w:ascii="Times New Roman" w:hAnsi="Times New Roman"/>
          <w:sz w:val="28"/>
          <w:szCs w:val="28"/>
        </w:rPr>
        <w:t>е</w:t>
      </w:r>
      <w:r w:rsidRPr="0064207D">
        <w:rPr>
          <w:rFonts w:ascii="Times New Roman" w:hAnsi="Times New Roman"/>
          <w:sz w:val="28"/>
          <w:szCs w:val="28"/>
        </w:rPr>
        <w:t>доставления медицинскими организациями платных медицинских услуг».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lastRenderedPageBreak/>
        <w:t xml:space="preserve">2. Условия реализации установленного законодательством Российской 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 xml:space="preserve">Федерации права на выбор врача, в том числе врача общей практики 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(семейного врача) и лечащего врача (с учетом согласия врача)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</w:p>
    <w:p w:rsidR="00341D84" w:rsidRPr="0064207D" w:rsidRDefault="00341D84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 xml:space="preserve">2.1. В соответствии со </w:t>
      </w:r>
      <w:hyperlink r:id="rId21" w:history="1">
        <w:r w:rsidRPr="0064207D">
          <w:rPr>
            <w:rFonts w:ascii="Times New Roman" w:hAnsi="Times New Roman"/>
            <w:sz w:val="28"/>
            <w:szCs w:val="28"/>
          </w:rPr>
          <w:t>статьей 21</w:t>
        </w:r>
      </w:hyperlink>
      <w:r w:rsidRPr="0064207D">
        <w:rPr>
          <w:rFonts w:ascii="Times New Roman" w:hAnsi="Times New Roman"/>
          <w:sz w:val="28"/>
          <w:szCs w:val="28"/>
        </w:rPr>
        <w:t xml:space="preserve"> Федерального закона от 21 ноября 2011 года № 323-ФЗ «Об основах охраны здоровья граждан в Российской Федерации» при оказании гражданину медицинской помощи в рамках Программы гражданин имеет право на выбор медицинской организации в </w:t>
      </w:r>
      <w:hyperlink r:id="rId22" w:history="1">
        <w:r w:rsidRPr="0064207D">
          <w:rPr>
            <w:rFonts w:ascii="Times New Roman" w:hAnsi="Times New Roman"/>
            <w:sz w:val="28"/>
            <w:szCs w:val="28"/>
          </w:rPr>
          <w:t>порядке</w:t>
        </w:r>
      </w:hyperlink>
      <w:r w:rsidRPr="0064207D">
        <w:rPr>
          <w:rFonts w:ascii="Times New Roman" w:hAnsi="Times New Roman"/>
          <w:sz w:val="28"/>
          <w:szCs w:val="28"/>
        </w:rPr>
        <w:t>, установленном приказом М</w:t>
      </w:r>
      <w:r w:rsidRPr="0064207D">
        <w:rPr>
          <w:rFonts w:ascii="Times New Roman" w:hAnsi="Times New Roman"/>
          <w:sz w:val="28"/>
          <w:szCs w:val="28"/>
        </w:rPr>
        <w:t>и</w:t>
      </w:r>
      <w:r w:rsidRPr="0064207D">
        <w:rPr>
          <w:rFonts w:ascii="Times New Roman" w:hAnsi="Times New Roman"/>
          <w:sz w:val="28"/>
          <w:szCs w:val="28"/>
        </w:rPr>
        <w:t>нистерства здравоохранения и социального развития Российской Федерации от      26 апреля 2012 г</w:t>
      </w:r>
      <w:r w:rsidR="009B7621" w:rsidRPr="0064207D">
        <w:rPr>
          <w:rFonts w:ascii="Times New Roman" w:hAnsi="Times New Roman"/>
          <w:sz w:val="28"/>
          <w:szCs w:val="28"/>
        </w:rPr>
        <w:t>.</w:t>
      </w:r>
      <w:r w:rsidRPr="0064207D">
        <w:rPr>
          <w:rFonts w:ascii="Times New Roman" w:hAnsi="Times New Roman"/>
          <w:sz w:val="28"/>
          <w:szCs w:val="28"/>
        </w:rPr>
        <w:t xml:space="preserve"> № 406н «Об утверждении Порядка выбора гражданином медици</w:t>
      </w:r>
      <w:r w:rsidRPr="0064207D">
        <w:rPr>
          <w:rFonts w:ascii="Times New Roman" w:hAnsi="Times New Roman"/>
          <w:sz w:val="28"/>
          <w:szCs w:val="28"/>
        </w:rPr>
        <w:t>н</w:t>
      </w:r>
      <w:r w:rsidRPr="0064207D">
        <w:rPr>
          <w:rFonts w:ascii="Times New Roman" w:hAnsi="Times New Roman"/>
          <w:sz w:val="28"/>
          <w:szCs w:val="28"/>
        </w:rPr>
        <w:t>ской организации при оказании ему медицинской помощи в рамках программы го</w:t>
      </w:r>
      <w:r w:rsidR="00F338F4" w:rsidRPr="0064207D">
        <w:rPr>
          <w:rFonts w:ascii="Times New Roman" w:hAnsi="Times New Roman"/>
          <w:sz w:val="28"/>
          <w:szCs w:val="28"/>
        </w:rPr>
        <w:t>-</w:t>
      </w:r>
      <w:r w:rsidRPr="0064207D">
        <w:rPr>
          <w:rFonts w:ascii="Times New Roman" w:hAnsi="Times New Roman"/>
          <w:sz w:val="28"/>
          <w:szCs w:val="28"/>
        </w:rPr>
        <w:t>сударственных гарантий бесплатного оказания гражданам медицинской помощи», и на выбор врача с учетом согласия врача.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Лечащий врач назначается руководителем медицинской организации (подра</w:t>
      </w:r>
      <w:r w:rsidRPr="0064207D">
        <w:rPr>
          <w:rFonts w:ascii="Times New Roman" w:hAnsi="Times New Roman"/>
          <w:sz w:val="28"/>
          <w:szCs w:val="28"/>
        </w:rPr>
        <w:t>з</w:t>
      </w:r>
      <w:r w:rsidRPr="0064207D">
        <w:rPr>
          <w:rFonts w:ascii="Times New Roman" w:hAnsi="Times New Roman"/>
          <w:sz w:val="28"/>
          <w:szCs w:val="28"/>
        </w:rPr>
        <w:t>деления медицинской организации) или выбирается гражданином с учетом согласия врача.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2.2. При получении первичной медико-санитарной помощи по Территориал</w:t>
      </w:r>
      <w:r w:rsidRPr="0064207D">
        <w:rPr>
          <w:rFonts w:ascii="Times New Roman" w:hAnsi="Times New Roman"/>
          <w:sz w:val="28"/>
          <w:szCs w:val="28"/>
        </w:rPr>
        <w:t>ь</w:t>
      </w:r>
      <w:r w:rsidRPr="0064207D">
        <w:rPr>
          <w:rFonts w:ascii="Times New Roman" w:hAnsi="Times New Roman"/>
          <w:sz w:val="28"/>
          <w:szCs w:val="28"/>
        </w:rPr>
        <w:t>ной программе ОМС гражданин имеет право на выбор врача-терапевта, врача-терапевта участкового, врача-педиатра, врача-педиатра участкового, врача общей практики (семейного врача) или фельдшера не чаще одного раза в год (за исключ</w:t>
      </w:r>
      <w:r w:rsidRPr="0064207D">
        <w:rPr>
          <w:rFonts w:ascii="Times New Roman" w:hAnsi="Times New Roman"/>
          <w:sz w:val="28"/>
          <w:szCs w:val="28"/>
        </w:rPr>
        <w:t>е</w:t>
      </w:r>
      <w:r w:rsidRPr="0064207D">
        <w:rPr>
          <w:rFonts w:ascii="Times New Roman" w:hAnsi="Times New Roman"/>
          <w:sz w:val="28"/>
          <w:szCs w:val="28"/>
        </w:rPr>
        <w:t>нием случаев замены медицинской организации) путем подачи заявления лично или через своего представителя на имя руководителя медицинской организации. Гра</w:t>
      </w:r>
      <w:r w:rsidRPr="0064207D">
        <w:rPr>
          <w:rFonts w:ascii="Times New Roman" w:hAnsi="Times New Roman"/>
          <w:sz w:val="28"/>
          <w:szCs w:val="28"/>
        </w:rPr>
        <w:t>ж</w:t>
      </w:r>
      <w:r w:rsidRPr="0064207D">
        <w:rPr>
          <w:rFonts w:ascii="Times New Roman" w:hAnsi="Times New Roman"/>
          <w:sz w:val="28"/>
          <w:szCs w:val="28"/>
        </w:rPr>
        <w:t>данин должен быть ознакомлен медицинской организацией с перечнем врачей-терапевтов, врачей-терапевтов участковых, врачей-педиатров, врачей-педиатров участковых, врачей общей практики (семейных врачей) или фельдшеров, с колич</w:t>
      </w:r>
      <w:r w:rsidRPr="0064207D">
        <w:rPr>
          <w:rFonts w:ascii="Times New Roman" w:hAnsi="Times New Roman"/>
          <w:sz w:val="28"/>
          <w:szCs w:val="28"/>
        </w:rPr>
        <w:t>е</w:t>
      </w:r>
      <w:r w:rsidRPr="0064207D">
        <w:rPr>
          <w:rFonts w:ascii="Times New Roman" w:hAnsi="Times New Roman"/>
          <w:sz w:val="28"/>
          <w:szCs w:val="28"/>
        </w:rPr>
        <w:t>ством граждан, выбравших указанных медицинских работников, и сведениями о территориях обслуживания (врачебных участках) указанных медицинских работн</w:t>
      </w:r>
      <w:r w:rsidRPr="0064207D">
        <w:rPr>
          <w:rFonts w:ascii="Times New Roman" w:hAnsi="Times New Roman"/>
          <w:sz w:val="28"/>
          <w:szCs w:val="28"/>
        </w:rPr>
        <w:t>и</w:t>
      </w:r>
      <w:r w:rsidRPr="0064207D">
        <w:rPr>
          <w:rFonts w:ascii="Times New Roman" w:hAnsi="Times New Roman"/>
          <w:sz w:val="28"/>
          <w:szCs w:val="28"/>
        </w:rPr>
        <w:t>ков при оказании ими медицинской помощи на дому.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2.3. В случае требования пациента о замене лечащего врача (за исключением случаев оказания специализированной медицинской помощи) пациент обращается к руководителю медицинской организации (ее подразделения) с заявлением в пис</w:t>
      </w:r>
      <w:r w:rsidRPr="0064207D">
        <w:rPr>
          <w:rFonts w:ascii="Times New Roman" w:hAnsi="Times New Roman"/>
          <w:sz w:val="28"/>
          <w:szCs w:val="28"/>
        </w:rPr>
        <w:t>ь</w:t>
      </w:r>
      <w:r w:rsidRPr="0064207D">
        <w:rPr>
          <w:rFonts w:ascii="Times New Roman" w:hAnsi="Times New Roman"/>
          <w:sz w:val="28"/>
          <w:szCs w:val="28"/>
        </w:rPr>
        <w:t>менной форме, в котором указываются причины замены лечащего врача.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Руководитель медицинской организации (ее подразделения) в течение трех рабочих дней со дня получения заявления информирует пациента в письменной или устной форме (лично или посредством почтовой, телефонной, электронной связи) о врачах соответствующей специальности и сроках оказания медицинской помощи указанными врачами.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На основании информации, представленной руководителем медицинской о</w:t>
      </w:r>
      <w:r w:rsidRPr="0064207D">
        <w:rPr>
          <w:rFonts w:ascii="Times New Roman" w:hAnsi="Times New Roman"/>
          <w:sz w:val="28"/>
          <w:szCs w:val="28"/>
        </w:rPr>
        <w:t>р</w:t>
      </w:r>
      <w:r w:rsidRPr="0064207D">
        <w:rPr>
          <w:rFonts w:ascii="Times New Roman" w:hAnsi="Times New Roman"/>
          <w:sz w:val="28"/>
          <w:szCs w:val="28"/>
        </w:rPr>
        <w:t>ганизации (ее подразделения), пациент осуществляет выбор врача.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2.4. В случае требования пациента о замене лечащего врача при оказании сп</w:t>
      </w:r>
      <w:r w:rsidRPr="0064207D">
        <w:rPr>
          <w:rFonts w:ascii="Times New Roman" w:hAnsi="Times New Roman"/>
          <w:sz w:val="28"/>
          <w:szCs w:val="28"/>
        </w:rPr>
        <w:t>е</w:t>
      </w:r>
      <w:r w:rsidRPr="0064207D">
        <w:rPr>
          <w:rFonts w:ascii="Times New Roman" w:hAnsi="Times New Roman"/>
          <w:sz w:val="28"/>
          <w:szCs w:val="28"/>
        </w:rPr>
        <w:t>циализированной медицинской помощи пациент обращается к руководителю соо</w:t>
      </w:r>
      <w:r w:rsidRPr="0064207D">
        <w:rPr>
          <w:rFonts w:ascii="Times New Roman" w:hAnsi="Times New Roman"/>
          <w:sz w:val="28"/>
          <w:szCs w:val="28"/>
        </w:rPr>
        <w:t>т</w:t>
      </w:r>
      <w:r w:rsidRPr="0064207D">
        <w:rPr>
          <w:rFonts w:ascii="Times New Roman" w:hAnsi="Times New Roman"/>
          <w:sz w:val="28"/>
          <w:szCs w:val="28"/>
        </w:rPr>
        <w:t>ветствующего подразделения медицинской организации с заявлением в письменной форме, в котором указываются причины замены лечащего врача.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Руководитель подразделения медицинской организации в течение трех раб</w:t>
      </w:r>
      <w:r w:rsidRPr="0064207D">
        <w:rPr>
          <w:rFonts w:ascii="Times New Roman" w:hAnsi="Times New Roman"/>
          <w:sz w:val="28"/>
          <w:szCs w:val="28"/>
        </w:rPr>
        <w:t>о</w:t>
      </w:r>
      <w:r w:rsidRPr="0064207D">
        <w:rPr>
          <w:rFonts w:ascii="Times New Roman" w:hAnsi="Times New Roman"/>
          <w:sz w:val="28"/>
          <w:szCs w:val="28"/>
        </w:rPr>
        <w:t>чих дней со дня получения заявления информирует пациента в письменной или ус</w:t>
      </w:r>
      <w:r w:rsidRPr="0064207D">
        <w:rPr>
          <w:rFonts w:ascii="Times New Roman" w:hAnsi="Times New Roman"/>
          <w:sz w:val="28"/>
          <w:szCs w:val="28"/>
        </w:rPr>
        <w:t>т</w:t>
      </w:r>
      <w:r w:rsidRPr="0064207D">
        <w:rPr>
          <w:rFonts w:ascii="Times New Roman" w:hAnsi="Times New Roman"/>
          <w:sz w:val="28"/>
          <w:szCs w:val="28"/>
        </w:rPr>
        <w:lastRenderedPageBreak/>
        <w:t>ной форме (лично или посредством почтовой, телефонной, электронной связи) о врачах соответствующей специальности, работающих в подразделении медици</w:t>
      </w:r>
      <w:r w:rsidRPr="0064207D">
        <w:rPr>
          <w:rFonts w:ascii="Times New Roman" w:hAnsi="Times New Roman"/>
          <w:sz w:val="28"/>
          <w:szCs w:val="28"/>
        </w:rPr>
        <w:t>н</w:t>
      </w:r>
      <w:r w:rsidRPr="0064207D">
        <w:rPr>
          <w:rFonts w:ascii="Times New Roman" w:hAnsi="Times New Roman"/>
          <w:sz w:val="28"/>
          <w:szCs w:val="28"/>
        </w:rPr>
        <w:t>ской организации.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На основании информации, представленной руководителем подразделения медицинской организации, пациент осуществляет выбор врача.</w:t>
      </w:r>
    </w:p>
    <w:p w:rsidR="00341D84" w:rsidRPr="0064207D" w:rsidRDefault="001C77C0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2.5. </w:t>
      </w:r>
      <w:r w:rsidR="00341D84" w:rsidRPr="0064207D">
        <w:rPr>
          <w:rFonts w:ascii="Times New Roman" w:hAnsi="Times New Roman"/>
          <w:sz w:val="28"/>
          <w:szCs w:val="28"/>
        </w:rPr>
        <w:t>Возложение функций лечащего врача на врача соответствующей спец</w:t>
      </w:r>
      <w:r w:rsidR="00341D84" w:rsidRPr="0064207D">
        <w:rPr>
          <w:rFonts w:ascii="Times New Roman" w:hAnsi="Times New Roman"/>
          <w:sz w:val="28"/>
          <w:szCs w:val="28"/>
        </w:rPr>
        <w:t>и</w:t>
      </w:r>
      <w:r w:rsidR="00341D84" w:rsidRPr="0064207D">
        <w:rPr>
          <w:rFonts w:ascii="Times New Roman" w:hAnsi="Times New Roman"/>
          <w:sz w:val="28"/>
          <w:szCs w:val="28"/>
        </w:rPr>
        <w:t>альности осуществляется с учетом его согласия.</w:t>
      </w:r>
    </w:p>
    <w:p w:rsidR="00E20C50" w:rsidRPr="0064207D" w:rsidRDefault="00E20C50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E26BFC" w:rsidRPr="0064207D" w:rsidRDefault="00341D84" w:rsidP="00D97B6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 xml:space="preserve">3. Предоставление первичной медико-санитарной помощи в амбулаторных </w:t>
      </w:r>
    </w:p>
    <w:p w:rsidR="00E26BFC" w:rsidRPr="0064207D" w:rsidRDefault="00341D84" w:rsidP="00D97B6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 xml:space="preserve">условиях, в том числе при вызове медицинского работника на дом, 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и условиях дневного стационара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41D84" w:rsidRPr="0064207D" w:rsidRDefault="001C77C0" w:rsidP="00D97B61">
      <w:pPr>
        <w:autoSpaceDE w:val="0"/>
        <w:autoSpaceDN w:val="0"/>
        <w:adjustRightInd w:val="0"/>
        <w:spacing w:after="0" w:line="228" w:lineRule="auto"/>
        <w:ind w:firstLine="709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3.1. </w:t>
      </w:r>
      <w:r w:rsidR="00341D84" w:rsidRPr="0064207D">
        <w:rPr>
          <w:rFonts w:ascii="Times New Roman" w:hAnsi="Times New Roman"/>
          <w:sz w:val="28"/>
          <w:szCs w:val="28"/>
        </w:rPr>
        <w:t>Первичная медико-санитарная помощь оказывается в плановой и нео</w:t>
      </w:r>
      <w:r w:rsidR="00341D84" w:rsidRPr="0064207D">
        <w:rPr>
          <w:rFonts w:ascii="Times New Roman" w:hAnsi="Times New Roman"/>
          <w:sz w:val="28"/>
          <w:szCs w:val="28"/>
        </w:rPr>
        <w:t>т</w:t>
      </w:r>
      <w:r w:rsidR="00341D84" w:rsidRPr="0064207D">
        <w:rPr>
          <w:rFonts w:ascii="Times New Roman" w:hAnsi="Times New Roman"/>
          <w:sz w:val="28"/>
          <w:szCs w:val="28"/>
        </w:rPr>
        <w:t>ложной форме, преимущественно по территориально-участковому принципу, за и</w:t>
      </w:r>
      <w:r w:rsidR="00341D84" w:rsidRPr="0064207D">
        <w:rPr>
          <w:rFonts w:ascii="Times New Roman" w:hAnsi="Times New Roman"/>
          <w:sz w:val="28"/>
          <w:szCs w:val="28"/>
        </w:rPr>
        <w:t>с</w:t>
      </w:r>
      <w:r w:rsidR="00341D84" w:rsidRPr="0064207D">
        <w:rPr>
          <w:rFonts w:ascii="Times New Roman" w:hAnsi="Times New Roman"/>
          <w:sz w:val="28"/>
          <w:szCs w:val="28"/>
        </w:rPr>
        <w:t>ключением медицинской помощи в консультативных поликлиниках, специализир</w:t>
      </w:r>
      <w:r w:rsidR="00341D84" w:rsidRPr="0064207D">
        <w:rPr>
          <w:rFonts w:ascii="Times New Roman" w:hAnsi="Times New Roman"/>
          <w:sz w:val="28"/>
          <w:szCs w:val="28"/>
        </w:rPr>
        <w:t>о</w:t>
      </w:r>
      <w:r w:rsidR="00341D84" w:rsidRPr="0064207D">
        <w:rPr>
          <w:rFonts w:ascii="Times New Roman" w:hAnsi="Times New Roman"/>
          <w:sz w:val="28"/>
          <w:szCs w:val="28"/>
        </w:rPr>
        <w:t>ванных поликлиниках и диспансерах.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2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Для получения первичной медико-санитарной помощи по Территориальной программе ОМС гражданин выбирает медицинскую организацию не чаще одного раза в год (за исключением случаев изменения места жительства или места преб</w:t>
      </w:r>
      <w:r w:rsidRPr="0064207D">
        <w:rPr>
          <w:rFonts w:ascii="Times New Roman" w:hAnsi="Times New Roman"/>
          <w:sz w:val="28"/>
          <w:szCs w:val="28"/>
        </w:rPr>
        <w:t>ы</w:t>
      </w:r>
      <w:r w:rsidRPr="0064207D">
        <w:rPr>
          <w:rFonts w:ascii="Times New Roman" w:hAnsi="Times New Roman"/>
          <w:sz w:val="28"/>
          <w:szCs w:val="28"/>
        </w:rPr>
        <w:t xml:space="preserve">вания гражданина) в </w:t>
      </w:r>
      <w:hyperlink r:id="rId23" w:history="1">
        <w:r w:rsidRPr="0064207D">
          <w:rPr>
            <w:rFonts w:ascii="Times New Roman" w:hAnsi="Times New Roman"/>
            <w:sz w:val="28"/>
            <w:szCs w:val="28"/>
          </w:rPr>
          <w:t>порядке</w:t>
        </w:r>
      </w:hyperlink>
      <w:r w:rsidRPr="0064207D">
        <w:rPr>
          <w:rFonts w:ascii="Times New Roman" w:hAnsi="Times New Roman"/>
          <w:sz w:val="28"/>
          <w:szCs w:val="28"/>
        </w:rPr>
        <w:t>, установленном приказом Министерства здравоохр</w:t>
      </w:r>
      <w:r w:rsidRPr="0064207D">
        <w:rPr>
          <w:rFonts w:ascii="Times New Roman" w:hAnsi="Times New Roman"/>
          <w:sz w:val="28"/>
          <w:szCs w:val="28"/>
        </w:rPr>
        <w:t>а</w:t>
      </w:r>
      <w:r w:rsidRPr="0064207D">
        <w:rPr>
          <w:rFonts w:ascii="Times New Roman" w:hAnsi="Times New Roman"/>
          <w:sz w:val="28"/>
          <w:szCs w:val="28"/>
        </w:rPr>
        <w:t>нения и социального развития Российской Федерации от 26 апреля 2012 г</w:t>
      </w:r>
      <w:r w:rsidR="009B7621" w:rsidRPr="0064207D">
        <w:rPr>
          <w:rFonts w:ascii="Times New Roman" w:hAnsi="Times New Roman"/>
          <w:sz w:val="28"/>
          <w:szCs w:val="28"/>
        </w:rPr>
        <w:t xml:space="preserve">. </w:t>
      </w:r>
      <w:r w:rsidRPr="0064207D">
        <w:rPr>
          <w:rFonts w:ascii="Times New Roman" w:hAnsi="Times New Roman"/>
          <w:sz w:val="28"/>
          <w:szCs w:val="28"/>
        </w:rPr>
        <w:t>№ 406н «Об утверждении Порядка выбора гражданином медицинской организации при ок</w:t>
      </w:r>
      <w:r w:rsidRPr="0064207D">
        <w:rPr>
          <w:rFonts w:ascii="Times New Roman" w:hAnsi="Times New Roman"/>
          <w:sz w:val="28"/>
          <w:szCs w:val="28"/>
        </w:rPr>
        <w:t>а</w:t>
      </w:r>
      <w:r w:rsidRPr="0064207D">
        <w:rPr>
          <w:rFonts w:ascii="Times New Roman" w:hAnsi="Times New Roman"/>
          <w:sz w:val="28"/>
          <w:szCs w:val="28"/>
        </w:rPr>
        <w:t>зании ему медицинской помощи в рамках программы государственных гарантий бесплатного оказания гражданам медицинской помощи». Медицинская организация, оказывающая первичную медико-санитарную помощь по территориально-участковому принципу, не вправе отказать гражданину в прикреплении по месту фактического проживания гражданина.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2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 xml:space="preserve">Выбор медицинской организации гражданами, проживающими за пределами Республики Татарстан, осуществляется в </w:t>
      </w:r>
      <w:hyperlink r:id="rId24" w:history="1">
        <w:r w:rsidRPr="0064207D">
          <w:rPr>
            <w:rFonts w:ascii="Times New Roman" w:hAnsi="Times New Roman"/>
            <w:sz w:val="28"/>
            <w:szCs w:val="28"/>
          </w:rPr>
          <w:t>порядке</w:t>
        </w:r>
      </w:hyperlink>
      <w:r w:rsidRPr="0064207D">
        <w:rPr>
          <w:rFonts w:ascii="Times New Roman" w:hAnsi="Times New Roman"/>
          <w:sz w:val="28"/>
          <w:szCs w:val="28"/>
        </w:rPr>
        <w:t xml:space="preserve">, утвержденном приказом </w:t>
      </w:r>
      <w:r w:rsidR="001C77C0">
        <w:rPr>
          <w:rFonts w:ascii="Times New Roman" w:hAnsi="Times New Roman"/>
          <w:sz w:val="28"/>
          <w:szCs w:val="28"/>
        </w:rPr>
        <w:br/>
      </w:r>
      <w:r w:rsidRPr="0064207D">
        <w:rPr>
          <w:rFonts w:ascii="Times New Roman" w:hAnsi="Times New Roman"/>
          <w:sz w:val="28"/>
          <w:szCs w:val="28"/>
        </w:rPr>
        <w:t>Министерства здравоохранения Российской Федерации от 21 декабря 2012 г</w:t>
      </w:r>
      <w:r w:rsidR="009B7621" w:rsidRPr="0064207D">
        <w:rPr>
          <w:rFonts w:ascii="Times New Roman" w:hAnsi="Times New Roman"/>
          <w:sz w:val="28"/>
          <w:szCs w:val="28"/>
        </w:rPr>
        <w:t>.</w:t>
      </w:r>
      <w:r w:rsidRPr="0064207D">
        <w:rPr>
          <w:rFonts w:ascii="Times New Roman" w:hAnsi="Times New Roman"/>
          <w:sz w:val="28"/>
          <w:szCs w:val="28"/>
        </w:rPr>
        <w:t xml:space="preserve">                    № 1342н «Об утверждении Порядка выбора гражданином медицинской организации (за исключением случаев оказания скорой медицинской помощи) за пределами те</w:t>
      </w:r>
      <w:r w:rsidRPr="0064207D">
        <w:rPr>
          <w:rFonts w:ascii="Times New Roman" w:hAnsi="Times New Roman"/>
          <w:sz w:val="28"/>
          <w:szCs w:val="28"/>
        </w:rPr>
        <w:t>р</w:t>
      </w:r>
      <w:r w:rsidRPr="0064207D">
        <w:rPr>
          <w:rFonts w:ascii="Times New Roman" w:hAnsi="Times New Roman"/>
          <w:sz w:val="28"/>
          <w:szCs w:val="28"/>
        </w:rPr>
        <w:t>ритории субъекта Российской Федерации, в котором проживает гражданин, при ок</w:t>
      </w:r>
      <w:r w:rsidRPr="0064207D">
        <w:rPr>
          <w:rFonts w:ascii="Times New Roman" w:hAnsi="Times New Roman"/>
          <w:sz w:val="28"/>
          <w:szCs w:val="28"/>
        </w:rPr>
        <w:t>а</w:t>
      </w:r>
      <w:r w:rsidRPr="0064207D">
        <w:rPr>
          <w:rFonts w:ascii="Times New Roman" w:hAnsi="Times New Roman"/>
          <w:sz w:val="28"/>
          <w:szCs w:val="28"/>
        </w:rPr>
        <w:t>зании ему медицинской помощи в рамках программы государственных гарантий бесплатного оказания медицинской помощи».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2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Учет регистрации застрахованных лиц в медицинских организациях, осущес</w:t>
      </w:r>
      <w:r w:rsidRPr="0064207D">
        <w:rPr>
          <w:rFonts w:ascii="Times New Roman" w:hAnsi="Times New Roman"/>
          <w:sz w:val="28"/>
          <w:szCs w:val="28"/>
        </w:rPr>
        <w:t>т</w:t>
      </w:r>
      <w:r w:rsidRPr="0064207D">
        <w:rPr>
          <w:rFonts w:ascii="Times New Roman" w:hAnsi="Times New Roman"/>
          <w:sz w:val="28"/>
          <w:szCs w:val="28"/>
        </w:rPr>
        <w:t>вляющих деятельность в сфере ОМС на территории Республики Татарстан, осущ</w:t>
      </w:r>
      <w:r w:rsidRPr="0064207D">
        <w:rPr>
          <w:rFonts w:ascii="Times New Roman" w:hAnsi="Times New Roman"/>
          <w:sz w:val="28"/>
          <w:szCs w:val="28"/>
        </w:rPr>
        <w:t>е</w:t>
      </w:r>
      <w:r w:rsidRPr="0064207D">
        <w:rPr>
          <w:rFonts w:ascii="Times New Roman" w:hAnsi="Times New Roman"/>
          <w:sz w:val="28"/>
          <w:szCs w:val="28"/>
        </w:rPr>
        <w:t>ствляется в порядке, установленном приказом Министерства здравоохранения Ре</w:t>
      </w:r>
      <w:r w:rsidRPr="0064207D">
        <w:rPr>
          <w:rFonts w:ascii="Times New Roman" w:hAnsi="Times New Roman"/>
          <w:sz w:val="28"/>
          <w:szCs w:val="28"/>
        </w:rPr>
        <w:t>с</w:t>
      </w:r>
      <w:r w:rsidRPr="0064207D">
        <w:rPr>
          <w:rFonts w:ascii="Times New Roman" w:hAnsi="Times New Roman"/>
          <w:sz w:val="28"/>
          <w:szCs w:val="28"/>
        </w:rPr>
        <w:t>публики Татарстан.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2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3.2. Первичная доврачебная и первичная врачебная медико-санитарная п</w:t>
      </w:r>
      <w:r w:rsidRPr="0064207D">
        <w:rPr>
          <w:rFonts w:ascii="Times New Roman" w:hAnsi="Times New Roman"/>
          <w:sz w:val="28"/>
          <w:szCs w:val="28"/>
        </w:rPr>
        <w:t>о</w:t>
      </w:r>
      <w:r w:rsidRPr="0064207D">
        <w:rPr>
          <w:rFonts w:ascii="Times New Roman" w:hAnsi="Times New Roman"/>
          <w:sz w:val="28"/>
          <w:szCs w:val="28"/>
        </w:rPr>
        <w:t>мощь организуется по территориально-участковому принципу.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2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Распределение населения по участкам осуществляется руководителями мед</w:t>
      </w:r>
      <w:r w:rsidRPr="0064207D">
        <w:rPr>
          <w:rFonts w:ascii="Times New Roman" w:hAnsi="Times New Roman"/>
          <w:sz w:val="28"/>
          <w:szCs w:val="28"/>
        </w:rPr>
        <w:t>и</w:t>
      </w:r>
      <w:r w:rsidRPr="0064207D">
        <w:rPr>
          <w:rFonts w:ascii="Times New Roman" w:hAnsi="Times New Roman"/>
          <w:sz w:val="28"/>
          <w:szCs w:val="28"/>
        </w:rPr>
        <w:t>цинских организаций, оказывающих первичную медико-санитарную помощь, с уч</w:t>
      </w:r>
      <w:r w:rsidRPr="0064207D">
        <w:rPr>
          <w:rFonts w:ascii="Times New Roman" w:hAnsi="Times New Roman"/>
          <w:sz w:val="28"/>
          <w:szCs w:val="28"/>
        </w:rPr>
        <w:t>е</w:t>
      </w:r>
      <w:r w:rsidRPr="0064207D">
        <w:rPr>
          <w:rFonts w:ascii="Times New Roman" w:hAnsi="Times New Roman"/>
          <w:sz w:val="28"/>
          <w:szCs w:val="28"/>
        </w:rPr>
        <w:t>том установленной нормативной численности прикрепленного населения и в зав</w:t>
      </w:r>
      <w:r w:rsidRPr="0064207D">
        <w:rPr>
          <w:rFonts w:ascii="Times New Roman" w:hAnsi="Times New Roman"/>
          <w:sz w:val="28"/>
          <w:szCs w:val="28"/>
        </w:rPr>
        <w:t>и</w:t>
      </w:r>
      <w:r w:rsidRPr="0064207D">
        <w:rPr>
          <w:rFonts w:ascii="Times New Roman" w:hAnsi="Times New Roman"/>
          <w:sz w:val="28"/>
          <w:szCs w:val="28"/>
        </w:rPr>
        <w:t>симости от конкретных условий оказания первичной медико-санитарной помощи населению в целях максимального обеспечения ее доступности и соблюдения иных прав граждан.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2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lastRenderedPageBreak/>
        <w:t>3.3. Первичная медико-санитарная помощь организуется и оказывается в соо</w:t>
      </w:r>
      <w:r w:rsidRPr="0064207D">
        <w:rPr>
          <w:rFonts w:ascii="Times New Roman" w:hAnsi="Times New Roman"/>
          <w:sz w:val="28"/>
          <w:szCs w:val="28"/>
        </w:rPr>
        <w:t>т</w:t>
      </w:r>
      <w:r w:rsidRPr="0064207D">
        <w:rPr>
          <w:rFonts w:ascii="Times New Roman" w:hAnsi="Times New Roman"/>
          <w:sz w:val="28"/>
          <w:szCs w:val="28"/>
        </w:rPr>
        <w:t>ветствии с порядками оказания медицинской помощи (по профилям), на основе стандартов медицинской помощи, утвержденных Министерством здравоохранения Российской Федерации, в соответствии с клиническими рекомендациями и руков</w:t>
      </w:r>
      <w:r w:rsidRPr="0064207D">
        <w:rPr>
          <w:rFonts w:ascii="Times New Roman" w:hAnsi="Times New Roman"/>
          <w:sz w:val="28"/>
          <w:szCs w:val="28"/>
        </w:rPr>
        <w:t>о</w:t>
      </w:r>
      <w:r w:rsidRPr="0064207D">
        <w:rPr>
          <w:rFonts w:ascii="Times New Roman" w:hAnsi="Times New Roman"/>
          <w:sz w:val="28"/>
          <w:szCs w:val="28"/>
        </w:rPr>
        <w:t>дствами, другими нормативными правовыми документами.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2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3.4. При выборе врача и медицинской организации для получения первичной медико-санитарной помощи гражданин (его законный представитель) дает инфо</w:t>
      </w:r>
      <w:r w:rsidRPr="0064207D">
        <w:rPr>
          <w:rFonts w:ascii="Times New Roman" w:hAnsi="Times New Roman"/>
          <w:sz w:val="28"/>
          <w:szCs w:val="28"/>
        </w:rPr>
        <w:t>р</w:t>
      </w:r>
      <w:r w:rsidRPr="0064207D">
        <w:rPr>
          <w:rFonts w:ascii="Times New Roman" w:hAnsi="Times New Roman"/>
          <w:sz w:val="28"/>
          <w:szCs w:val="28"/>
        </w:rPr>
        <w:t xml:space="preserve">мированное добровольное согласие на медицинские вмешательства, </w:t>
      </w:r>
      <w:hyperlink r:id="rId25" w:history="1">
        <w:r w:rsidRPr="0064207D">
          <w:rPr>
            <w:rFonts w:ascii="Times New Roman" w:hAnsi="Times New Roman"/>
            <w:sz w:val="28"/>
            <w:szCs w:val="28"/>
          </w:rPr>
          <w:t>перечень</w:t>
        </w:r>
      </w:hyperlink>
      <w:r w:rsidRPr="0064207D">
        <w:rPr>
          <w:rFonts w:ascii="Times New Roman" w:hAnsi="Times New Roman"/>
          <w:sz w:val="28"/>
          <w:szCs w:val="28"/>
        </w:rPr>
        <w:t xml:space="preserve"> кот</w:t>
      </w:r>
      <w:r w:rsidRPr="0064207D">
        <w:rPr>
          <w:rFonts w:ascii="Times New Roman" w:hAnsi="Times New Roman"/>
          <w:sz w:val="28"/>
          <w:szCs w:val="28"/>
        </w:rPr>
        <w:t>о</w:t>
      </w:r>
      <w:r w:rsidRPr="0064207D">
        <w:rPr>
          <w:rFonts w:ascii="Times New Roman" w:hAnsi="Times New Roman"/>
          <w:sz w:val="28"/>
          <w:szCs w:val="28"/>
        </w:rPr>
        <w:t>рых установлен приказом Министерства здравоохранения и социального развития Российской Федерации от 23 апреля 2012 г</w:t>
      </w:r>
      <w:r w:rsidR="009B7621" w:rsidRPr="0064207D">
        <w:rPr>
          <w:rFonts w:ascii="Times New Roman" w:hAnsi="Times New Roman"/>
          <w:sz w:val="28"/>
          <w:szCs w:val="28"/>
        </w:rPr>
        <w:t>.</w:t>
      </w:r>
      <w:r w:rsidRPr="0064207D">
        <w:rPr>
          <w:rFonts w:ascii="Times New Roman" w:hAnsi="Times New Roman"/>
          <w:sz w:val="28"/>
          <w:szCs w:val="28"/>
        </w:rPr>
        <w:t xml:space="preserve"> № 390н «Об утверждении Перечня о</w:t>
      </w:r>
      <w:r w:rsidRPr="0064207D">
        <w:rPr>
          <w:rFonts w:ascii="Times New Roman" w:hAnsi="Times New Roman"/>
          <w:sz w:val="28"/>
          <w:szCs w:val="28"/>
        </w:rPr>
        <w:t>п</w:t>
      </w:r>
      <w:r w:rsidRPr="0064207D">
        <w:rPr>
          <w:rFonts w:ascii="Times New Roman" w:hAnsi="Times New Roman"/>
          <w:sz w:val="28"/>
          <w:szCs w:val="28"/>
        </w:rPr>
        <w:t>ределенных видов медицинских вмешательств, на которые граждане дают инфо</w:t>
      </w:r>
      <w:r w:rsidRPr="0064207D">
        <w:rPr>
          <w:rFonts w:ascii="Times New Roman" w:hAnsi="Times New Roman"/>
          <w:sz w:val="28"/>
          <w:szCs w:val="28"/>
        </w:rPr>
        <w:t>р</w:t>
      </w:r>
      <w:r w:rsidRPr="0064207D">
        <w:rPr>
          <w:rFonts w:ascii="Times New Roman" w:hAnsi="Times New Roman"/>
          <w:sz w:val="28"/>
          <w:szCs w:val="28"/>
        </w:rPr>
        <w:t>мированное добровольное согласие при выборе врача и медицинской организ</w:t>
      </w:r>
      <w:r w:rsidRPr="0064207D">
        <w:rPr>
          <w:rFonts w:ascii="Times New Roman" w:hAnsi="Times New Roman"/>
          <w:sz w:val="28"/>
          <w:szCs w:val="28"/>
        </w:rPr>
        <w:t>а</w:t>
      </w:r>
      <w:r w:rsidRPr="0064207D">
        <w:rPr>
          <w:rFonts w:ascii="Times New Roman" w:hAnsi="Times New Roman"/>
          <w:sz w:val="28"/>
          <w:szCs w:val="28"/>
        </w:rPr>
        <w:t xml:space="preserve">ции для получения первичной медико-санитарной помощи». </w:t>
      </w:r>
      <w:hyperlink r:id="rId26" w:history="1">
        <w:r w:rsidRPr="0064207D">
          <w:rPr>
            <w:rFonts w:ascii="Times New Roman" w:hAnsi="Times New Roman"/>
            <w:sz w:val="28"/>
            <w:szCs w:val="28"/>
          </w:rPr>
          <w:t>Порядок</w:t>
        </w:r>
      </w:hyperlink>
      <w:r w:rsidRPr="0064207D">
        <w:rPr>
          <w:rFonts w:ascii="Times New Roman" w:hAnsi="Times New Roman"/>
          <w:sz w:val="28"/>
          <w:szCs w:val="28"/>
        </w:rPr>
        <w:t xml:space="preserve"> дачи информир</w:t>
      </w:r>
      <w:r w:rsidRPr="0064207D">
        <w:rPr>
          <w:rFonts w:ascii="Times New Roman" w:hAnsi="Times New Roman"/>
          <w:sz w:val="28"/>
          <w:szCs w:val="28"/>
        </w:rPr>
        <w:t>о</w:t>
      </w:r>
      <w:r w:rsidRPr="0064207D">
        <w:rPr>
          <w:rFonts w:ascii="Times New Roman" w:hAnsi="Times New Roman"/>
          <w:sz w:val="28"/>
          <w:szCs w:val="28"/>
        </w:rPr>
        <w:t>ванного добровольного согласия на медицинское вмешательство и отказа от мед</w:t>
      </w:r>
      <w:r w:rsidRPr="0064207D">
        <w:rPr>
          <w:rFonts w:ascii="Times New Roman" w:hAnsi="Times New Roman"/>
          <w:sz w:val="28"/>
          <w:szCs w:val="28"/>
        </w:rPr>
        <w:t>и</w:t>
      </w:r>
      <w:r w:rsidRPr="0064207D">
        <w:rPr>
          <w:rFonts w:ascii="Times New Roman" w:hAnsi="Times New Roman"/>
          <w:sz w:val="28"/>
          <w:szCs w:val="28"/>
        </w:rPr>
        <w:t>цинского вмешательства в отношении определенных видов медицинского вмеш</w:t>
      </w:r>
      <w:r w:rsidRPr="0064207D">
        <w:rPr>
          <w:rFonts w:ascii="Times New Roman" w:hAnsi="Times New Roman"/>
          <w:sz w:val="28"/>
          <w:szCs w:val="28"/>
        </w:rPr>
        <w:t>а</w:t>
      </w:r>
      <w:r w:rsidRPr="0064207D">
        <w:rPr>
          <w:rFonts w:ascii="Times New Roman" w:hAnsi="Times New Roman"/>
          <w:sz w:val="28"/>
          <w:szCs w:val="28"/>
        </w:rPr>
        <w:t xml:space="preserve">тельства, </w:t>
      </w:r>
      <w:hyperlink r:id="rId27" w:history="1">
        <w:r w:rsidRPr="0064207D">
          <w:rPr>
            <w:rFonts w:ascii="Times New Roman" w:hAnsi="Times New Roman"/>
            <w:sz w:val="28"/>
            <w:szCs w:val="28"/>
          </w:rPr>
          <w:t>форма</w:t>
        </w:r>
      </w:hyperlink>
      <w:r w:rsidRPr="0064207D">
        <w:rPr>
          <w:rFonts w:ascii="Times New Roman" w:hAnsi="Times New Roman"/>
          <w:sz w:val="28"/>
          <w:szCs w:val="28"/>
        </w:rPr>
        <w:t xml:space="preserve"> информированного добровольного согласия на медицинское вм</w:t>
      </w:r>
      <w:r w:rsidRPr="0064207D">
        <w:rPr>
          <w:rFonts w:ascii="Times New Roman" w:hAnsi="Times New Roman"/>
          <w:sz w:val="28"/>
          <w:szCs w:val="28"/>
        </w:rPr>
        <w:t>е</w:t>
      </w:r>
      <w:r w:rsidRPr="0064207D">
        <w:rPr>
          <w:rFonts w:ascii="Times New Roman" w:hAnsi="Times New Roman"/>
          <w:sz w:val="28"/>
          <w:szCs w:val="28"/>
        </w:rPr>
        <w:t>шательство и форма отказа от медицинского вмешательства утверждены прик</w:t>
      </w:r>
      <w:r w:rsidRPr="0064207D">
        <w:rPr>
          <w:rFonts w:ascii="Times New Roman" w:hAnsi="Times New Roman"/>
          <w:sz w:val="28"/>
          <w:szCs w:val="28"/>
        </w:rPr>
        <w:t>а</w:t>
      </w:r>
      <w:r w:rsidRPr="0064207D">
        <w:rPr>
          <w:rFonts w:ascii="Times New Roman" w:hAnsi="Times New Roman"/>
          <w:sz w:val="28"/>
          <w:szCs w:val="28"/>
        </w:rPr>
        <w:t>зом Министерства здравоохранения Российской Федерации от 20 декабря 2012 г</w:t>
      </w:r>
      <w:r w:rsidR="009B7621" w:rsidRPr="0064207D">
        <w:rPr>
          <w:rFonts w:ascii="Times New Roman" w:hAnsi="Times New Roman"/>
          <w:sz w:val="28"/>
          <w:szCs w:val="28"/>
        </w:rPr>
        <w:t>.</w:t>
      </w:r>
      <w:r w:rsidRPr="0064207D">
        <w:rPr>
          <w:rFonts w:ascii="Times New Roman" w:hAnsi="Times New Roman"/>
          <w:sz w:val="28"/>
          <w:szCs w:val="28"/>
        </w:rPr>
        <w:t xml:space="preserve"> </w:t>
      </w:r>
      <w:r w:rsidR="009B7621" w:rsidRPr="0064207D">
        <w:rPr>
          <w:rFonts w:ascii="Times New Roman" w:hAnsi="Times New Roman"/>
          <w:sz w:val="28"/>
          <w:szCs w:val="28"/>
        </w:rPr>
        <w:br/>
      </w:r>
      <w:r w:rsidRPr="0064207D">
        <w:rPr>
          <w:rFonts w:ascii="Times New Roman" w:hAnsi="Times New Roman"/>
          <w:sz w:val="28"/>
          <w:szCs w:val="28"/>
        </w:rPr>
        <w:t>№ 1177н «Об утверждении порядка дачи информированного добровольного согл</w:t>
      </w:r>
      <w:r w:rsidRPr="0064207D">
        <w:rPr>
          <w:rFonts w:ascii="Times New Roman" w:hAnsi="Times New Roman"/>
          <w:sz w:val="28"/>
          <w:szCs w:val="28"/>
        </w:rPr>
        <w:t>а</w:t>
      </w:r>
      <w:r w:rsidRPr="0064207D">
        <w:rPr>
          <w:rFonts w:ascii="Times New Roman" w:hAnsi="Times New Roman"/>
          <w:sz w:val="28"/>
          <w:szCs w:val="28"/>
        </w:rPr>
        <w:t>сия на медицинское вмешательство и отказа от медицинского вмешательства в о</w:t>
      </w:r>
      <w:r w:rsidRPr="0064207D">
        <w:rPr>
          <w:rFonts w:ascii="Times New Roman" w:hAnsi="Times New Roman"/>
          <w:sz w:val="28"/>
          <w:szCs w:val="28"/>
        </w:rPr>
        <w:t>т</w:t>
      </w:r>
      <w:r w:rsidRPr="0064207D">
        <w:rPr>
          <w:rFonts w:ascii="Times New Roman" w:hAnsi="Times New Roman"/>
          <w:sz w:val="28"/>
          <w:szCs w:val="28"/>
        </w:rPr>
        <w:t>ношении определенных видов медицинских вмешательств, форм информированного добровольного согласия на медицинское вмешательство и форм отказа от медици</w:t>
      </w:r>
      <w:r w:rsidRPr="0064207D">
        <w:rPr>
          <w:rFonts w:ascii="Times New Roman" w:hAnsi="Times New Roman"/>
          <w:sz w:val="28"/>
          <w:szCs w:val="28"/>
        </w:rPr>
        <w:t>н</w:t>
      </w:r>
      <w:r w:rsidRPr="0064207D">
        <w:rPr>
          <w:rFonts w:ascii="Times New Roman" w:hAnsi="Times New Roman"/>
          <w:sz w:val="28"/>
          <w:szCs w:val="28"/>
        </w:rPr>
        <w:t>ского вмешательства».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2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3.5. При обращении за медицинской помощью по Территориальной программе ОМС гражданин обязан предъявить полис ОМС и паспорт или иной документ, уд</w:t>
      </w:r>
      <w:r w:rsidRPr="0064207D">
        <w:rPr>
          <w:rFonts w:ascii="Times New Roman" w:hAnsi="Times New Roman"/>
          <w:sz w:val="28"/>
          <w:szCs w:val="28"/>
        </w:rPr>
        <w:t>о</w:t>
      </w:r>
      <w:r w:rsidRPr="0064207D">
        <w:rPr>
          <w:rFonts w:ascii="Times New Roman" w:hAnsi="Times New Roman"/>
          <w:sz w:val="28"/>
          <w:szCs w:val="28"/>
        </w:rPr>
        <w:t>стоверяющий личность, за исключением случаев оказания экстренной медицинской помощи.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2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3.6. Оказание медицинской помощи на дому предусматривает обслуживание вызова врачом-терапевтом участковым, врачом-педиатром участковым, врачом о</w:t>
      </w:r>
      <w:r w:rsidRPr="0064207D">
        <w:rPr>
          <w:rFonts w:ascii="Times New Roman" w:hAnsi="Times New Roman"/>
          <w:sz w:val="28"/>
          <w:szCs w:val="28"/>
        </w:rPr>
        <w:t>б</w:t>
      </w:r>
      <w:r w:rsidRPr="0064207D">
        <w:rPr>
          <w:rFonts w:ascii="Times New Roman" w:hAnsi="Times New Roman"/>
          <w:sz w:val="28"/>
          <w:szCs w:val="28"/>
        </w:rPr>
        <w:t>щей практики (семейным врачом) в день приема (вызова), проведение консультаций врачами-специалистами по назначению врача-терапевта участкового, врача-педиатра участкового, врача общей практики (семейного врача).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2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Медицинская помощь на дому оказывается при острых заболеваниях, сопр</w:t>
      </w:r>
      <w:r w:rsidRPr="0064207D">
        <w:rPr>
          <w:rFonts w:ascii="Times New Roman" w:hAnsi="Times New Roman"/>
          <w:sz w:val="28"/>
          <w:szCs w:val="28"/>
        </w:rPr>
        <w:t>о</w:t>
      </w:r>
      <w:r w:rsidRPr="0064207D">
        <w:rPr>
          <w:rFonts w:ascii="Times New Roman" w:hAnsi="Times New Roman"/>
          <w:sz w:val="28"/>
          <w:szCs w:val="28"/>
        </w:rPr>
        <w:t>вождающихся ухудшением состояния здоровья, состояниях, представляющих эп</w:t>
      </w:r>
      <w:r w:rsidRPr="0064207D">
        <w:rPr>
          <w:rFonts w:ascii="Times New Roman" w:hAnsi="Times New Roman"/>
          <w:sz w:val="28"/>
          <w:szCs w:val="28"/>
        </w:rPr>
        <w:t>и</w:t>
      </w:r>
      <w:r w:rsidRPr="0064207D">
        <w:rPr>
          <w:rFonts w:ascii="Times New Roman" w:hAnsi="Times New Roman"/>
          <w:sz w:val="28"/>
          <w:szCs w:val="28"/>
        </w:rPr>
        <w:t>демиологическую опасность для окружающих, хронических заболеваниях в стадии обострения, заболеваниях женщин во время беременности и после родов, осущест-влении патронажа родильниц и детей первого года жизни (в том числе новорожде</w:t>
      </w:r>
      <w:r w:rsidRPr="0064207D">
        <w:rPr>
          <w:rFonts w:ascii="Times New Roman" w:hAnsi="Times New Roman"/>
          <w:sz w:val="28"/>
          <w:szCs w:val="28"/>
        </w:rPr>
        <w:t>н</w:t>
      </w:r>
      <w:r w:rsidRPr="0064207D">
        <w:rPr>
          <w:rFonts w:ascii="Times New Roman" w:hAnsi="Times New Roman"/>
          <w:sz w:val="28"/>
          <w:szCs w:val="28"/>
        </w:rPr>
        <w:t>ных) в установленном порядке, при невозможности (ограниченности) пациентов к самостоятельному обращению (передвижению).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2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3.7. Первичная медико-санитарная помощь в неотложной форме может оказ</w:t>
      </w:r>
      <w:r w:rsidRPr="0064207D">
        <w:rPr>
          <w:rFonts w:ascii="Times New Roman" w:hAnsi="Times New Roman"/>
          <w:sz w:val="28"/>
          <w:szCs w:val="28"/>
        </w:rPr>
        <w:t>ы</w:t>
      </w:r>
      <w:r w:rsidRPr="0064207D">
        <w:rPr>
          <w:rFonts w:ascii="Times New Roman" w:hAnsi="Times New Roman"/>
          <w:sz w:val="28"/>
          <w:szCs w:val="28"/>
        </w:rPr>
        <w:t>ваться амбулаторно в поликлинике и на дому при вызове медицинского работника в качестве первичной доврачебной медико-санитарной помощи, а также первичной врачебной и первичной специализированной медико-санитарной помощи.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2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 xml:space="preserve">3.8. </w:t>
      </w:r>
      <w:r w:rsidR="00325884" w:rsidRPr="0064207D">
        <w:rPr>
          <w:rFonts w:ascii="Times New Roman" w:hAnsi="Times New Roman"/>
          <w:sz w:val="28"/>
          <w:szCs w:val="28"/>
        </w:rPr>
        <w:t>Срок ожидания оказания первичной медико-санитарной помощи в нео</w:t>
      </w:r>
      <w:r w:rsidR="00325884" w:rsidRPr="0064207D">
        <w:rPr>
          <w:rFonts w:ascii="Times New Roman" w:hAnsi="Times New Roman"/>
          <w:sz w:val="28"/>
          <w:szCs w:val="28"/>
        </w:rPr>
        <w:t>т</w:t>
      </w:r>
      <w:r w:rsidR="00325884" w:rsidRPr="0064207D">
        <w:rPr>
          <w:rFonts w:ascii="Times New Roman" w:hAnsi="Times New Roman"/>
          <w:sz w:val="28"/>
          <w:szCs w:val="28"/>
        </w:rPr>
        <w:t>ложной форме не должен превышать двух часов с момента обращения в медици</w:t>
      </w:r>
      <w:r w:rsidR="00325884" w:rsidRPr="0064207D">
        <w:rPr>
          <w:rFonts w:ascii="Times New Roman" w:hAnsi="Times New Roman"/>
          <w:sz w:val="28"/>
          <w:szCs w:val="28"/>
        </w:rPr>
        <w:t>н</w:t>
      </w:r>
      <w:r w:rsidR="00325884" w:rsidRPr="0064207D">
        <w:rPr>
          <w:rFonts w:ascii="Times New Roman" w:hAnsi="Times New Roman"/>
          <w:sz w:val="28"/>
          <w:szCs w:val="28"/>
        </w:rPr>
        <w:t>скую организацию пациента либо с момента поступления обращения больного или иного лица об оказании медицинской помощи на дому.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lastRenderedPageBreak/>
        <w:t>3.9. Организация оказания первичной медико-санитарной помощи в неотло</w:t>
      </w:r>
      <w:r w:rsidRPr="0064207D">
        <w:rPr>
          <w:rFonts w:ascii="Times New Roman" w:hAnsi="Times New Roman"/>
          <w:sz w:val="28"/>
          <w:szCs w:val="28"/>
        </w:rPr>
        <w:t>ж</w:t>
      </w:r>
      <w:r w:rsidRPr="0064207D">
        <w:rPr>
          <w:rFonts w:ascii="Times New Roman" w:hAnsi="Times New Roman"/>
          <w:sz w:val="28"/>
          <w:szCs w:val="28"/>
        </w:rPr>
        <w:t>ной форме, в том числе на дому при вызове медицинского работника, гражданам, которые выбрали медицинскую организацию для получения первичной медико-санитарной помощи в рамках Территориальной программы ОМС не по территор</w:t>
      </w:r>
      <w:r w:rsidRPr="0064207D">
        <w:rPr>
          <w:rFonts w:ascii="Times New Roman" w:hAnsi="Times New Roman"/>
          <w:sz w:val="28"/>
          <w:szCs w:val="28"/>
        </w:rPr>
        <w:t>и</w:t>
      </w:r>
      <w:r w:rsidRPr="0064207D">
        <w:rPr>
          <w:rFonts w:ascii="Times New Roman" w:hAnsi="Times New Roman"/>
          <w:sz w:val="28"/>
          <w:szCs w:val="28"/>
        </w:rPr>
        <w:t>ально-участковому принципу, устанавливается Министерством здравоохранения Республики Татарстан.</w:t>
      </w:r>
    </w:p>
    <w:p w:rsidR="00341D84" w:rsidRPr="0064207D" w:rsidRDefault="001C77C0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3.10.</w:t>
      </w:r>
      <w:r>
        <w:rPr>
          <w:rFonts w:ascii="Times New Roman" w:hAnsi="Times New Roman"/>
          <w:sz w:val="28"/>
          <w:szCs w:val="28"/>
          <w:lang w:val="en-US"/>
        </w:rPr>
        <w:t> </w:t>
      </w:r>
      <w:r w:rsidR="00341D84" w:rsidRPr="0064207D">
        <w:rPr>
          <w:rFonts w:ascii="Times New Roman" w:hAnsi="Times New Roman"/>
          <w:sz w:val="28"/>
          <w:szCs w:val="28"/>
        </w:rPr>
        <w:t>Отдельные функции лечащего врача по непосредственному оказанию медицинской помощи пациенту в период наблюдения за ним и его лечения, в том числе по назначению и применению лекарственных препаратов, руководителем м</w:t>
      </w:r>
      <w:r w:rsidR="00341D84" w:rsidRPr="0064207D">
        <w:rPr>
          <w:rFonts w:ascii="Times New Roman" w:hAnsi="Times New Roman"/>
          <w:sz w:val="28"/>
          <w:szCs w:val="28"/>
        </w:rPr>
        <w:t>е</w:t>
      </w:r>
      <w:r w:rsidR="00341D84" w:rsidRPr="0064207D">
        <w:rPr>
          <w:rFonts w:ascii="Times New Roman" w:hAnsi="Times New Roman"/>
          <w:sz w:val="28"/>
          <w:szCs w:val="28"/>
        </w:rPr>
        <w:t>дицинской организации могут быть в установленном законодательством порядке возложены на фельдшера или акушер</w:t>
      </w:r>
      <w:r w:rsidR="00AB0511" w:rsidRPr="0064207D">
        <w:rPr>
          <w:rFonts w:ascii="Times New Roman" w:hAnsi="Times New Roman"/>
          <w:sz w:val="28"/>
          <w:szCs w:val="28"/>
        </w:rPr>
        <w:t>а</w:t>
      </w:r>
      <w:r w:rsidR="00341D84" w:rsidRPr="0064207D">
        <w:rPr>
          <w:rFonts w:ascii="Times New Roman" w:hAnsi="Times New Roman"/>
          <w:sz w:val="28"/>
          <w:szCs w:val="28"/>
        </w:rPr>
        <w:t>.</w:t>
      </w:r>
    </w:p>
    <w:p w:rsidR="00341D84" w:rsidRPr="0064207D" w:rsidRDefault="001C77C0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3.11. </w:t>
      </w:r>
      <w:r w:rsidR="00341D84" w:rsidRPr="0064207D">
        <w:rPr>
          <w:rFonts w:ascii="Times New Roman" w:hAnsi="Times New Roman"/>
          <w:sz w:val="28"/>
          <w:szCs w:val="28"/>
        </w:rPr>
        <w:t>Предварительная запись на прием к врачу-терапевту участковому, врачу-педиатру участковому, врачу общей практики (семейному врачу) для получения первичной медико-санитарной помощи в плановой форме осуществляется посредс</w:t>
      </w:r>
      <w:r w:rsidR="00341D84" w:rsidRPr="0064207D">
        <w:rPr>
          <w:rFonts w:ascii="Times New Roman" w:hAnsi="Times New Roman"/>
          <w:sz w:val="28"/>
          <w:szCs w:val="28"/>
        </w:rPr>
        <w:t>т</w:t>
      </w:r>
      <w:r w:rsidR="00341D84" w:rsidRPr="0064207D">
        <w:rPr>
          <w:rFonts w:ascii="Times New Roman" w:hAnsi="Times New Roman"/>
          <w:sz w:val="28"/>
          <w:szCs w:val="28"/>
        </w:rPr>
        <w:t>вом самостоятельной записи через Портал государственных и муниципальных услуг Республики Татарстан (http://uslugi.tatar.ru/), Единый портал государственных и м</w:t>
      </w:r>
      <w:r w:rsidR="00341D84" w:rsidRPr="0064207D">
        <w:rPr>
          <w:rFonts w:ascii="Times New Roman" w:hAnsi="Times New Roman"/>
          <w:sz w:val="28"/>
          <w:szCs w:val="28"/>
        </w:rPr>
        <w:t>у</w:t>
      </w:r>
      <w:r w:rsidR="00341D84" w:rsidRPr="0064207D">
        <w:rPr>
          <w:rFonts w:ascii="Times New Roman" w:hAnsi="Times New Roman"/>
          <w:sz w:val="28"/>
          <w:szCs w:val="28"/>
        </w:rPr>
        <w:t>ниципальных услуг (функций) (http://www.gosuslugi.ru/), через терминал электро</w:t>
      </w:r>
      <w:r w:rsidR="00341D84" w:rsidRPr="0064207D">
        <w:rPr>
          <w:rFonts w:ascii="Times New Roman" w:hAnsi="Times New Roman"/>
          <w:sz w:val="28"/>
          <w:szCs w:val="28"/>
        </w:rPr>
        <w:t>н</w:t>
      </w:r>
      <w:r w:rsidR="00341D84" w:rsidRPr="0064207D">
        <w:rPr>
          <w:rFonts w:ascii="Times New Roman" w:hAnsi="Times New Roman"/>
          <w:sz w:val="28"/>
          <w:szCs w:val="28"/>
        </w:rPr>
        <w:t>ной очереди и инфомат «Электронный Татарстан»; записи сотрудником регистрат</w:t>
      </w:r>
      <w:r w:rsidR="00341D84" w:rsidRPr="0064207D">
        <w:rPr>
          <w:rFonts w:ascii="Times New Roman" w:hAnsi="Times New Roman"/>
          <w:sz w:val="28"/>
          <w:szCs w:val="28"/>
        </w:rPr>
        <w:t>у</w:t>
      </w:r>
      <w:r w:rsidR="00341D84" w:rsidRPr="0064207D">
        <w:rPr>
          <w:rFonts w:ascii="Times New Roman" w:hAnsi="Times New Roman"/>
          <w:sz w:val="28"/>
          <w:szCs w:val="28"/>
        </w:rPr>
        <w:t>ры медицинской организации (при обращении пациента в регистратуру или по т</w:t>
      </w:r>
      <w:r w:rsidR="00341D84" w:rsidRPr="0064207D">
        <w:rPr>
          <w:rFonts w:ascii="Times New Roman" w:hAnsi="Times New Roman"/>
          <w:sz w:val="28"/>
          <w:szCs w:val="28"/>
        </w:rPr>
        <w:t>е</w:t>
      </w:r>
      <w:r w:rsidR="00341D84" w:rsidRPr="0064207D">
        <w:rPr>
          <w:rFonts w:ascii="Times New Roman" w:hAnsi="Times New Roman"/>
          <w:sz w:val="28"/>
          <w:szCs w:val="28"/>
        </w:rPr>
        <w:t>лефону).</w:t>
      </w:r>
    </w:p>
    <w:p w:rsidR="00341D84" w:rsidRPr="0064207D" w:rsidRDefault="001C77C0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3.12. </w:t>
      </w:r>
      <w:r w:rsidR="00341D84" w:rsidRPr="0064207D">
        <w:rPr>
          <w:rFonts w:ascii="Times New Roman" w:hAnsi="Times New Roman"/>
          <w:sz w:val="28"/>
          <w:szCs w:val="28"/>
        </w:rPr>
        <w:t>Оказание первичной специализированной медико-санитарной помощи в плановой форме осуществляется (за исключением консультативных поликлиник, диспансеров республиканских медицинских организаций, в том числе городских специализированных центров) по направлению врача-терапевта участкового, врача-педиатра участкового, врача общей практики (семейного врача), фельдшера, врача-специалиста, а также в случае самостоятельного обращения гражданина к врачу-специалисту с учетом порядков оказания медицинской помощи; лечащим врачом, оказывающим первичную медико-санитарную помощь.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Предварительная запись пациентов на прием к врачу-специалисту осущест-вляется посредством самостоятельной записи через Портал государственных и м</w:t>
      </w:r>
      <w:r w:rsidRPr="0064207D">
        <w:rPr>
          <w:rFonts w:ascii="Times New Roman" w:hAnsi="Times New Roman"/>
          <w:sz w:val="28"/>
          <w:szCs w:val="28"/>
        </w:rPr>
        <w:t>у</w:t>
      </w:r>
      <w:r w:rsidRPr="0064207D">
        <w:rPr>
          <w:rFonts w:ascii="Times New Roman" w:hAnsi="Times New Roman"/>
          <w:sz w:val="28"/>
          <w:szCs w:val="28"/>
        </w:rPr>
        <w:t>ниципальных услуг Республики Татарстан (http://uslugi.tatar.ru/), Единый портал г</w:t>
      </w:r>
      <w:r w:rsidRPr="0064207D">
        <w:rPr>
          <w:rFonts w:ascii="Times New Roman" w:hAnsi="Times New Roman"/>
          <w:sz w:val="28"/>
          <w:szCs w:val="28"/>
        </w:rPr>
        <w:t>о</w:t>
      </w:r>
      <w:r w:rsidRPr="0064207D">
        <w:rPr>
          <w:rFonts w:ascii="Times New Roman" w:hAnsi="Times New Roman"/>
          <w:sz w:val="28"/>
          <w:szCs w:val="28"/>
        </w:rPr>
        <w:t>сударственных и муниципальных услуг (функций) (http://www.gosuslugi.ru/), через терминал электронной очереди и инфомат «Электронный Татарстан»; сотрудником регистратуры медицинской организации (при обращении пациента в регистратуру или по телефону).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Пациент имеет право на использование наиболее доступного способа предв</w:t>
      </w:r>
      <w:r w:rsidRPr="0064207D">
        <w:rPr>
          <w:rFonts w:ascii="Times New Roman" w:hAnsi="Times New Roman"/>
          <w:sz w:val="28"/>
          <w:szCs w:val="28"/>
        </w:rPr>
        <w:t>а</w:t>
      </w:r>
      <w:r w:rsidRPr="0064207D">
        <w:rPr>
          <w:rFonts w:ascii="Times New Roman" w:hAnsi="Times New Roman"/>
          <w:sz w:val="28"/>
          <w:szCs w:val="28"/>
        </w:rPr>
        <w:t>рительной записи.</w:t>
      </w:r>
    </w:p>
    <w:p w:rsidR="00341D84" w:rsidRPr="0064207D" w:rsidRDefault="001C77C0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3.13. </w:t>
      </w:r>
      <w:r w:rsidR="00341D84" w:rsidRPr="0064207D">
        <w:rPr>
          <w:rFonts w:ascii="Times New Roman" w:hAnsi="Times New Roman"/>
          <w:sz w:val="28"/>
          <w:szCs w:val="28"/>
        </w:rPr>
        <w:t>Порядок направления пациентов в консультативные поликлиники, ди</w:t>
      </w:r>
      <w:r w:rsidR="00341D84" w:rsidRPr="0064207D">
        <w:rPr>
          <w:rFonts w:ascii="Times New Roman" w:hAnsi="Times New Roman"/>
          <w:sz w:val="28"/>
          <w:szCs w:val="28"/>
        </w:rPr>
        <w:t>с</w:t>
      </w:r>
      <w:r w:rsidR="00341D84" w:rsidRPr="0064207D">
        <w:rPr>
          <w:rFonts w:ascii="Times New Roman" w:hAnsi="Times New Roman"/>
          <w:sz w:val="28"/>
          <w:szCs w:val="28"/>
        </w:rPr>
        <w:t>пансеры республиканских медицинских организаций (в том числе городские сп</w:t>
      </w:r>
      <w:r w:rsidR="00341D84" w:rsidRPr="0064207D">
        <w:rPr>
          <w:rFonts w:ascii="Times New Roman" w:hAnsi="Times New Roman"/>
          <w:sz w:val="28"/>
          <w:szCs w:val="28"/>
        </w:rPr>
        <w:t>е</w:t>
      </w:r>
      <w:r w:rsidR="00341D84" w:rsidRPr="0064207D">
        <w:rPr>
          <w:rFonts w:ascii="Times New Roman" w:hAnsi="Times New Roman"/>
          <w:sz w:val="28"/>
          <w:szCs w:val="28"/>
        </w:rPr>
        <w:t>циализированные центры) устанавливается Министерством здравоохранения Ре</w:t>
      </w:r>
      <w:r w:rsidR="00341D84" w:rsidRPr="0064207D">
        <w:rPr>
          <w:rFonts w:ascii="Times New Roman" w:hAnsi="Times New Roman"/>
          <w:sz w:val="28"/>
          <w:szCs w:val="28"/>
        </w:rPr>
        <w:t>с</w:t>
      </w:r>
      <w:r w:rsidR="00341D84" w:rsidRPr="0064207D">
        <w:rPr>
          <w:rFonts w:ascii="Times New Roman" w:hAnsi="Times New Roman"/>
          <w:sz w:val="28"/>
          <w:szCs w:val="28"/>
        </w:rPr>
        <w:t>публики Татарстан. При направлении пациента оформляется выписка из медици</w:t>
      </w:r>
      <w:r w:rsidR="00341D84" w:rsidRPr="0064207D">
        <w:rPr>
          <w:rFonts w:ascii="Times New Roman" w:hAnsi="Times New Roman"/>
          <w:sz w:val="28"/>
          <w:szCs w:val="28"/>
        </w:rPr>
        <w:t>н</w:t>
      </w:r>
      <w:r w:rsidR="00341D84" w:rsidRPr="0064207D">
        <w:rPr>
          <w:rFonts w:ascii="Times New Roman" w:hAnsi="Times New Roman"/>
          <w:sz w:val="28"/>
          <w:szCs w:val="28"/>
        </w:rPr>
        <w:t>ской карты амбулаторного больного в соответствии с нормативными документами.</w:t>
      </w:r>
    </w:p>
    <w:p w:rsidR="00341D84" w:rsidRPr="0064207D" w:rsidRDefault="00341D84" w:rsidP="001C77C0">
      <w:pPr>
        <w:autoSpaceDE w:val="0"/>
        <w:autoSpaceDN w:val="0"/>
        <w:adjustRightInd w:val="0"/>
        <w:spacing w:after="0" w:line="22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3.14. Оказание гражданам первичной специализированной медико-санитарной помощи по профилю «акушерство и гинекология» осуществляется преимуществе</w:t>
      </w:r>
      <w:r w:rsidRPr="0064207D">
        <w:rPr>
          <w:rFonts w:ascii="Times New Roman" w:hAnsi="Times New Roman"/>
          <w:sz w:val="28"/>
          <w:szCs w:val="28"/>
        </w:rPr>
        <w:t>н</w:t>
      </w:r>
      <w:r w:rsidRPr="0064207D">
        <w:rPr>
          <w:rFonts w:ascii="Times New Roman" w:hAnsi="Times New Roman"/>
          <w:sz w:val="28"/>
          <w:szCs w:val="28"/>
        </w:rPr>
        <w:t>но в женских консультациях (кабинетах), являющихся структурными подраздел</w:t>
      </w:r>
      <w:r w:rsidRPr="0064207D">
        <w:rPr>
          <w:rFonts w:ascii="Times New Roman" w:hAnsi="Times New Roman"/>
          <w:sz w:val="28"/>
          <w:szCs w:val="28"/>
        </w:rPr>
        <w:t>е</w:t>
      </w:r>
      <w:r w:rsidRPr="0064207D">
        <w:rPr>
          <w:rFonts w:ascii="Times New Roman" w:hAnsi="Times New Roman"/>
          <w:sz w:val="28"/>
          <w:szCs w:val="28"/>
        </w:rPr>
        <w:lastRenderedPageBreak/>
        <w:t>ниями поликлиник (больниц). Выбор женской консультации осуществляется с уч</w:t>
      </w:r>
      <w:r w:rsidRPr="0064207D">
        <w:rPr>
          <w:rFonts w:ascii="Times New Roman" w:hAnsi="Times New Roman"/>
          <w:sz w:val="28"/>
          <w:szCs w:val="28"/>
        </w:rPr>
        <w:t>е</w:t>
      </w:r>
      <w:r w:rsidRPr="0064207D">
        <w:rPr>
          <w:rFonts w:ascii="Times New Roman" w:hAnsi="Times New Roman"/>
          <w:sz w:val="28"/>
          <w:szCs w:val="28"/>
        </w:rPr>
        <w:t>том приоритетности выбора поликлиники для получения первичной медико-санитарной помощи.</w:t>
      </w:r>
    </w:p>
    <w:p w:rsidR="0004540D" w:rsidRPr="0064207D" w:rsidRDefault="00341D84" w:rsidP="00386135">
      <w:pPr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 xml:space="preserve">3.15. </w:t>
      </w:r>
      <w:r w:rsidR="0004540D" w:rsidRPr="0064207D">
        <w:rPr>
          <w:rFonts w:ascii="Times New Roman" w:hAnsi="Times New Roman"/>
          <w:sz w:val="28"/>
          <w:szCs w:val="28"/>
        </w:rPr>
        <w:t xml:space="preserve">Направление на плановую госпитализацию в условиях круглосуточного или дневного стационара осуществляется лечащим врачом. </w:t>
      </w:r>
    </w:p>
    <w:p w:rsidR="0004540D" w:rsidRPr="0064207D" w:rsidRDefault="0004540D" w:rsidP="001C77C0">
      <w:pPr>
        <w:autoSpaceDE w:val="0"/>
        <w:autoSpaceDN w:val="0"/>
        <w:adjustRightInd w:val="0"/>
        <w:spacing w:after="0" w:line="22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Перед направлением на плановую госпитализацию в условиях круглосуточн</w:t>
      </w:r>
      <w:r w:rsidRPr="0064207D">
        <w:rPr>
          <w:rFonts w:ascii="Times New Roman" w:hAnsi="Times New Roman"/>
          <w:sz w:val="28"/>
          <w:szCs w:val="28"/>
        </w:rPr>
        <w:t>о</w:t>
      </w:r>
      <w:r w:rsidRPr="0064207D">
        <w:rPr>
          <w:rFonts w:ascii="Times New Roman" w:hAnsi="Times New Roman"/>
          <w:sz w:val="28"/>
          <w:szCs w:val="28"/>
        </w:rPr>
        <w:t xml:space="preserve">го или дневного стационара должно быть проведено догоспитальное обследование в соответствии </w:t>
      </w:r>
      <w:r w:rsidR="001C77C0">
        <w:rPr>
          <w:rFonts w:ascii="Times New Roman" w:hAnsi="Times New Roman"/>
          <w:sz w:val="28"/>
          <w:szCs w:val="28"/>
        </w:rPr>
        <w:t xml:space="preserve">с требованиями, установленными </w:t>
      </w:r>
      <w:r w:rsidRPr="0064207D">
        <w:rPr>
          <w:rFonts w:ascii="Times New Roman" w:hAnsi="Times New Roman"/>
          <w:sz w:val="28"/>
          <w:szCs w:val="28"/>
        </w:rPr>
        <w:t>Министерством здравоохранения Республики Татарстан. Медицинская организация, устанавлива</w:t>
      </w:r>
      <w:r w:rsidR="001C77C0">
        <w:rPr>
          <w:rFonts w:ascii="Times New Roman" w:hAnsi="Times New Roman"/>
          <w:sz w:val="28"/>
          <w:szCs w:val="28"/>
        </w:rPr>
        <w:t xml:space="preserve">ющая иной порядок, в том числе объем </w:t>
      </w:r>
      <w:r w:rsidRPr="0064207D">
        <w:rPr>
          <w:rFonts w:ascii="Times New Roman" w:hAnsi="Times New Roman"/>
          <w:sz w:val="28"/>
          <w:szCs w:val="28"/>
        </w:rPr>
        <w:t>догоспитального обследования, обязана обеспечить его провед</w:t>
      </w:r>
      <w:r w:rsidRPr="0064207D">
        <w:rPr>
          <w:rFonts w:ascii="Times New Roman" w:hAnsi="Times New Roman"/>
          <w:sz w:val="28"/>
          <w:szCs w:val="28"/>
        </w:rPr>
        <w:t>е</w:t>
      </w:r>
      <w:r w:rsidRPr="0064207D">
        <w:rPr>
          <w:rFonts w:ascii="Times New Roman" w:hAnsi="Times New Roman"/>
          <w:sz w:val="28"/>
          <w:szCs w:val="28"/>
        </w:rPr>
        <w:t>ние в период госпитализации. Отказ в госпитализации в таких случаях не допус</w:t>
      </w:r>
      <w:r w:rsidR="001C77C0" w:rsidRPr="005D011F">
        <w:rPr>
          <w:rFonts w:ascii="Times New Roman" w:hAnsi="Times New Roman"/>
          <w:sz w:val="28"/>
          <w:szCs w:val="28"/>
        </w:rPr>
        <w:t>-</w:t>
      </w:r>
      <w:r w:rsidRPr="0064207D">
        <w:rPr>
          <w:rFonts w:ascii="Times New Roman" w:hAnsi="Times New Roman"/>
          <w:sz w:val="28"/>
          <w:szCs w:val="28"/>
        </w:rPr>
        <w:t xml:space="preserve">кается. </w:t>
      </w:r>
    </w:p>
    <w:p w:rsidR="00AD6AA6" w:rsidRPr="0064207D" w:rsidRDefault="00AD6AA6" w:rsidP="001C77C0">
      <w:pPr>
        <w:autoSpaceDE w:val="0"/>
        <w:autoSpaceDN w:val="0"/>
        <w:adjustRightInd w:val="0"/>
        <w:spacing w:after="0" w:line="228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4207D">
        <w:rPr>
          <w:rFonts w:ascii="Times New Roman" w:hAnsi="Times New Roman"/>
          <w:sz w:val="28"/>
          <w:szCs w:val="28"/>
          <w:lang w:eastAsia="ru-RU"/>
        </w:rPr>
        <w:t xml:space="preserve">В случае наличия медицинских показаний для оказания специализированной медицинской помощи лечащий врач оформляет направление на госпитализацию (выписку из медицинской документации), при этом обязательным является указание даты выдачи направления на госпитализацию и формы ее оказания (неотложная, плановая). </w:t>
      </w:r>
    </w:p>
    <w:p w:rsidR="00CF5F7C" w:rsidRPr="0064207D" w:rsidRDefault="00341D84" w:rsidP="001C77C0">
      <w:pPr>
        <w:autoSpaceDE w:val="0"/>
        <w:autoSpaceDN w:val="0"/>
        <w:adjustRightInd w:val="0"/>
        <w:spacing w:after="0" w:line="22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При выдаче направления на плановую госпитализацию лечащий врач обязан проинформировать гражданина о перечне медицинских организаций, участвующих в реализации Программы, в которых возможно оказание медицинской помощи соо</w:t>
      </w:r>
      <w:r w:rsidRPr="0064207D">
        <w:rPr>
          <w:rFonts w:ascii="Times New Roman" w:hAnsi="Times New Roman"/>
          <w:sz w:val="28"/>
          <w:szCs w:val="28"/>
        </w:rPr>
        <w:t>т</w:t>
      </w:r>
      <w:r w:rsidRPr="0064207D">
        <w:rPr>
          <w:rFonts w:ascii="Times New Roman" w:hAnsi="Times New Roman"/>
          <w:sz w:val="28"/>
          <w:szCs w:val="28"/>
        </w:rPr>
        <w:t>ветствующего профиля, в том числе об условиях оказания медицинской помощи (круглосуточный стационар, дневной стационар)</w:t>
      </w:r>
      <w:r w:rsidR="00CF5F7C" w:rsidRPr="0064207D">
        <w:rPr>
          <w:rFonts w:ascii="Times New Roman" w:hAnsi="Times New Roman"/>
          <w:sz w:val="28"/>
          <w:szCs w:val="28"/>
        </w:rPr>
        <w:t>.</w:t>
      </w:r>
    </w:p>
    <w:p w:rsidR="00341D84" w:rsidRPr="0064207D" w:rsidRDefault="00341D84" w:rsidP="001C77C0">
      <w:pPr>
        <w:autoSpaceDE w:val="0"/>
        <w:autoSpaceDN w:val="0"/>
        <w:adjustRightInd w:val="0"/>
        <w:spacing w:after="0" w:line="22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3.16. Направление пациента на плановую госпитализацию в дневной стаци</w:t>
      </w:r>
      <w:r w:rsidRPr="0064207D">
        <w:rPr>
          <w:rFonts w:ascii="Times New Roman" w:hAnsi="Times New Roman"/>
          <w:sz w:val="28"/>
          <w:szCs w:val="28"/>
        </w:rPr>
        <w:t>о</w:t>
      </w:r>
      <w:r w:rsidRPr="0064207D">
        <w:rPr>
          <w:rFonts w:ascii="Times New Roman" w:hAnsi="Times New Roman"/>
          <w:sz w:val="28"/>
          <w:szCs w:val="28"/>
        </w:rPr>
        <w:t>нар осуществляется лечащим врачом в соответствии с медицинскими показаниями, предусматривающими медицинское наблюдение и лечение в дневное время, но не требующими круглосуточного медицинского наблюдения и лечения.</w:t>
      </w:r>
    </w:p>
    <w:p w:rsidR="00341D84" w:rsidRPr="0064207D" w:rsidRDefault="00341D84" w:rsidP="001C77C0">
      <w:pPr>
        <w:autoSpaceDE w:val="0"/>
        <w:autoSpaceDN w:val="0"/>
        <w:adjustRightInd w:val="0"/>
        <w:spacing w:after="0" w:line="22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3.17. Ведение медицинской документации в медицинских организациях, ок</w:t>
      </w:r>
      <w:r w:rsidRPr="0064207D">
        <w:rPr>
          <w:rFonts w:ascii="Times New Roman" w:hAnsi="Times New Roman"/>
          <w:sz w:val="28"/>
          <w:szCs w:val="28"/>
        </w:rPr>
        <w:t>а</w:t>
      </w:r>
      <w:r w:rsidRPr="0064207D">
        <w:rPr>
          <w:rFonts w:ascii="Times New Roman" w:hAnsi="Times New Roman"/>
          <w:sz w:val="28"/>
          <w:szCs w:val="28"/>
        </w:rPr>
        <w:t>зывающих медицинскую помощь в амбулаторных условиях, осуществляется согла</w:t>
      </w:r>
      <w:r w:rsidRPr="0064207D">
        <w:rPr>
          <w:rFonts w:ascii="Times New Roman" w:hAnsi="Times New Roman"/>
          <w:sz w:val="28"/>
          <w:szCs w:val="28"/>
        </w:rPr>
        <w:t>с</w:t>
      </w:r>
      <w:r w:rsidRPr="0064207D">
        <w:rPr>
          <w:rFonts w:ascii="Times New Roman" w:hAnsi="Times New Roman"/>
          <w:sz w:val="28"/>
          <w:szCs w:val="28"/>
        </w:rPr>
        <w:t xml:space="preserve">но формам и порядку их заполнения, утвержденным </w:t>
      </w:r>
      <w:hyperlink r:id="rId28" w:history="1">
        <w:r w:rsidRPr="0064207D">
          <w:rPr>
            <w:rFonts w:ascii="Times New Roman" w:hAnsi="Times New Roman"/>
            <w:sz w:val="28"/>
            <w:szCs w:val="28"/>
          </w:rPr>
          <w:t>приказом</w:t>
        </w:r>
      </w:hyperlink>
      <w:r w:rsidRPr="0064207D">
        <w:rPr>
          <w:rFonts w:ascii="Times New Roman" w:hAnsi="Times New Roman"/>
          <w:sz w:val="28"/>
          <w:szCs w:val="28"/>
        </w:rPr>
        <w:t xml:space="preserve"> Министерства здр</w:t>
      </w:r>
      <w:r w:rsidRPr="0064207D">
        <w:rPr>
          <w:rFonts w:ascii="Times New Roman" w:hAnsi="Times New Roman"/>
          <w:sz w:val="28"/>
          <w:szCs w:val="28"/>
        </w:rPr>
        <w:t>а</w:t>
      </w:r>
      <w:r w:rsidRPr="0064207D">
        <w:rPr>
          <w:rFonts w:ascii="Times New Roman" w:hAnsi="Times New Roman"/>
          <w:sz w:val="28"/>
          <w:szCs w:val="28"/>
        </w:rPr>
        <w:t>воохранения Российской Федерации от 15 декабря 2014 г</w:t>
      </w:r>
      <w:r w:rsidR="00A7672B" w:rsidRPr="0064207D">
        <w:rPr>
          <w:rFonts w:ascii="Times New Roman" w:hAnsi="Times New Roman"/>
          <w:sz w:val="28"/>
          <w:szCs w:val="28"/>
        </w:rPr>
        <w:t>.</w:t>
      </w:r>
      <w:r w:rsidRPr="0064207D">
        <w:rPr>
          <w:rFonts w:ascii="Times New Roman" w:hAnsi="Times New Roman"/>
          <w:sz w:val="28"/>
          <w:szCs w:val="28"/>
        </w:rPr>
        <w:t xml:space="preserve"> № 834н «Об утверждении унифицированных форм медицинской документации, используемых в медицинских организациях, оказывающих медицинскую помощь в амбулаторных условиях, и п</w:t>
      </w:r>
      <w:r w:rsidRPr="0064207D">
        <w:rPr>
          <w:rFonts w:ascii="Times New Roman" w:hAnsi="Times New Roman"/>
          <w:sz w:val="28"/>
          <w:szCs w:val="28"/>
        </w:rPr>
        <w:t>о</w:t>
      </w:r>
      <w:r w:rsidRPr="0064207D">
        <w:rPr>
          <w:rFonts w:ascii="Times New Roman" w:hAnsi="Times New Roman"/>
          <w:sz w:val="28"/>
          <w:szCs w:val="28"/>
        </w:rPr>
        <w:t>рядков по их заполнению».</w:t>
      </w:r>
    </w:p>
    <w:p w:rsidR="00341D84" w:rsidRPr="0064207D" w:rsidRDefault="00341D84" w:rsidP="001C77C0">
      <w:pPr>
        <w:autoSpaceDE w:val="0"/>
        <w:autoSpaceDN w:val="0"/>
        <w:adjustRightInd w:val="0"/>
        <w:spacing w:after="0" w:line="22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3.18. На каждого пациента в медицинской организации или ее структурном подразделении, оказывающем медицинскую помощь в амбулаторных условиях, н</w:t>
      </w:r>
      <w:r w:rsidRPr="0064207D">
        <w:rPr>
          <w:rFonts w:ascii="Times New Roman" w:hAnsi="Times New Roman"/>
          <w:sz w:val="28"/>
          <w:szCs w:val="28"/>
        </w:rPr>
        <w:t>е</w:t>
      </w:r>
      <w:r w:rsidRPr="0064207D">
        <w:rPr>
          <w:rFonts w:ascii="Times New Roman" w:hAnsi="Times New Roman"/>
          <w:sz w:val="28"/>
          <w:szCs w:val="28"/>
        </w:rPr>
        <w:t>зависимо от того, сколькими врачами проводится лечение, заполняется одна ка</w:t>
      </w:r>
      <w:r w:rsidRPr="0064207D">
        <w:rPr>
          <w:rFonts w:ascii="Times New Roman" w:hAnsi="Times New Roman"/>
          <w:sz w:val="28"/>
          <w:szCs w:val="28"/>
        </w:rPr>
        <w:t>р</w:t>
      </w:r>
      <w:r w:rsidRPr="0064207D">
        <w:rPr>
          <w:rFonts w:ascii="Times New Roman" w:hAnsi="Times New Roman"/>
          <w:sz w:val="28"/>
          <w:szCs w:val="28"/>
        </w:rPr>
        <w:t>та.</w:t>
      </w:r>
    </w:p>
    <w:p w:rsidR="00341D84" w:rsidRPr="0064207D" w:rsidRDefault="00341D84" w:rsidP="001C77C0">
      <w:pPr>
        <w:autoSpaceDE w:val="0"/>
        <w:autoSpaceDN w:val="0"/>
        <w:adjustRightInd w:val="0"/>
        <w:spacing w:after="0" w:line="22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3.19. Медицинские карты амбулаторных больных хранятся в медицинской о</w:t>
      </w:r>
      <w:r w:rsidRPr="0064207D">
        <w:rPr>
          <w:rFonts w:ascii="Times New Roman" w:hAnsi="Times New Roman"/>
          <w:sz w:val="28"/>
          <w:szCs w:val="28"/>
        </w:rPr>
        <w:t>р</w:t>
      </w:r>
      <w:r w:rsidRPr="0064207D">
        <w:rPr>
          <w:rFonts w:ascii="Times New Roman" w:hAnsi="Times New Roman"/>
          <w:sz w:val="28"/>
          <w:szCs w:val="28"/>
        </w:rPr>
        <w:t>ганизации. Медицинская организация несет ответственность за их сохранность в с</w:t>
      </w:r>
      <w:r w:rsidRPr="0064207D">
        <w:rPr>
          <w:rFonts w:ascii="Times New Roman" w:hAnsi="Times New Roman"/>
          <w:sz w:val="28"/>
          <w:szCs w:val="28"/>
        </w:rPr>
        <w:t>о</w:t>
      </w:r>
      <w:r w:rsidRPr="0064207D">
        <w:rPr>
          <w:rFonts w:ascii="Times New Roman" w:hAnsi="Times New Roman"/>
          <w:sz w:val="28"/>
          <w:szCs w:val="28"/>
        </w:rPr>
        <w:t>ответствии с законодательством.</w:t>
      </w:r>
    </w:p>
    <w:p w:rsidR="00341D84" w:rsidRPr="0064207D" w:rsidRDefault="00341D84" w:rsidP="001C77C0">
      <w:pPr>
        <w:autoSpaceDE w:val="0"/>
        <w:autoSpaceDN w:val="0"/>
        <w:adjustRightInd w:val="0"/>
        <w:spacing w:after="0" w:line="22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 xml:space="preserve">3.20. Пациент либо его законный представитель имеет право знакомиться с медицинской документацией, отражающей состояние его здоровья, в </w:t>
      </w:r>
      <w:hyperlink r:id="rId29" w:history="1">
        <w:r w:rsidRPr="0064207D">
          <w:rPr>
            <w:rFonts w:ascii="Times New Roman" w:hAnsi="Times New Roman"/>
            <w:sz w:val="28"/>
            <w:szCs w:val="28"/>
          </w:rPr>
          <w:t>порядке</w:t>
        </w:r>
      </w:hyperlink>
      <w:r w:rsidRPr="0064207D">
        <w:rPr>
          <w:rFonts w:ascii="Times New Roman" w:hAnsi="Times New Roman"/>
          <w:sz w:val="28"/>
          <w:szCs w:val="28"/>
        </w:rPr>
        <w:t>, у</w:t>
      </w:r>
      <w:r w:rsidRPr="0064207D">
        <w:rPr>
          <w:rFonts w:ascii="Times New Roman" w:hAnsi="Times New Roman"/>
          <w:sz w:val="28"/>
          <w:szCs w:val="28"/>
        </w:rPr>
        <w:t>т</w:t>
      </w:r>
      <w:r w:rsidRPr="0064207D">
        <w:rPr>
          <w:rFonts w:ascii="Times New Roman" w:hAnsi="Times New Roman"/>
          <w:sz w:val="28"/>
          <w:szCs w:val="28"/>
        </w:rPr>
        <w:t>вержденном приказом Министерства здравоохранения Российской Федерации от 29 июня 2016 г</w:t>
      </w:r>
      <w:r w:rsidR="00A7672B" w:rsidRPr="0064207D">
        <w:rPr>
          <w:rFonts w:ascii="Times New Roman" w:hAnsi="Times New Roman"/>
          <w:sz w:val="28"/>
          <w:szCs w:val="28"/>
        </w:rPr>
        <w:t>.</w:t>
      </w:r>
      <w:r w:rsidRPr="0064207D">
        <w:rPr>
          <w:rFonts w:ascii="Times New Roman" w:hAnsi="Times New Roman"/>
          <w:sz w:val="28"/>
          <w:szCs w:val="28"/>
        </w:rPr>
        <w:t xml:space="preserve"> № 425н «Об утверждении Порядка ознакомления пациента либо его законного представителя с медицинской документацией, отражающей состояние здоровья пациента».</w:t>
      </w:r>
    </w:p>
    <w:p w:rsidR="00E8456A" w:rsidRPr="0064207D" w:rsidRDefault="001C77C0" w:rsidP="00D97B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3.21. </w:t>
      </w:r>
      <w:r w:rsidR="00E8456A" w:rsidRPr="0064207D">
        <w:rPr>
          <w:rFonts w:ascii="Times New Roman" w:hAnsi="Times New Roman"/>
          <w:sz w:val="28"/>
          <w:szCs w:val="28"/>
        </w:rPr>
        <w:t>Пациент либо его законный представитель имеет право по запросу, н</w:t>
      </w:r>
      <w:r w:rsidR="00E8456A" w:rsidRPr="0064207D">
        <w:rPr>
          <w:rFonts w:ascii="Times New Roman" w:hAnsi="Times New Roman"/>
          <w:sz w:val="28"/>
          <w:szCs w:val="28"/>
        </w:rPr>
        <w:t>а</w:t>
      </w:r>
      <w:r w:rsidR="00E8456A" w:rsidRPr="0064207D">
        <w:rPr>
          <w:rFonts w:ascii="Times New Roman" w:hAnsi="Times New Roman"/>
          <w:sz w:val="28"/>
          <w:szCs w:val="28"/>
        </w:rPr>
        <w:t xml:space="preserve">правленному в том числе в электронной форме, получать отражающие состояние </w:t>
      </w:r>
      <w:r w:rsidR="00E8456A" w:rsidRPr="0064207D">
        <w:rPr>
          <w:rFonts w:ascii="Times New Roman" w:hAnsi="Times New Roman"/>
          <w:sz w:val="28"/>
          <w:szCs w:val="28"/>
        </w:rPr>
        <w:lastRenderedPageBreak/>
        <w:t>здоровья пациента медицинские документы (их копии) и выписки из них, в том чи</w:t>
      </w:r>
      <w:r w:rsidR="00E8456A" w:rsidRPr="0064207D">
        <w:rPr>
          <w:rFonts w:ascii="Times New Roman" w:hAnsi="Times New Roman"/>
          <w:sz w:val="28"/>
          <w:szCs w:val="28"/>
        </w:rPr>
        <w:t>с</w:t>
      </w:r>
      <w:r w:rsidR="00E8456A" w:rsidRPr="0064207D">
        <w:rPr>
          <w:rFonts w:ascii="Times New Roman" w:hAnsi="Times New Roman"/>
          <w:sz w:val="28"/>
          <w:szCs w:val="28"/>
        </w:rPr>
        <w:t>ле в форме электронных документов, в порядке, установленном Министерством здравоохранения Российской Федерации.</w:t>
      </w:r>
    </w:p>
    <w:p w:rsidR="00341D84" w:rsidRPr="0064207D" w:rsidRDefault="001C77C0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3.22. </w:t>
      </w:r>
      <w:r w:rsidR="00341D84" w:rsidRPr="0064207D">
        <w:rPr>
          <w:rFonts w:ascii="Times New Roman" w:hAnsi="Times New Roman"/>
          <w:sz w:val="28"/>
          <w:szCs w:val="28"/>
        </w:rPr>
        <w:t xml:space="preserve">Выдача медицинских справок осуществляется согласно </w:t>
      </w:r>
      <w:hyperlink r:id="rId30" w:history="1">
        <w:r w:rsidR="00341D84" w:rsidRPr="0064207D">
          <w:rPr>
            <w:rFonts w:ascii="Times New Roman" w:hAnsi="Times New Roman"/>
            <w:sz w:val="28"/>
            <w:szCs w:val="28"/>
          </w:rPr>
          <w:t>порядку</w:t>
        </w:r>
      </w:hyperlink>
      <w:r w:rsidR="00341D84" w:rsidRPr="0064207D">
        <w:rPr>
          <w:rFonts w:ascii="Times New Roman" w:hAnsi="Times New Roman"/>
          <w:sz w:val="28"/>
          <w:szCs w:val="28"/>
        </w:rPr>
        <w:t>, утве</w:t>
      </w:r>
      <w:r w:rsidR="00341D84" w:rsidRPr="0064207D">
        <w:rPr>
          <w:rFonts w:ascii="Times New Roman" w:hAnsi="Times New Roman"/>
          <w:sz w:val="28"/>
          <w:szCs w:val="28"/>
        </w:rPr>
        <w:t>р</w:t>
      </w:r>
      <w:r w:rsidR="00341D84" w:rsidRPr="0064207D">
        <w:rPr>
          <w:rFonts w:ascii="Times New Roman" w:hAnsi="Times New Roman"/>
          <w:sz w:val="28"/>
          <w:szCs w:val="28"/>
        </w:rPr>
        <w:t>жденному приказом Министерства здравоохранения и социального развития Ро</w:t>
      </w:r>
      <w:r w:rsidR="00341D84" w:rsidRPr="0064207D">
        <w:rPr>
          <w:rFonts w:ascii="Times New Roman" w:hAnsi="Times New Roman"/>
          <w:sz w:val="28"/>
          <w:szCs w:val="28"/>
        </w:rPr>
        <w:t>с</w:t>
      </w:r>
      <w:r w:rsidR="00341D84" w:rsidRPr="0064207D">
        <w:rPr>
          <w:rFonts w:ascii="Times New Roman" w:hAnsi="Times New Roman"/>
          <w:sz w:val="28"/>
          <w:szCs w:val="28"/>
        </w:rPr>
        <w:t xml:space="preserve">сийской Федерации </w:t>
      </w:r>
      <w:r w:rsidR="00AB5C66" w:rsidRPr="0064207D">
        <w:rPr>
          <w:rFonts w:ascii="Times New Roman" w:hAnsi="Times New Roman"/>
          <w:sz w:val="28"/>
          <w:szCs w:val="28"/>
        </w:rPr>
        <w:t>от 14 сентября 2020</w:t>
      </w:r>
      <w:r w:rsidR="00646FA6" w:rsidRPr="0064207D">
        <w:rPr>
          <w:rFonts w:ascii="Times New Roman" w:hAnsi="Times New Roman"/>
          <w:sz w:val="28"/>
          <w:szCs w:val="28"/>
        </w:rPr>
        <w:t xml:space="preserve"> </w:t>
      </w:r>
      <w:r w:rsidR="00AB5C66" w:rsidRPr="0064207D">
        <w:rPr>
          <w:rFonts w:ascii="Times New Roman" w:hAnsi="Times New Roman"/>
          <w:sz w:val="28"/>
          <w:szCs w:val="28"/>
        </w:rPr>
        <w:t>г</w:t>
      </w:r>
      <w:r w:rsidR="00646FA6" w:rsidRPr="0064207D">
        <w:rPr>
          <w:rFonts w:ascii="Times New Roman" w:hAnsi="Times New Roman"/>
          <w:sz w:val="28"/>
          <w:szCs w:val="28"/>
        </w:rPr>
        <w:t>.</w:t>
      </w:r>
      <w:r w:rsidR="00AB5C66" w:rsidRPr="0064207D">
        <w:rPr>
          <w:rFonts w:ascii="Times New Roman" w:hAnsi="Times New Roman"/>
          <w:sz w:val="28"/>
          <w:szCs w:val="28"/>
        </w:rPr>
        <w:t xml:space="preserve"> </w:t>
      </w:r>
      <w:r w:rsidR="00341D84" w:rsidRPr="0064207D">
        <w:rPr>
          <w:rFonts w:ascii="Times New Roman" w:hAnsi="Times New Roman"/>
          <w:sz w:val="28"/>
          <w:szCs w:val="28"/>
        </w:rPr>
        <w:t xml:space="preserve">№ </w:t>
      </w:r>
      <w:r w:rsidR="00AB5C66" w:rsidRPr="0064207D">
        <w:rPr>
          <w:rFonts w:ascii="Times New Roman" w:hAnsi="Times New Roman"/>
          <w:sz w:val="28"/>
          <w:szCs w:val="28"/>
        </w:rPr>
        <w:t>972н</w:t>
      </w:r>
      <w:r w:rsidR="00341D84" w:rsidRPr="0064207D">
        <w:rPr>
          <w:rFonts w:ascii="Times New Roman" w:hAnsi="Times New Roman"/>
          <w:sz w:val="28"/>
          <w:szCs w:val="28"/>
        </w:rPr>
        <w:t xml:space="preserve"> «Об утверждении Порядка выд</w:t>
      </w:r>
      <w:r w:rsidR="00341D84" w:rsidRPr="0064207D">
        <w:rPr>
          <w:rFonts w:ascii="Times New Roman" w:hAnsi="Times New Roman"/>
          <w:sz w:val="28"/>
          <w:szCs w:val="28"/>
        </w:rPr>
        <w:t>а</w:t>
      </w:r>
      <w:r w:rsidR="00341D84" w:rsidRPr="0064207D">
        <w:rPr>
          <w:rFonts w:ascii="Times New Roman" w:hAnsi="Times New Roman"/>
          <w:sz w:val="28"/>
          <w:szCs w:val="28"/>
        </w:rPr>
        <w:t>чи медицинскими организациями справок и медицинских заключений», без взим</w:t>
      </w:r>
      <w:r w:rsidR="00341D84" w:rsidRPr="0064207D">
        <w:rPr>
          <w:rFonts w:ascii="Times New Roman" w:hAnsi="Times New Roman"/>
          <w:sz w:val="28"/>
          <w:szCs w:val="28"/>
        </w:rPr>
        <w:t>а</w:t>
      </w:r>
      <w:r w:rsidR="00341D84" w:rsidRPr="0064207D">
        <w:rPr>
          <w:rFonts w:ascii="Times New Roman" w:hAnsi="Times New Roman"/>
          <w:sz w:val="28"/>
          <w:szCs w:val="28"/>
        </w:rPr>
        <w:t>ния личных денежных средств пациента (законного представителя).</w:t>
      </w:r>
    </w:p>
    <w:p w:rsidR="00497A3C" w:rsidRPr="0064207D" w:rsidRDefault="00497A3C" w:rsidP="00D97B6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41D84" w:rsidRPr="0064207D" w:rsidRDefault="00341D84" w:rsidP="00D97B6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64207D">
        <w:rPr>
          <w:rFonts w:ascii="Times New Roman" w:hAnsi="Times New Roman"/>
          <w:bCs/>
          <w:sz w:val="28"/>
          <w:szCs w:val="28"/>
        </w:rPr>
        <w:t xml:space="preserve">4. Условия и сроки диспансеризации для отдельных категорий 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населения, профилактических осмотров несовершеннолетних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</w:rPr>
      </w:pPr>
    </w:p>
    <w:p w:rsidR="00341D84" w:rsidRPr="0064207D" w:rsidRDefault="00341D84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Диспансеризация населения представляет собой комплекс мероприятий, в том числе медицинский осмотр врачами-специалистами и применение необходимых м</w:t>
      </w:r>
      <w:r w:rsidRPr="0064207D">
        <w:rPr>
          <w:rFonts w:ascii="Times New Roman" w:hAnsi="Times New Roman"/>
          <w:sz w:val="28"/>
          <w:szCs w:val="28"/>
        </w:rPr>
        <w:t>е</w:t>
      </w:r>
      <w:r w:rsidRPr="0064207D">
        <w:rPr>
          <w:rFonts w:ascii="Times New Roman" w:hAnsi="Times New Roman"/>
          <w:sz w:val="28"/>
          <w:szCs w:val="28"/>
        </w:rPr>
        <w:t>тодов обследования, осуществляемых в отношении определенных групп населения, в том числе отдельных категорий несовершеннолетних. Диспансеризация населения направлена на раннее выявление и профилактику заболеваний.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Профилактические медицинские осмотры несовершеннолетних проводятся в установленные возрастные периоды в целях раннего (своевременного) выявления патологических состояний, заболеваний и факторов риска их развития, немедици</w:t>
      </w:r>
      <w:r w:rsidRPr="0064207D">
        <w:rPr>
          <w:rFonts w:ascii="Times New Roman" w:hAnsi="Times New Roman"/>
          <w:sz w:val="28"/>
          <w:szCs w:val="28"/>
        </w:rPr>
        <w:t>н</w:t>
      </w:r>
      <w:r w:rsidRPr="0064207D">
        <w:rPr>
          <w:rFonts w:ascii="Times New Roman" w:hAnsi="Times New Roman"/>
          <w:sz w:val="28"/>
          <w:szCs w:val="28"/>
        </w:rPr>
        <w:t>ского потребления наркотических средств и психотропных веществ, а также в целях определения групп здоровья и выработки рекомендаций для несовершеннолетних и их родителей или иных законных представителей.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Диспансеризация и профилактические медицинские осмотры несовершенн</w:t>
      </w:r>
      <w:r w:rsidRPr="0064207D">
        <w:rPr>
          <w:rFonts w:ascii="Times New Roman" w:hAnsi="Times New Roman"/>
          <w:sz w:val="28"/>
          <w:szCs w:val="28"/>
        </w:rPr>
        <w:t>о</w:t>
      </w:r>
      <w:r w:rsidRPr="0064207D">
        <w:rPr>
          <w:rFonts w:ascii="Times New Roman" w:hAnsi="Times New Roman"/>
          <w:sz w:val="28"/>
          <w:szCs w:val="28"/>
        </w:rPr>
        <w:t>летних проводятся в медицинских организациях, участвующих в реализации Терр</w:t>
      </w:r>
      <w:r w:rsidRPr="0064207D">
        <w:rPr>
          <w:rFonts w:ascii="Times New Roman" w:hAnsi="Times New Roman"/>
          <w:sz w:val="28"/>
          <w:szCs w:val="28"/>
        </w:rPr>
        <w:t>и</w:t>
      </w:r>
      <w:r w:rsidRPr="0064207D">
        <w:rPr>
          <w:rFonts w:ascii="Times New Roman" w:hAnsi="Times New Roman"/>
          <w:sz w:val="28"/>
          <w:szCs w:val="28"/>
        </w:rPr>
        <w:t>ториальной программы ОМС, в соответствии с программами и сроками, утвержде</w:t>
      </w:r>
      <w:r w:rsidRPr="0064207D">
        <w:rPr>
          <w:rFonts w:ascii="Times New Roman" w:hAnsi="Times New Roman"/>
          <w:sz w:val="28"/>
          <w:szCs w:val="28"/>
        </w:rPr>
        <w:t>н</w:t>
      </w:r>
      <w:r w:rsidRPr="0064207D">
        <w:rPr>
          <w:rFonts w:ascii="Times New Roman" w:hAnsi="Times New Roman"/>
          <w:sz w:val="28"/>
          <w:szCs w:val="28"/>
        </w:rPr>
        <w:t>ными нормативными документами Министерства здравоохранения Российской Ф</w:t>
      </w:r>
      <w:r w:rsidRPr="0064207D">
        <w:rPr>
          <w:rFonts w:ascii="Times New Roman" w:hAnsi="Times New Roman"/>
          <w:sz w:val="28"/>
          <w:szCs w:val="28"/>
        </w:rPr>
        <w:t>е</w:t>
      </w:r>
      <w:r w:rsidRPr="0064207D">
        <w:rPr>
          <w:rFonts w:ascii="Times New Roman" w:hAnsi="Times New Roman"/>
          <w:sz w:val="28"/>
          <w:szCs w:val="28"/>
        </w:rPr>
        <w:t>дерации, при условии информированного добровольного согласия несовершенн</w:t>
      </w:r>
      <w:r w:rsidRPr="0064207D">
        <w:rPr>
          <w:rFonts w:ascii="Times New Roman" w:hAnsi="Times New Roman"/>
          <w:sz w:val="28"/>
          <w:szCs w:val="28"/>
        </w:rPr>
        <w:t>о</w:t>
      </w:r>
      <w:r w:rsidRPr="0064207D">
        <w:rPr>
          <w:rFonts w:ascii="Times New Roman" w:hAnsi="Times New Roman"/>
          <w:sz w:val="28"/>
          <w:szCs w:val="28"/>
        </w:rPr>
        <w:t>летнего (его родителя или иного законного представителя) на медицинское вмеш</w:t>
      </w:r>
      <w:r w:rsidRPr="0064207D">
        <w:rPr>
          <w:rFonts w:ascii="Times New Roman" w:hAnsi="Times New Roman"/>
          <w:sz w:val="28"/>
          <w:szCs w:val="28"/>
        </w:rPr>
        <w:t>а</w:t>
      </w:r>
      <w:r w:rsidRPr="0064207D">
        <w:rPr>
          <w:rFonts w:ascii="Times New Roman" w:hAnsi="Times New Roman"/>
          <w:sz w:val="28"/>
          <w:szCs w:val="28"/>
        </w:rPr>
        <w:t xml:space="preserve">тельство с соблюдением требований, установленных </w:t>
      </w:r>
      <w:hyperlink r:id="rId31" w:anchor="l106" w:tgtFrame="_blank" w:history="1">
        <w:r w:rsidRPr="0064207D">
          <w:rPr>
            <w:rFonts w:ascii="Times New Roman" w:hAnsi="Times New Roman"/>
            <w:sz w:val="28"/>
            <w:szCs w:val="28"/>
          </w:rPr>
          <w:t>статьей 20</w:t>
        </w:r>
      </w:hyperlink>
      <w:r w:rsidRPr="0064207D">
        <w:rPr>
          <w:rFonts w:ascii="Times New Roman" w:hAnsi="Times New Roman"/>
          <w:sz w:val="28"/>
          <w:szCs w:val="28"/>
        </w:rPr>
        <w:t xml:space="preserve"> Федерального зак</w:t>
      </w:r>
      <w:r w:rsidRPr="0064207D">
        <w:rPr>
          <w:rFonts w:ascii="Times New Roman" w:hAnsi="Times New Roman"/>
          <w:sz w:val="28"/>
          <w:szCs w:val="28"/>
        </w:rPr>
        <w:t>о</w:t>
      </w:r>
      <w:r w:rsidRPr="0064207D">
        <w:rPr>
          <w:rFonts w:ascii="Times New Roman" w:hAnsi="Times New Roman"/>
          <w:sz w:val="28"/>
          <w:szCs w:val="28"/>
        </w:rPr>
        <w:t>на от 21 ноября 2011 года № 323-ФЗ «Об основах охраны здоровья граждан в Ро</w:t>
      </w:r>
      <w:r w:rsidRPr="0064207D">
        <w:rPr>
          <w:rFonts w:ascii="Times New Roman" w:hAnsi="Times New Roman"/>
          <w:sz w:val="28"/>
          <w:szCs w:val="28"/>
        </w:rPr>
        <w:t>с</w:t>
      </w:r>
      <w:r w:rsidRPr="0064207D">
        <w:rPr>
          <w:rFonts w:ascii="Times New Roman" w:hAnsi="Times New Roman"/>
          <w:sz w:val="28"/>
          <w:szCs w:val="28"/>
        </w:rPr>
        <w:t>сийской Федерации».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При отсутствии необходимых врачей-специалистов, лабораторных и фун</w:t>
      </w:r>
      <w:r w:rsidRPr="0064207D">
        <w:rPr>
          <w:rFonts w:ascii="Times New Roman" w:hAnsi="Times New Roman"/>
          <w:sz w:val="28"/>
          <w:szCs w:val="28"/>
        </w:rPr>
        <w:t>к</w:t>
      </w:r>
      <w:r w:rsidRPr="0064207D">
        <w:rPr>
          <w:rFonts w:ascii="Times New Roman" w:hAnsi="Times New Roman"/>
          <w:sz w:val="28"/>
          <w:szCs w:val="28"/>
        </w:rPr>
        <w:t>циональных исследований в медицинской организации консультации специалистов и диагностические исследования для профилактических медицинских осмотров и диспансеризации населения, в том числе детского, могут проводиться с привлечен</w:t>
      </w:r>
      <w:r w:rsidRPr="0064207D">
        <w:rPr>
          <w:rFonts w:ascii="Times New Roman" w:hAnsi="Times New Roman"/>
          <w:sz w:val="28"/>
          <w:szCs w:val="28"/>
        </w:rPr>
        <w:t>и</w:t>
      </w:r>
      <w:r w:rsidRPr="0064207D">
        <w:rPr>
          <w:rFonts w:ascii="Times New Roman" w:hAnsi="Times New Roman"/>
          <w:sz w:val="28"/>
          <w:szCs w:val="28"/>
        </w:rPr>
        <w:t>ем специалистов других медицинских организаций в установленном порядке.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Данные о результатах осмотров врачами-специалистами, проведенных иссл</w:t>
      </w:r>
      <w:r w:rsidRPr="0064207D">
        <w:rPr>
          <w:rFonts w:ascii="Times New Roman" w:hAnsi="Times New Roman"/>
          <w:sz w:val="28"/>
          <w:szCs w:val="28"/>
        </w:rPr>
        <w:t>е</w:t>
      </w:r>
      <w:r w:rsidRPr="0064207D">
        <w:rPr>
          <w:rFonts w:ascii="Times New Roman" w:hAnsi="Times New Roman"/>
          <w:sz w:val="28"/>
          <w:szCs w:val="28"/>
        </w:rPr>
        <w:t>дований, рекомендации врачей-специалистов по проведению профилактических м</w:t>
      </w:r>
      <w:r w:rsidRPr="0064207D">
        <w:rPr>
          <w:rFonts w:ascii="Times New Roman" w:hAnsi="Times New Roman"/>
          <w:sz w:val="28"/>
          <w:szCs w:val="28"/>
        </w:rPr>
        <w:t>е</w:t>
      </w:r>
      <w:r w:rsidRPr="0064207D">
        <w:rPr>
          <w:rFonts w:ascii="Times New Roman" w:hAnsi="Times New Roman"/>
          <w:sz w:val="28"/>
          <w:szCs w:val="28"/>
        </w:rPr>
        <w:t>роприятий и лечению, а также общее заключение с комплексной оценкой состояния здоровья вносятся в медицинскую документацию в установленном порядке.</w:t>
      </w:r>
    </w:p>
    <w:p w:rsidR="00D507A3" w:rsidRPr="0064207D" w:rsidRDefault="00D507A3" w:rsidP="00D97B6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В рамках проведения профилактических мероприятий Министерство здрав</w:t>
      </w:r>
      <w:r w:rsidRPr="0064207D">
        <w:rPr>
          <w:rFonts w:ascii="Times New Roman" w:hAnsi="Times New Roman"/>
          <w:sz w:val="28"/>
          <w:szCs w:val="28"/>
        </w:rPr>
        <w:t>о</w:t>
      </w:r>
      <w:r w:rsidRPr="0064207D">
        <w:rPr>
          <w:rFonts w:ascii="Times New Roman" w:hAnsi="Times New Roman"/>
          <w:sz w:val="28"/>
          <w:szCs w:val="28"/>
        </w:rPr>
        <w:t>охранения Республики Татарстан обеспечивает организацию прохождения гражд</w:t>
      </w:r>
      <w:r w:rsidRPr="0064207D">
        <w:rPr>
          <w:rFonts w:ascii="Times New Roman" w:hAnsi="Times New Roman"/>
          <w:sz w:val="28"/>
          <w:szCs w:val="28"/>
        </w:rPr>
        <w:t>а</w:t>
      </w:r>
      <w:r w:rsidRPr="0064207D">
        <w:rPr>
          <w:rFonts w:ascii="Times New Roman" w:hAnsi="Times New Roman"/>
          <w:sz w:val="28"/>
          <w:szCs w:val="28"/>
        </w:rPr>
        <w:t>нами профилактических медицинских осмотров, диспансеризации, в том числе в в</w:t>
      </w:r>
      <w:r w:rsidRPr="0064207D">
        <w:rPr>
          <w:rFonts w:ascii="Times New Roman" w:hAnsi="Times New Roman"/>
          <w:sz w:val="28"/>
          <w:szCs w:val="28"/>
        </w:rPr>
        <w:t>е</w:t>
      </w:r>
      <w:r w:rsidRPr="0064207D">
        <w:rPr>
          <w:rFonts w:ascii="Times New Roman" w:hAnsi="Times New Roman"/>
          <w:sz w:val="28"/>
          <w:szCs w:val="28"/>
        </w:rPr>
        <w:lastRenderedPageBreak/>
        <w:t>черние часы</w:t>
      </w:r>
      <w:r w:rsidR="00386135">
        <w:rPr>
          <w:rFonts w:ascii="Times New Roman" w:hAnsi="Times New Roman"/>
          <w:sz w:val="28"/>
          <w:szCs w:val="28"/>
        </w:rPr>
        <w:t xml:space="preserve"> и субботу, а также предоставляе</w:t>
      </w:r>
      <w:r w:rsidRPr="0064207D">
        <w:rPr>
          <w:rFonts w:ascii="Times New Roman" w:hAnsi="Times New Roman"/>
          <w:sz w:val="28"/>
          <w:szCs w:val="28"/>
        </w:rPr>
        <w:t>т гражданам возможность дистанцио</w:t>
      </w:r>
      <w:r w:rsidRPr="0064207D">
        <w:rPr>
          <w:rFonts w:ascii="Times New Roman" w:hAnsi="Times New Roman"/>
          <w:sz w:val="28"/>
          <w:szCs w:val="28"/>
        </w:rPr>
        <w:t>н</w:t>
      </w:r>
      <w:r w:rsidRPr="0064207D">
        <w:rPr>
          <w:rFonts w:ascii="Times New Roman" w:hAnsi="Times New Roman"/>
          <w:sz w:val="28"/>
          <w:szCs w:val="28"/>
        </w:rPr>
        <w:t>ной записи на медицинские исследования.</w:t>
      </w:r>
    </w:p>
    <w:p w:rsidR="00D507A3" w:rsidRPr="0064207D" w:rsidRDefault="00D507A3" w:rsidP="00D97B6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Профилактические мероприятия организуются в том числе для выявления б</w:t>
      </w:r>
      <w:r w:rsidRPr="0064207D">
        <w:rPr>
          <w:rFonts w:ascii="Times New Roman" w:hAnsi="Times New Roman"/>
          <w:sz w:val="28"/>
          <w:szCs w:val="28"/>
        </w:rPr>
        <w:t>о</w:t>
      </w:r>
      <w:r w:rsidRPr="0064207D">
        <w:rPr>
          <w:rFonts w:ascii="Times New Roman" w:hAnsi="Times New Roman"/>
          <w:sz w:val="28"/>
          <w:szCs w:val="28"/>
        </w:rPr>
        <w:t>лезней системы кровообращения и онкологических заболеваний, формирующих о</w:t>
      </w:r>
      <w:r w:rsidRPr="0064207D">
        <w:rPr>
          <w:rFonts w:ascii="Times New Roman" w:hAnsi="Times New Roman"/>
          <w:sz w:val="28"/>
          <w:szCs w:val="28"/>
        </w:rPr>
        <w:t>с</w:t>
      </w:r>
      <w:r w:rsidRPr="0064207D">
        <w:rPr>
          <w:rFonts w:ascii="Times New Roman" w:hAnsi="Times New Roman"/>
          <w:sz w:val="28"/>
          <w:szCs w:val="28"/>
        </w:rPr>
        <w:t>новные причины смертности населения.</w:t>
      </w:r>
    </w:p>
    <w:p w:rsidR="00D507A3" w:rsidRPr="0064207D" w:rsidRDefault="00D507A3" w:rsidP="00D97B6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Министерство здравоохранения Республики Татарстан размещает на своих официальных сайтах в информационно-телекоммуникационной сети «Интернет» информацию о медицинских организациях, на базе которых граждане могут пройти профилактические медицинские осмотры, включая диспансеризацию.</w:t>
      </w:r>
    </w:p>
    <w:p w:rsidR="00D507A3" w:rsidRPr="0064207D" w:rsidRDefault="00D507A3" w:rsidP="00D97B6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При необходимости для проведения медицинских исследований в рамках пр</w:t>
      </w:r>
      <w:r w:rsidRPr="0064207D">
        <w:rPr>
          <w:rFonts w:ascii="Times New Roman" w:hAnsi="Times New Roman"/>
          <w:sz w:val="28"/>
          <w:szCs w:val="28"/>
        </w:rPr>
        <w:t>о</w:t>
      </w:r>
      <w:r w:rsidRPr="0064207D">
        <w:rPr>
          <w:rFonts w:ascii="Times New Roman" w:hAnsi="Times New Roman"/>
          <w:sz w:val="28"/>
          <w:szCs w:val="28"/>
        </w:rPr>
        <w:t>хождения профила</w:t>
      </w:r>
      <w:r w:rsidR="009D6D2B" w:rsidRPr="0064207D">
        <w:rPr>
          <w:rFonts w:ascii="Times New Roman" w:hAnsi="Times New Roman"/>
          <w:sz w:val="28"/>
          <w:szCs w:val="28"/>
        </w:rPr>
        <w:t xml:space="preserve">ктических медицинских осмотров и </w:t>
      </w:r>
      <w:r w:rsidRPr="0064207D">
        <w:rPr>
          <w:rFonts w:ascii="Times New Roman" w:hAnsi="Times New Roman"/>
          <w:sz w:val="28"/>
          <w:szCs w:val="28"/>
        </w:rPr>
        <w:t>диспансеризации могут пр</w:t>
      </w:r>
      <w:r w:rsidRPr="0064207D">
        <w:rPr>
          <w:rFonts w:ascii="Times New Roman" w:hAnsi="Times New Roman"/>
          <w:sz w:val="28"/>
          <w:szCs w:val="28"/>
        </w:rPr>
        <w:t>и</w:t>
      </w:r>
      <w:r w:rsidRPr="0064207D">
        <w:rPr>
          <w:rFonts w:ascii="Times New Roman" w:hAnsi="Times New Roman"/>
          <w:sz w:val="28"/>
          <w:szCs w:val="28"/>
        </w:rPr>
        <w:t>влекаться медицинские работники медицинских организаций, оказывающих сп</w:t>
      </w:r>
      <w:r w:rsidRPr="0064207D">
        <w:rPr>
          <w:rFonts w:ascii="Times New Roman" w:hAnsi="Times New Roman"/>
          <w:sz w:val="28"/>
          <w:szCs w:val="28"/>
        </w:rPr>
        <w:t>е</w:t>
      </w:r>
      <w:r w:rsidRPr="0064207D">
        <w:rPr>
          <w:rFonts w:ascii="Times New Roman" w:hAnsi="Times New Roman"/>
          <w:sz w:val="28"/>
          <w:szCs w:val="28"/>
        </w:rPr>
        <w:t>циализированную медицинскую помощь.</w:t>
      </w:r>
    </w:p>
    <w:p w:rsidR="00AD6AA6" w:rsidRPr="0064207D" w:rsidRDefault="00D507A3" w:rsidP="00D97B6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Оплата труда медицинских работников по проведению профилактических м</w:t>
      </w:r>
      <w:r w:rsidRPr="0064207D">
        <w:rPr>
          <w:rFonts w:ascii="Times New Roman" w:hAnsi="Times New Roman"/>
          <w:sz w:val="28"/>
          <w:szCs w:val="28"/>
        </w:rPr>
        <w:t>е</w:t>
      </w:r>
      <w:r w:rsidRPr="0064207D">
        <w:rPr>
          <w:rFonts w:ascii="Times New Roman" w:hAnsi="Times New Roman"/>
          <w:sz w:val="28"/>
          <w:szCs w:val="28"/>
        </w:rPr>
        <w:t>дицинских осмотров, в том числе в рамках диспансеризации, осуществляется в с</w:t>
      </w:r>
      <w:r w:rsidRPr="0064207D">
        <w:rPr>
          <w:rFonts w:ascii="Times New Roman" w:hAnsi="Times New Roman"/>
          <w:sz w:val="28"/>
          <w:szCs w:val="28"/>
        </w:rPr>
        <w:t>о</w:t>
      </w:r>
      <w:r w:rsidRPr="0064207D">
        <w:rPr>
          <w:rFonts w:ascii="Times New Roman" w:hAnsi="Times New Roman"/>
          <w:sz w:val="28"/>
          <w:szCs w:val="28"/>
        </w:rPr>
        <w:t>ответствии с трудовым законодательством Российской Федерации с учетом работы за пределами установленной для них продолжительности рабочего времени.</w:t>
      </w:r>
    </w:p>
    <w:p w:rsidR="00D507A3" w:rsidRPr="0064207D" w:rsidRDefault="00D507A3" w:rsidP="00D97B6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341D84" w:rsidRPr="0064207D" w:rsidRDefault="00341D84" w:rsidP="00D97B6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 xml:space="preserve">5. Мероприятия по профилактике заболеваний и формированию 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здорового образа жизни, осуществляемые в рамках Программы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41D84" w:rsidRPr="0064207D" w:rsidRDefault="00341D84" w:rsidP="00D97B61">
      <w:pPr>
        <w:autoSpaceDE w:val="0"/>
        <w:autoSpaceDN w:val="0"/>
        <w:adjustRightInd w:val="0"/>
        <w:spacing w:after="0" w:line="22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В рамках Программы осуществляются следующие мероприятия по профила</w:t>
      </w:r>
      <w:r w:rsidRPr="0064207D">
        <w:rPr>
          <w:rFonts w:ascii="Times New Roman" w:hAnsi="Times New Roman"/>
          <w:sz w:val="28"/>
          <w:szCs w:val="28"/>
        </w:rPr>
        <w:t>к</w:t>
      </w:r>
      <w:r w:rsidRPr="0064207D">
        <w:rPr>
          <w:rFonts w:ascii="Times New Roman" w:hAnsi="Times New Roman"/>
          <w:sz w:val="28"/>
          <w:szCs w:val="28"/>
        </w:rPr>
        <w:t>тике заболеваний и формированию здорового образа жизни: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2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формирование у населения мотивации к ведению здорового образа жизни (о</w:t>
      </w:r>
      <w:r w:rsidRPr="0064207D">
        <w:rPr>
          <w:rFonts w:ascii="Times New Roman" w:hAnsi="Times New Roman"/>
          <w:sz w:val="28"/>
          <w:szCs w:val="28"/>
        </w:rPr>
        <w:t>р</w:t>
      </w:r>
      <w:r w:rsidRPr="0064207D">
        <w:rPr>
          <w:rFonts w:ascii="Times New Roman" w:hAnsi="Times New Roman"/>
          <w:sz w:val="28"/>
          <w:szCs w:val="28"/>
        </w:rPr>
        <w:t>ганизации здорового питания, режима двигательной активности, отказа от вредных привычек) в медицинских организациях, в том числе в центрах здоровья, включая обучение основам здорового образа жизни;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2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проведение обучающих программ по самоконтролю и профилактике обостр</w:t>
      </w:r>
      <w:r w:rsidRPr="0064207D">
        <w:rPr>
          <w:rFonts w:ascii="Times New Roman" w:hAnsi="Times New Roman"/>
          <w:sz w:val="28"/>
          <w:szCs w:val="28"/>
        </w:rPr>
        <w:t>е</w:t>
      </w:r>
      <w:r w:rsidRPr="0064207D">
        <w:rPr>
          <w:rFonts w:ascii="Times New Roman" w:hAnsi="Times New Roman"/>
          <w:sz w:val="28"/>
          <w:szCs w:val="28"/>
        </w:rPr>
        <w:t>ний неинфекционных заболеваний (сахарного диабета, артериальной гипертензии, бронхиальной астмы, глаукомы и других), в том числе в «школах здоровья</w:t>
      </w:r>
      <w:r w:rsidR="00562604" w:rsidRPr="0064207D">
        <w:rPr>
          <w:rFonts w:ascii="Times New Roman" w:hAnsi="Times New Roman"/>
          <w:sz w:val="28"/>
          <w:szCs w:val="28"/>
        </w:rPr>
        <w:t>»</w:t>
      </w:r>
      <w:r w:rsidRPr="0064207D">
        <w:rPr>
          <w:rFonts w:ascii="Times New Roman" w:hAnsi="Times New Roman"/>
          <w:sz w:val="28"/>
          <w:szCs w:val="28"/>
        </w:rPr>
        <w:t>;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2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проведение профилактических прививок, включенных в национальный кале</w:t>
      </w:r>
      <w:r w:rsidRPr="0064207D">
        <w:rPr>
          <w:rFonts w:ascii="Times New Roman" w:hAnsi="Times New Roman"/>
          <w:sz w:val="28"/>
          <w:szCs w:val="28"/>
        </w:rPr>
        <w:t>н</w:t>
      </w:r>
      <w:r w:rsidRPr="0064207D">
        <w:rPr>
          <w:rFonts w:ascii="Times New Roman" w:hAnsi="Times New Roman"/>
          <w:sz w:val="28"/>
          <w:szCs w:val="28"/>
        </w:rPr>
        <w:t>дарь профилактических прививок и календарь профилактических прививок по эп</w:t>
      </w:r>
      <w:r w:rsidRPr="0064207D">
        <w:rPr>
          <w:rFonts w:ascii="Times New Roman" w:hAnsi="Times New Roman"/>
          <w:sz w:val="28"/>
          <w:szCs w:val="28"/>
        </w:rPr>
        <w:t>и</w:t>
      </w:r>
      <w:r w:rsidRPr="0064207D">
        <w:rPr>
          <w:rFonts w:ascii="Times New Roman" w:hAnsi="Times New Roman"/>
          <w:sz w:val="28"/>
          <w:szCs w:val="28"/>
        </w:rPr>
        <w:t>демическим показаниям;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2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проведение медицинских осмотров несовершеннолетних, включая лаборато</w:t>
      </w:r>
      <w:r w:rsidRPr="0064207D">
        <w:rPr>
          <w:rFonts w:ascii="Times New Roman" w:hAnsi="Times New Roman"/>
          <w:sz w:val="28"/>
          <w:szCs w:val="28"/>
        </w:rPr>
        <w:t>р</w:t>
      </w:r>
      <w:r w:rsidRPr="0064207D">
        <w:rPr>
          <w:rFonts w:ascii="Times New Roman" w:hAnsi="Times New Roman"/>
          <w:sz w:val="28"/>
          <w:szCs w:val="28"/>
        </w:rPr>
        <w:t>ные исследования, в том числе при оформлении их временного трудоустройства в свободное от учебы и каникулярное время, при поступлении в общеобразовател</w:t>
      </w:r>
      <w:r w:rsidRPr="0064207D">
        <w:rPr>
          <w:rFonts w:ascii="Times New Roman" w:hAnsi="Times New Roman"/>
          <w:sz w:val="28"/>
          <w:szCs w:val="28"/>
        </w:rPr>
        <w:t>ь</w:t>
      </w:r>
      <w:r w:rsidRPr="0064207D">
        <w:rPr>
          <w:rFonts w:ascii="Times New Roman" w:hAnsi="Times New Roman"/>
          <w:sz w:val="28"/>
          <w:szCs w:val="28"/>
        </w:rPr>
        <w:t>ные организации, профессиональные образовательные организации и образовател</w:t>
      </w:r>
      <w:r w:rsidRPr="0064207D">
        <w:rPr>
          <w:rFonts w:ascii="Times New Roman" w:hAnsi="Times New Roman"/>
          <w:sz w:val="28"/>
          <w:szCs w:val="28"/>
        </w:rPr>
        <w:t>ь</w:t>
      </w:r>
      <w:r w:rsidRPr="0064207D">
        <w:rPr>
          <w:rFonts w:ascii="Times New Roman" w:hAnsi="Times New Roman"/>
          <w:sz w:val="28"/>
          <w:szCs w:val="28"/>
        </w:rPr>
        <w:t>ные организации высшего образования, студентов и учащихся, обучающихся по дневной форме обучения, за исключением медицинских осмотров, осуществляемых за счет средств работодателей и (или) личных средств граждан, в случаях, устано</w:t>
      </w:r>
      <w:r w:rsidRPr="0064207D">
        <w:rPr>
          <w:rFonts w:ascii="Times New Roman" w:hAnsi="Times New Roman"/>
          <w:sz w:val="28"/>
          <w:szCs w:val="28"/>
        </w:rPr>
        <w:t>в</w:t>
      </w:r>
      <w:r w:rsidRPr="0064207D">
        <w:rPr>
          <w:rFonts w:ascii="Times New Roman" w:hAnsi="Times New Roman"/>
          <w:sz w:val="28"/>
          <w:szCs w:val="28"/>
        </w:rPr>
        <w:t xml:space="preserve">ленных законодательством Российской Федерации; 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2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проведение мероприятий по гигиеническому просвещению, информационно-коммуникационных мероприятий по ведению здорового образа жизни, профилакт</w:t>
      </w:r>
      <w:r w:rsidRPr="0064207D">
        <w:rPr>
          <w:rFonts w:ascii="Times New Roman" w:hAnsi="Times New Roman"/>
          <w:sz w:val="28"/>
          <w:szCs w:val="28"/>
        </w:rPr>
        <w:t>и</w:t>
      </w:r>
      <w:r w:rsidRPr="0064207D">
        <w:rPr>
          <w:rFonts w:ascii="Times New Roman" w:hAnsi="Times New Roman"/>
          <w:sz w:val="28"/>
          <w:szCs w:val="28"/>
        </w:rPr>
        <w:t>ке неинфекционных заболеваний и потребления наркотических средств и псих</w:t>
      </w:r>
      <w:r w:rsidRPr="0064207D">
        <w:rPr>
          <w:rFonts w:ascii="Times New Roman" w:hAnsi="Times New Roman"/>
          <w:sz w:val="28"/>
          <w:szCs w:val="28"/>
        </w:rPr>
        <w:t>о</w:t>
      </w:r>
      <w:r w:rsidRPr="0064207D">
        <w:rPr>
          <w:rFonts w:ascii="Times New Roman" w:hAnsi="Times New Roman"/>
          <w:sz w:val="28"/>
          <w:szCs w:val="28"/>
        </w:rPr>
        <w:t>тропных веществ без назначения врача, в том числе включающих: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lastRenderedPageBreak/>
        <w:t>разработку, изготовление и распространени</w:t>
      </w:r>
      <w:r w:rsidR="00562604" w:rsidRPr="0064207D">
        <w:rPr>
          <w:rFonts w:ascii="Times New Roman" w:hAnsi="Times New Roman"/>
          <w:sz w:val="28"/>
          <w:szCs w:val="28"/>
        </w:rPr>
        <w:t>е</w:t>
      </w:r>
      <w:r w:rsidRPr="0064207D">
        <w:rPr>
          <w:rFonts w:ascii="Times New Roman" w:hAnsi="Times New Roman"/>
          <w:sz w:val="28"/>
          <w:szCs w:val="28"/>
        </w:rPr>
        <w:t xml:space="preserve"> среди населения информацио</w:t>
      </w:r>
      <w:r w:rsidRPr="0064207D">
        <w:rPr>
          <w:rFonts w:ascii="Times New Roman" w:hAnsi="Times New Roman"/>
          <w:sz w:val="28"/>
          <w:szCs w:val="28"/>
        </w:rPr>
        <w:t>н</w:t>
      </w:r>
      <w:r w:rsidRPr="0064207D">
        <w:rPr>
          <w:rFonts w:ascii="Times New Roman" w:hAnsi="Times New Roman"/>
          <w:sz w:val="28"/>
          <w:szCs w:val="28"/>
        </w:rPr>
        <w:t>ных материалов (буклетов, листовок, брошюр) о профилактике заболеваний и при</w:t>
      </w:r>
      <w:r w:rsidRPr="0064207D">
        <w:rPr>
          <w:rFonts w:ascii="Times New Roman" w:hAnsi="Times New Roman"/>
          <w:sz w:val="28"/>
          <w:szCs w:val="28"/>
        </w:rPr>
        <w:t>н</w:t>
      </w:r>
      <w:r w:rsidRPr="0064207D">
        <w:rPr>
          <w:rFonts w:ascii="Times New Roman" w:hAnsi="Times New Roman"/>
          <w:sz w:val="28"/>
          <w:szCs w:val="28"/>
        </w:rPr>
        <w:t>ципах здорового образа жизни;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использование средств наружной рекламы, включая плакаты, баннеры и др</w:t>
      </w:r>
      <w:r w:rsidRPr="0064207D">
        <w:rPr>
          <w:rFonts w:ascii="Times New Roman" w:hAnsi="Times New Roman"/>
          <w:sz w:val="28"/>
          <w:szCs w:val="28"/>
        </w:rPr>
        <w:t>у</w:t>
      </w:r>
      <w:r w:rsidRPr="0064207D">
        <w:rPr>
          <w:rFonts w:ascii="Times New Roman" w:hAnsi="Times New Roman"/>
          <w:sz w:val="28"/>
          <w:szCs w:val="28"/>
        </w:rPr>
        <w:t>гое, для формирования здорового образа жизни;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размещение материалов, пропагандирующих здоровый образ жизни, в средс</w:t>
      </w:r>
      <w:r w:rsidRPr="0064207D">
        <w:rPr>
          <w:rFonts w:ascii="Times New Roman" w:hAnsi="Times New Roman"/>
          <w:sz w:val="28"/>
          <w:szCs w:val="28"/>
        </w:rPr>
        <w:t>т</w:t>
      </w:r>
      <w:r w:rsidRPr="0064207D">
        <w:rPr>
          <w:rFonts w:ascii="Times New Roman" w:hAnsi="Times New Roman"/>
          <w:sz w:val="28"/>
          <w:szCs w:val="28"/>
        </w:rPr>
        <w:t>вах массовой информации, в том числе на теле</w:t>
      </w:r>
      <w:r w:rsidR="00D8371A" w:rsidRPr="0064207D">
        <w:rPr>
          <w:rFonts w:ascii="Times New Roman" w:hAnsi="Times New Roman"/>
          <w:sz w:val="28"/>
          <w:szCs w:val="28"/>
        </w:rPr>
        <w:t xml:space="preserve">-, </w:t>
      </w:r>
      <w:r w:rsidRPr="0064207D">
        <w:rPr>
          <w:rFonts w:ascii="Times New Roman" w:hAnsi="Times New Roman"/>
          <w:sz w:val="28"/>
          <w:szCs w:val="28"/>
        </w:rPr>
        <w:t>радиоканалах;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размещение информационных материалов на официальных сайтах Министе</w:t>
      </w:r>
      <w:r w:rsidRPr="0064207D">
        <w:rPr>
          <w:rFonts w:ascii="Times New Roman" w:hAnsi="Times New Roman"/>
          <w:sz w:val="28"/>
          <w:szCs w:val="28"/>
        </w:rPr>
        <w:t>р</w:t>
      </w:r>
      <w:r w:rsidRPr="0064207D">
        <w:rPr>
          <w:rFonts w:ascii="Times New Roman" w:hAnsi="Times New Roman"/>
          <w:sz w:val="28"/>
          <w:szCs w:val="28"/>
        </w:rPr>
        <w:t>ства здравоохранения Республики Татарстан, медицинских организаций в информ</w:t>
      </w:r>
      <w:r w:rsidRPr="0064207D">
        <w:rPr>
          <w:rFonts w:ascii="Times New Roman" w:hAnsi="Times New Roman"/>
          <w:sz w:val="28"/>
          <w:szCs w:val="28"/>
        </w:rPr>
        <w:t>а</w:t>
      </w:r>
      <w:r w:rsidRPr="0064207D">
        <w:rPr>
          <w:rFonts w:ascii="Times New Roman" w:hAnsi="Times New Roman"/>
          <w:sz w:val="28"/>
          <w:szCs w:val="28"/>
        </w:rPr>
        <w:t>ционно-телекоммуникационной сети «Интернет»;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проведение акций и мероприятий по привлечению внимания населения к зд</w:t>
      </w:r>
      <w:r w:rsidRPr="0064207D">
        <w:rPr>
          <w:rFonts w:ascii="Times New Roman" w:hAnsi="Times New Roman"/>
          <w:sz w:val="28"/>
          <w:szCs w:val="28"/>
        </w:rPr>
        <w:t>о</w:t>
      </w:r>
      <w:r w:rsidRPr="0064207D">
        <w:rPr>
          <w:rFonts w:ascii="Times New Roman" w:hAnsi="Times New Roman"/>
          <w:sz w:val="28"/>
          <w:szCs w:val="28"/>
        </w:rPr>
        <w:t>ровому образу жизни и формированию здорового образа жизни;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выявление медицинскими организациями, в том числе центрами здоровья, н</w:t>
      </w:r>
      <w:r w:rsidRPr="0064207D">
        <w:rPr>
          <w:rFonts w:ascii="Times New Roman" w:hAnsi="Times New Roman"/>
          <w:sz w:val="28"/>
          <w:szCs w:val="28"/>
        </w:rPr>
        <w:t>а</w:t>
      </w:r>
      <w:r w:rsidRPr="0064207D">
        <w:rPr>
          <w:rFonts w:ascii="Times New Roman" w:hAnsi="Times New Roman"/>
          <w:sz w:val="28"/>
          <w:szCs w:val="28"/>
        </w:rPr>
        <w:t>рушений основных условий ведения здорового образа жизни, факторов риска разв</w:t>
      </w:r>
      <w:r w:rsidRPr="0064207D">
        <w:rPr>
          <w:rFonts w:ascii="Times New Roman" w:hAnsi="Times New Roman"/>
          <w:sz w:val="28"/>
          <w:szCs w:val="28"/>
        </w:rPr>
        <w:t>и</w:t>
      </w:r>
      <w:r w:rsidRPr="0064207D">
        <w:rPr>
          <w:rFonts w:ascii="Times New Roman" w:hAnsi="Times New Roman"/>
          <w:sz w:val="28"/>
          <w:szCs w:val="28"/>
        </w:rPr>
        <w:t>тия неинфекционных заболеваний, включая риск пагубного потребления алког</w:t>
      </w:r>
      <w:r w:rsidRPr="0064207D">
        <w:rPr>
          <w:rFonts w:ascii="Times New Roman" w:hAnsi="Times New Roman"/>
          <w:sz w:val="28"/>
          <w:szCs w:val="28"/>
        </w:rPr>
        <w:t>о</w:t>
      </w:r>
      <w:r w:rsidRPr="0064207D">
        <w:rPr>
          <w:rFonts w:ascii="Times New Roman" w:hAnsi="Times New Roman"/>
          <w:sz w:val="28"/>
          <w:szCs w:val="28"/>
        </w:rPr>
        <w:t>ля, наркотических и психотропных веществ, определение степени их выраженности и опасности для здоровья;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оказание медицинских услуг по коррекции (устранению или снижению уро</w:t>
      </w:r>
      <w:r w:rsidRPr="0064207D">
        <w:rPr>
          <w:rFonts w:ascii="Times New Roman" w:hAnsi="Times New Roman"/>
          <w:sz w:val="28"/>
          <w:szCs w:val="28"/>
        </w:rPr>
        <w:t>в</w:t>
      </w:r>
      <w:r w:rsidRPr="0064207D">
        <w:rPr>
          <w:rFonts w:ascii="Times New Roman" w:hAnsi="Times New Roman"/>
          <w:sz w:val="28"/>
          <w:szCs w:val="28"/>
        </w:rPr>
        <w:t>ня) факторов риска развития неинфекционных заболеваний, профилактике осло</w:t>
      </w:r>
      <w:r w:rsidRPr="0064207D">
        <w:rPr>
          <w:rFonts w:ascii="Times New Roman" w:hAnsi="Times New Roman"/>
          <w:sz w:val="28"/>
          <w:szCs w:val="28"/>
        </w:rPr>
        <w:t>ж</w:t>
      </w:r>
      <w:r w:rsidRPr="0064207D">
        <w:rPr>
          <w:rFonts w:ascii="Times New Roman" w:hAnsi="Times New Roman"/>
          <w:sz w:val="28"/>
          <w:szCs w:val="28"/>
        </w:rPr>
        <w:t>нений неинфекционных заболеваний, включая направление пациентов по медици</w:t>
      </w:r>
      <w:r w:rsidRPr="0064207D">
        <w:rPr>
          <w:rFonts w:ascii="Times New Roman" w:hAnsi="Times New Roman"/>
          <w:sz w:val="28"/>
          <w:szCs w:val="28"/>
        </w:rPr>
        <w:t>н</w:t>
      </w:r>
      <w:r w:rsidRPr="0064207D">
        <w:rPr>
          <w:rFonts w:ascii="Times New Roman" w:hAnsi="Times New Roman"/>
          <w:sz w:val="28"/>
          <w:szCs w:val="28"/>
        </w:rPr>
        <w:t>ским показаниям к врачам-специалистам, в том числе специализированных мед</w:t>
      </w:r>
      <w:r w:rsidRPr="0064207D">
        <w:rPr>
          <w:rFonts w:ascii="Times New Roman" w:hAnsi="Times New Roman"/>
          <w:sz w:val="28"/>
          <w:szCs w:val="28"/>
        </w:rPr>
        <w:t>и</w:t>
      </w:r>
      <w:r w:rsidRPr="0064207D">
        <w:rPr>
          <w:rFonts w:ascii="Times New Roman" w:hAnsi="Times New Roman"/>
          <w:sz w:val="28"/>
          <w:szCs w:val="28"/>
        </w:rPr>
        <w:t>цинских организаций, направление граждан с выявленным риском пагубного п</w:t>
      </w:r>
      <w:r w:rsidRPr="0064207D">
        <w:rPr>
          <w:rFonts w:ascii="Times New Roman" w:hAnsi="Times New Roman"/>
          <w:sz w:val="28"/>
          <w:szCs w:val="28"/>
        </w:rPr>
        <w:t>о</w:t>
      </w:r>
      <w:r w:rsidRPr="0064207D">
        <w:rPr>
          <w:rFonts w:ascii="Times New Roman" w:hAnsi="Times New Roman"/>
          <w:sz w:val="28"/>
          <w:szCs w:val="28"/>
        </w:rPr>
        <w:t>требления алкоголя, наркотических и психотропных веществ к врачу – психиатру-наркологу медицинской организации, оказывающей наркологическую помощь;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проведение диспансеризации, медицинских осмотров, медицинских обслед</w:t>
      </w:r>
      <w:r w:rsidRPr="0064207D">
        <w:rPr>
          <w:rFonts w:ascii="Times New Roman" w:hAnsi="Times New Roman"/>
          <w:sz w:val="28"/>
          <w:szCs w:val="28"/>
        </w:rPr>
        <w:t>о</w:t>
      </w:r>
      <w:r w:rsidRPr="0064207D">
        <w:rPr>
          <w:rFonts w:ascii="Times New Roman" w:hAnsi="Times New Roman"/>
          <w:sz w:val="28"/>
          <w:szCs w:val="28"/>
        </w:rPr>
        <w:t>ваний определенных групп взрослого и детского населения, включая взрослое нас</w:t>
      </w:r>
      <w:r w:rsidRPr="0064207D">
        <w:rPr>
          <w:rFonts w:ascii="Times New Roman" w:hAnsi="Times New Roman"/>
          <w:sz w:val="28"/>
          <w:szCs w:val="28"/>
        </w:rPr>
        <w:t>е</w:t>
      </w:r>
      <w:r w:rsidRPr="0064207D">
        <w:rPr>
          <w:rFonts w:ascii="Times New Roman" w:hAnsi="Times New Roman"/>
          <w:sz w:val="28"/>
          <w:szCs w:val="28"/>
        </w:rPr>
        <w:t>ление в возрасте 18 лет и старше, работающих и неработающих граждан, обуча</w:t>
      </w:r>
      <w:r w:rsidRPr="0064207D">
        <w:rPr>
          <w:rFonts w:ascii="Times New Roman" w:hAnsi="Times New Roman"/>
          <w:sz w:val="28"/>
          <w:szCs w:val="28"/>
        </w:rPr>
        <w:t>ю</w:t>
      </w:r>
      <w:r w:rsidRPr="0064207D">
        <w:rPr>
          <w:rFonts w:ascii="Times New Roman" w:hAnsi="Times New Roman"/>
          <w:sz w:val="28"/>
          <w:szCs w:val="28"/>
        </w:rPr>
        <w:t>щихся в образовательных организациях по очной форме обучения, пребывающих в стационарных учреждениях для детей-сирот и детей, находящихся в трудной жи</w:t>
      </w:r>
      <w:r w:rsidRPr="0064207D">
        <w:rPr>
          <w:rFonts w:ascii="Times New Roman" w:hAnsi="Times New Roman"/>
          <w:sz w:val="28"/>
          <w:szCs w:val="28"/>
        </w:rPr>
        <w:t>з</w:t>
      </w:r>
      <w:r w:rsidRPr="0064207D">
        <w:rPr>
          <w:rFonts w:ascii="Times New Roman" w:hAnsi="Times New Roman"/>
          <w:sz w:val="28"/>
          <w:szCs w:val="28"/>
        </w:rPr>
        <w:t>ненной ситуации, детей-сирот и детей, оставшихся без попечения родителей, в том числе усыновленных (удочеренных), принятых под опеку (попечительство), в пр</w:t>
      </w:r>
      <w:r w:rsidRPr="0064207D">
        <w:rPr>
          <w:rFonts w:ascii="Times New Roman" w:hAnsi="Times New Roman"/>
          <w:sz w:val="28"/>
          <w:szCs w:val="28"/>
        </w:rPr>
        <w:t>и</w:t>
      </w:r>
      <w:r w:rsidRPr="0064207D">
        <w:rPr>
          <w:rFonts w:ascii="Times New Roman" w:hAnsi="Times New Roman"/>
          <w:sz w:val="28"/>
          <w:szCs w:val="28"/>
        </w:rPr>
        <w:t>емную или патронатную семью, детей-сирот и детей, оставшихся без попечения р</w:t>
      </w:r>
      <w:r w:rsidRPr="0064207D">
        <w:rPr>
          <w:rFonts w:ascii="Times New Roman" w:hAnsi="Times New Roman"/>
          <w:sz w:val="28"/>
          <w:szCs w:val="28"/>
        </w:rPr>
        <w:t>о</w:t>
      </w:r>
      <w:r w:rsidRPr="0064207D">
        <w:rPr>
          <w:rFonts w:ascii="Times New Roman" w:hAnsi="Times New Roman"/>
          <w:sz w:val="28"/>
          <w:szCs w:val="28"/>
        </w:rPr>
        <w:t>дителей, помещаемых под надзор в организацию для детей-сирот и детей, оста</w:t>
      </w:r>
      <w:r w:rsidRPr="0064207D">
        <w:rPr>
          <w:rFonts w:ascii="Times New Roman" w:hAnsi="Times New Roman"/>
          <w:sz w:val="28"/>
          <w:szCs w:val="28"/>
        </w:rPr>
        <w:t>в</w:t>
      </w:r>
      <w:r w:rsidRPr="0064207D">
        <w:rPr>
          <w:rFonts w:ascii="Times New Roman" w:hAnsi="Times New Roman"/>
          <w:sz w:val="28"/>
          <w:szCs w:val="28"/>
        </w:rPr>
        <w:t>шихся без попечения родителей, и других категорий населения в соответствии с п</w:t>
      </w:r>
      <w:r w:rsidRPr="0064207D">
        <w:rPr>
          <w:rFonts w:ascii="Times New Roman" w:hAnsi="Times New Roman"/>
          <w:sz w:val="28"/>
          <w:szCs w:val="28"/>
        </w:rPr>
        <w:t>о</w:t>
      </w:r>
      <w:r w:rsidRPr="0064207D">
        <w:rPr>
          <w:rFonts w:ascii="Times New Roman" w:hAnsi="Times New Roman"/>
          <w:sz w:val="28"/>
          <w:szCs w:val="28"/>
        </w:rPr>
        <w:t>рядками, установленными Министерством здравоохранения Российской Федерации;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проведение диспансерного наблюдения за больными неинфекционными заб</w:t>
      </w:r>
      <w:r w:rsidRPr="0064207D">
        <w:rPr>
          <w:rFonts w:ascii="Times New Roman" w:hAnsi="Times New Roman"/>
          <w:sz w:val="28"/>
          <w:szCs w:val="28"/>
        </w:rPr>
        <w:t>о</w:t>
      </w:r>
      <w:r w:rsidRPr="0064207D">
        <w:rPr>
          <w:rFonts w:ascii="Times New Roman" w:hAnsi="Times New Roman"/>
          <w:sz w:val="28"/>
          <w:szCs w:val="28"/>
        </w:rPr>
        <w:t>леваниями, а также за гражданами с высоким риском развития сердечно-сосудистых заболеваний в соответствии с порядками, установленными Министерством здрав</w:t>
      </w:r>
      <w:r w:rsidRPr="0064207D">
        <w:rPr>
          <w:rFonts w:ascii="Times New Roman" w:hAnsi="Times New Roman"/>
          <w:sz w:val="28"/>
          <w:szCs w:val="28"/>
        </w:rPr>
        <w:t>о</w:t>
      </w:r>
      <w:r w:rsidRPr="0064207D">
        <w:rPr>
          <w:rFonts w:ascii="Times New Roman" w:hAnsi="Times New Roman"/>
          <w:sz w:val="28"/>
          <w:szCs w:val="28"/>
        </w:rPr>
        <w:t>охранения Российской Федерации;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проведение дополнительного обследования пациентов по раннему выявлению онкологических заболеваний визуальных локализаций на стоматологическом при</w:t>
      </w:r>
      <w:r w:rsidRPr="0064207D">
        <w:rPr>
          <w:rFonts w:ascii="Times New Roman" w:hAnsi="Times New Roman"/>
          <w:sz w:val="28"/>
          <w:szCs w:val="28"/>
        </w:rPr>
        <w:t>е</w:t>
      </w:r>
      <w:r w:rsidRPr="0064207D">
        <w:rPr>
          <w:rFonts w:ascii="Times New Roman" w:hAnsi="Times New Roman"/>
          <w:sz w:val="28"/>
          <w:szCs w:val="28"/>
        </w:rPr>
        <w:t>ме в медицинских организациях, осуществляющих деятельность в сфере ОМС на территории Республики Татарстан, в порядке, установленном Министерством здр</w:t>
      </w:r>
      <w:r w:rsidRPr="0064207D">
        <w:rPr>
          <w:rFonts w:ascii="Times New Roman" w:hAnsi="Times New Roman"/>
          <w:sz w:val="28"/>
          <w:szCs w:val="28"/>
        </w:rPr>
        <w:t>а</w:t>
      </w:r>
      <w:r w:rsidRPr="0064207D">
        <w:rPr>
          <w:rFonts w:ascii="Times New Roman" w:hAnsi="Times New Roman"/>
          <w:sz w:val="28"/>
          <w:szCs w:val="28"/>
        </w:rPr>
        <w:t>воохранения Республики Татарстан;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lastRenderedPageBreak/>
        <w:t>проведение углубленных медицинских осмотров граждан пожилого возраста и инвалидов, проживающих в домах-интернатах для престарелых и инвалидов в Ре</w:t>
      </w:r>
      <w:r w:rsidRPr="0064207D">
        <w:rPr>
          <w:rFonts w:ascii="Times New Roman" w:hAnsi="Times New Roman"/>
          <w:sz w:val="28"/>
          <w:szCs w:val="28"/>
        </w:rPr>
        <w:t>с</w:t>
      </w:r>
      <w:r w:rsidRPr="0064207D">
        <w:rPr>
          <w:rFonts w:ascii="Times New Roman" w:hAnsi="Times New Roman"/>
          <w:sz w:val="28"/>
          <w:szCs w:val="28"/>
        </w:rPr>
        <w:t>публике Татарстан;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проведение углубленных медицинских осмотров граждан, пострадавших вследствие аварии на Чернобыльской атомной электростанции, и приравненных к ним граждан;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проведение скрининговых обследований женщин в возрасте 50 – 69 лет, за и</w:t>
      </w:r>
      <w:r w:rsidRPr="0064207D">
        <w:rPr>
          <w:rFonts w:ascii="Times New Roman" w:hAnsi="Times New Roman"/>
          <w:sz w:val="28"/>
          <w:szCs w:val="28"/>
        </w:rPr>
        <w:t>с</w:t>
      </w:r>
      <w:r w:rsidRPr="0064207D">
        <w:rPr>
          <w:rFonts w:ascii="Times New Roman" w:hAnsi="Times New Roman"/>
          <w:sz w:val="28"/>
          <w:szCs w:val="28"/>
        </w:rPr>
        <w:t>ключением подлежащих диспансеризации, в целях раннего выявления злокачес</w:t>
      </w:r>
      <w:r w:rsidRPr="0064207D">
        <w:rPr>
          <w:rFonts w:ascii="Times New Roman" w:hAnsi="Times New Roman"/>
          <w:sz w:val="28"/>
          <w:szCs w:val="28"/>
        </w:rPr>
        <w:t>т</w:t>
      </w:r>
      <w:r w:rsidRPr="0064207D">
        <w:rPr>
          <w:rFonts w:ascii="Times New Roman" w:hAnsi="Times New Roman"/>
          <w:sz w:val="28"/>
          <w:szCs w:val="28"/>
        </w:rPr>
        <w:t>венных новообразований молочных желез в порядке, утвержденном Министе</w:t>
      </w:r>
      <w:r w:rsidRPr="0064207D">
        <w:rPr>
          <w:rFonts w:ascii="Times New Roman" w:hAnsi="Times New Roman"/>
          <w:sz w:val="28"/>
          <w:szCs w:val="28"/>
        </w:rPr>
        <w:t>р</w:t>
      </w:r>
      <w:r w:rsidRPr="0064207D">
        <w:rPr>
          <w:rFonts w:ascii="Times New Roman" w:hAnsi="Times New Roman"/>
          <w:sz w:val="28"/>
          <w:szCs w:val="28"/>
        </w:rPr>
        <w:t>ством здравоохранения Республики Татарстан;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проведение цитологических скрининговых обследований женщин от 18 лет и старше, за исключением подлежащих диспансеризации, на выявление патологии шейки матки в рамках первичных посещений врачей – акушеров-гинекологов и средних медицинских работников (акушерок) смотровых кабинетов в порядке, уст</w:t>
      </w:r>
      <w:r w:rsidRPr="0064207D">
        <w:rPr>
          <w:rFonts w:ascii="Times New Roman" w:hAnsi="Times New Roman"/>
          <w:sz w:val="28"/>
          <w:szCs w:val="28"/>
        </w:rPr>
        <w:t>а</w:t>
      </w:r>
      <w:r w:rsidRPr="0064207D">
        <w:rPr>
          <w:rFonts w:ascii="Times New Roman" w:hAnsi="Times New Roman"/>
          <w:sz w:val="28"/>
          <w:szCs w:val="28"/>
        </w:rPr>
        <w:t>новленном Министерством здравоохранения Республики Татарстан (с периодич</w:t>
      </w:r>
      <w:r w:rsidR="00A265DC" w:rsidRPr="0064207D">
        <w:rPr>
          <w:rFonts w:ascii="Times New Roman" w:hAnsi="Times New Roman"/>
          <w:sz w:val="28"/>
          <w:szCs w:val="28"/>
        </w:rPr>
        <w:t>-</w:t>
      </w:r>
      <w:r w:rsidRPr="0064207D">
        <w:rPr>
          <w:rFonts w:ascii="Times New Roman" w:hAnsi="Times New Roman"/>
          <w:sz w:val="28"/>
          <w:szCs w:val="28"/>
        </w:rPr>
        <w:t>ностью один раз в два года);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проведение мероприятий по диспансеризации инвалидов и ветеранов Великой Отечественной войны, супругов погибших (умерших) инвалидов и участников В</w:t>
      </w:r>
      <w:r w:rsidRPr="0064207D">
        <w:rPr>
          <w:rFonts w:ascii="Times New Roman" w:hAnsi="Times New Roman"/>
          <w:sz w:val="28"/>
          <w:szCs w:val="28"/>
        </w:rPr>
        <w:t>е</w:t>
      </w:r>
      <w:r w:rsidRPr="0064207D">
        <w:rPr>
          <w:rFonts w:ascii="Times New Roman" w:hAnsi="Times New Roman"/>
          <w:sz w:val="28"/>
          <w:szCs w:val="28"/>
        </w:rPr>
        <w:t>ликой Отечественной войны, лиц, награжденных знаком «Жителю блокадного Л</w:t>
      </w:r>
      <w:r w:rsidRPr="0064207D">
        <w:rPr>
          <w:rFonts w:ascii="Times New Roman" w:hAnsi="Times New Roman"/>
          <w:sz w:val="28"/>
          <w:szCs w:val="28"/>
        </w:rPr>
        <w:t>е</w:t>
      </w:r>
      <w:r w:rsidRPr="0064207D">
        <w:rPr>
          <w:rFonts w:ascii="Times New Roman" w:hAnsi="Times New Roman"/>
          <w:sz w:val="28"/>
          <w:szCs w:val="28"/>
        </w:rPr>
        <w:t>нинграда», бывших несовершеннолетних узников концлагерей, гетто и других мест принудительного содержания, созданных фашистами и их союзниками в период Второй мировой войны;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проведение мероприятий по профилактике абортов;</w:t>
      </w:r>
    </w:p>
    <w:p w:rsidR="005A5855" w:rsidRPr="0064207D" w:rsidRDefault="00341D84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проведение профилактических осмотров обучающихся в общеобразовател</w:t>
      </w:r>
      <w:r w:rsidRPr="0064207D">
        <w:rPr>
          <w:rFonts w:ascii="Times New Roman" w:hAnsi="Times New Roman"/>
          <w:sz w:val="28"/>
          <w:szCs w:val="28"/>
        </w:rPr>
        <w:t>ь</w:t>
      </w:r>
      <w:r w:rsidRPr="0064207D">
        <w:rPr>
          <w:rFonts w:ascii="Times New Roman" w:hAnsi="Times New Roman"/>
          <w:sz w:val="28"/>
          <w:szCs w:val="28"/>
        </w:rPr>
        <w:t>ных организациях и профессиональных образовательных организациях, а также в образовательных организациях высшего образования в целях раннего (своевреме</w:t>
      </w:r>
      <w:r w:rsidRPr="0064207D">
        <w:rPr>
          <w:rFonts w:ascii="Times New Roman" w:hAnsi="Times New Roman"/>
          <w:sz w:val="28"/>
          <w:szCs w:val="28"/>
        </w:rPr>
        <w:t>н</w:t>
      </w:r>
      <w:r w:rsidRPr="0064207D">
        <w:rPr>
          <w:rFonts w:ascii="Times New Roman" w:hAnsi="Times New Roman"/>
          <w:sz w:val="28"/>
          <w:szCs w:val="28"/>
        </w:rPr>
        <w:t>ного) выявления незаконного потребления наркотических средств и психотропных веществ.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41D84" w:rsidRPr="0064207D" w:rsidRDefault="00341D84" w:rsidP="00D97B61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6. Условия бесплатного оказания скорой медицинской помощи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</w:p>
    <w:p w:rsidR="00341D84" w:rsidRPr="0064207D" w:rsidRDefault="00341D84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6.1. Скорая медицинская помощь населению осуществляется медицинскими организациями независимо от их территориальной и ведомственной принадлежн</w:t>
      </w:r>
      <w:r w:rsidRPr="0064207D">
        <w:rPr>
          <w:rFonts w:ascii="Times New Roman" w:hAnsi="Times New Roman"/>
          <w:sz w:val="28"/>
          <w:szCs w:val="28"/>
        </w:rPr>
        <w:t>о</w:t>
      </w:r>
      <w:r w:rsidRPr="0064207D">
        <w:rPr>
          <w:rFonts w:ascii="Times New Roman" w:hAnsi="Times New Roman"/>
          <w:sz w:val="28"/>
          <w:szCs w:val="28"/>
        </w:rPr>
        <w:t>сти и формы собственности медицинскими работниками.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6.2. Скорая медицинская помощь населению оказывается круглосуточно при состояниях, требующих срочного медицинского вмешательства (при несчастных случаях, травмах, отравлениях</w:t>
      </w:r>
      <w:r w:rsidR="00E20C50" w:rsidRPr="0064207D">
        <w:rPr>
          <w:rFonts w:ascii="Times New Roman" w:hAnsi="Times New Roman"/>
          <w:sz w:val="28"/>
          <w:szCs w:val="28"/>
        </w:rPr>
        <w:t>,</w:t>
      </w:r>
      <w:r w:rsidRPr="0064207D">
        <w:rPr>
          <w:rFonts w:ascii="Times New Roman" w:hAnsi="Times New Roman"/>
          <w:sz w:val="28"/>
          <w:szCs w:val="28"/>
        </w:rPr>
        <w:t xml:space="preserve"> других состояниях и заболеваниях).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6.3. Скорая медицинская помощь гражданам Российской Федерации и иным лицам, находящимся на ее территории, оказывается бесплатно.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6.4. Скорая, в том числе скорая специализированная, медицинская помощь оказывается в следующих формах: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а) экстренной – при внезапных острых заболеваниях, состояниях, обострении хронических заболеваний, представляющих угрозу жизни пациента;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б) неотложной – при внезапных острых заболеваниях, состояниях, обострении хронических заболеваний без явных признаков угрозы жизни пациента.</w:t>
      </w:r>
    </w:p>
    <w:p w:rsidR="00CF5F7C" w:rsidRPr="0064207D" w:rsidRDefault="00341D84" w:rsidP="001C77C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4207D">
        <w:rPr>
          <w:rFonts w:ascii="Times New Roman" w:hAnsi="Times New Roman"/>
          <w:sz w:val="28"/>
          <w:szCs w:val="28"/>
        </w:rPr>
        <w:lastRenderedPageBreak/>
        <w:t xml:space="preserve">6.5. Время доезда </w:t>
      </w:r>
      <w:r w:rsidR="00AD6AA6" w:rsidRPr="0064207D">
        <w:rPr>
          <w:rFonts w:ascii="Times New Roman" w:hAnsi="Times New Roman"/>
          <w:sz w:val="28"/>
          <w:szCs w:val="28"/>
          <w:lang w:eastAsia="ru-RU"/>
        </w:rPr>
        <w:t>до пациента</w:t>
      </w:r>
      <w:r w:rsidR="00AD6AA6" w:rsidRPr="0064207D">
        <w:rPr>
          <w:rFonts w:ascii="Times New Roman" w:hAnsi="Times New Roman"/>
          <w:sz w:val="28"/>
          <w:szCs w:val="28"/>
        </w:rPr>
        <w:t xml:space="preserve"> </w:t>
      </w:r>
      <w:r w:rsidRPr="0064207D">
        <w:rPr>
          <w:rFonts w:ascii="Times New Roman" w:hAnsi="Times New Roman"/>
          <w:sz w:val="28"/>
          <w:szCs w:val="28"/>
        </w:rPr>
        <w:t>бригады скорой медицинской помощи при ок</w:t>
      </w:r>
      <w:r w:rsidRPr="0064207D">
        <w:rPr>
          <w:rFonts w:ascii="Times New Roman" w:hAnsi="Times New Roman"/>
          <w:sz w:val="28"/>
          <w:szCs w:val="28"/>
        </w:rPr>
        <w:t>а</w:t>
      </w:r>
      <w:r w:rsidRPr="0064207D">
        <w:rPr>
          <w:rFonts w:ascii="Times New Roman" w:hAnsi="Times New Roman"/>
          <w:sz w:val="28"/>
          <w:szCs w:val="28"/>
        </w:rPr>
        <w:t xml:space="preserve">зании скорой медицинской помощи в экстренной форме не должно превышать </w:t>
      </w:r>
      <w:r w:rsidR="00562604" w:rsidRPr="0064207D">
        <w:rPr>
          <w:rFonts w:ascii="Times New Roman" w:hAnsi="Times New Roman"/>
          <w:sz w:val="28"/>
          <w:szCs w:val="28"/>
        </w:rPr>
        <w:br/>
      </w:r>
      <w:r w:rsidRPr="0064207D">
        <w:rPr>
          <w:rFonts w:ascii="Times New Roman" w:hAnsi="Times New Roman"/>
          <w:sz w:val="28"/>
          <w:szCs w:val="28"/>
        </w:rPr>
        <w:t xml:space="preserve">20 минут с момента </w:t>
      </w:r>
      <w:r w:rsidR="00CF5F7C" w:rsidRPr="0064207D">
        <w:rPr>
          <w:rFonts w:ascii="Times New Roman" w:hAnsi="Times New Roman"/>
          <w:sz w:val="28"/>
          <w:szCs w:val="28"/>
          <w:lang w:eastAsia="ru-RU"/>
        </w:rPr>
        <w:t xml:space="preserve">ее вызова. </w:t>
      </w:r>
    </w:p>
    <w:p w:rsidR="00CF5F7C" w:rsidRPr="0064207D" w:rsidRDefault="00CF5F7C" w:rsidP="001C77C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64207D">
        <w:rPr>
          <w:rFonts w:ascii="Times New Roman" w:hAnsi="Times New Roman"/>
          <w:sz w:val="28"/>
          <w:szCs w:val="28"/>
          <w:lang w:eastAsia="ru-RU"/>
        </w:rPr>
        <w:t>Время доезда до пациента бригад</w:t>
      </w:r>
      <w:r w:rsidR="00325884" w:rsidRPr="0064207D">
        <w:rPr>
          <w:rFonts w:ascii="Times New Roman" w:hAnsi="Times New Roman"/>
          <w:sz w:val="28"/>
          <w:szCs w:val="28"/>
          <w:lang w:eastAsia="ru-RU"/>
        </w:rPr>
        <w:t>ы</w:t>
      </w:r>
      <w:r w:rsidRPr="0064207D">
        <w:rPr>
          <w:rFonts w:ascii="Times New Roman" w:hAnsi="Times New Roman"/>
          <w:sz w:val="28"/>
          <w:szCs w:val="28"/>
          <w:lang w:eastAsia="ru-RU"/>
        </w:rPr>
        <w:t xml:space="preserve"> скорой медицинской помощи при оказании скорой медицинской помощи в экстренной форме в отдаленных населенных пун</w:t>
      </w:r>
      <w:r w:rsidRPr="0064207D">
        <w:rPr>
          <w:rFonts w:ascii="Times New Roman" w:hAnsi="Times New Roman"/>
          <w:sz w:val="28"/>
          <w:szCs w:val="28"/>
          <w:lang w:eastAsia="ru-RU"/>
        </w:rPr>
        <w:t>к</w:t>
      </w:r>
      <w:r w:rsidRPr="0064207D">
        <w:rPr>
          <w:rFonts w:ascii="Times New Roman" w:hAnsi="Times New Roman"/>
          <w:sz w:val="28"/>
          <w:szCs w:val="28"/>
          <w:lang w:eastAsia="ru-RU"/>
        </w:rPr>
        <w:t>тах, перечень которых утверждается Министерством здравоохранения Республики Татарстан, не должно превышать 40 минут с момента ее вызова</w:t>
      </w:r>
      <w:r w:rsidR="00AD6AA6" w:rsidRPr="0064207D">
        <w:rPr>
          <w:rFonts w:ascii="Times New Roman" w:hAnsi="Times New Roman"/>
          <w:sz w:val="28"/>
          <w:szCs w:val="28"/>
          <w:lang w:eastAsia="ru-RU"/>
        </w:rPr>
        <w:t>.</w:t>
      </w:r>
    </w:p>
    <w:p w:rsidR="00341D84" w:rsidRPr="0064207D" w:rsidRDefault="00341D84" w:rsidP="001C77C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6.6. Скорая медицинская помощь организуется и оказывается в соответствии с порядком оказания скорой медицинской помощи и на основе стандартов медици</w:t>
      </w:r>
      <w:r w:rsidRPr="0064207D">
        <w:rPr>
          <w:rFonts w:ascii="Times New Roman" w:hAnsi="Times New Roman"/>
          <w:sz w:val="28"/>
          <w:szCs w:val="28"/>
        </w:rPr>
        <w:t>н</w:t>
      </w:r>
      <w:r w:rsidRPr="0064207D">
        <w:rPr>
          <w:rFonts w:ascii="Times New Roman" w:hAnsi="Times New Roman"/>
          <w:sz w:val="28"/>
          <w:szCs w:val="28"/>
        </w:rPr>
        <w:t>ской помощи, утвержденных Министерством здравоохранения Российской Федер</w:t>
      </w:r>
      <w:r w:rsidRPr="0064207D">
        <w:rPr>
          <w:rFonts w:ascii="Times New Roman" w:hAnsi="Times New Roman"/>
          <w:sz w:val="28"/>
          <w:szCs w:val="28"/>
        </w:rPr>
        <w:t>а</w:t>
      </w:r>
      <w:r w:rsidRPr="0064207D">
        <w:rPr>
          <w:rFonts w:ascii="Times New Roman" w:hAnsi="Times New Roman"/>
          <w:sz w:val="28"/>
          <w:szCs w:val="28"/>
        </w:rPr>
        <w:t>ции.</w:t>
      </w:r>
    </w:p>
    <w:p w:rsidR="00341D84" w:rsidRPr="0064207D" w:rsidRDefault="00341D84" w:rsidP="001C77C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6.7. Оказание скорой медицинской помощи включает установление ведущего синдрома и предварительного диагноза заболевания (состояния), осуществление м</w:t>
      </w:r>
      <w:r w:rsidRPr="0064207D">
        <w:rPr>
          <w:rFonts w:ascii="Times New Roman" w:hAnsi="Times New Roman"/>
          <w:sz w:val="28"/>
          <w:szCs w:val="28"/>
        </w:rPr>
        <w:t>е</w:t>
      </w:r>
      <w:r w:rsidRPr="0064207D">
        <w:rPr>
          <w:rFonts w:ascii="Times New Roman" w:hAnsi="Times New Roman"/>
          <w:sz w:val="28"/>
          <w:szCs w:val="28"/>
        </w:rPr>
        <w:t>роприятий, способствующих стабилизации или улучшению состояния пациента.</w:t>
      </w:r>
    </w:p>
    <w:p w:rsidR="00341D84" w:rsidRPr="0064207D" w:rsidRDefault="00341D84" w:rsidP="001C77C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6.8. При наличии медицинских показаний осуществляется медицинская эв</w:t>
      </w:r>
      <w:r w:rsidRPr="0064207D">
        <w:rPr>
          <w:rFonts w:ascii="Times New Roman" w:hAnsi="Times New Roman"/>
          <w:sz w:val="28"/>
          <w:szCs w:val="28"/>
        </w:rPr>
        <w:t>а</w:t>
      </w:r>
      <w:r w:rsidRPr="0064207D">
        <w:rPr>
          <w:rFonts w:ascii="Times New Roman" w:hAnsi="Times New Roman"/>
          <w:sz w:val="28"/>
          <w:szCs w:val="28"/>
        </w:rPr>
        <w:t>куация.</w:t>
      </w:r>
    </w:p>
    <w:p w:rsidR="00341D84" w:rsidRPr="0064207D" w:rsidRDefault="001C77C0" w:rsidP="001C77C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6.9. </w:t>
      </w:r>
      <w:r w:rsidR="00341D84" w:rsidRPr="0064207D">
        <w:rPr>
          <w:rFonts w:ascii="Times New Roman" w:hAnsi="Times New Roman"/>
          <w:sz w:val="28"/>
          <w:szCs w:val="28"/>
        </w:rPr>
        <w:t>Медицинская эвакуация – транспортировка граждан в целях спасения жизни и сохранения здоровья (в том числе лиц, находящихся на лечении в медици</w:t>
      </w:r>
      <w:r w:rsidR="00341D84" w:rsidRPr="0064207D">
        <w:rPr>
          <w:rFonts w:ascii="Times New Roman" w:hAnsi="Times New Roman"/>
          <w:sz w:val="28"/>
          <w:szCs w:val="28"/>
        </w:rPr>
        <w:t>н</w:t>
      </w:r>
      <w:r w:rsidR="00341D84" w:rsidRPr="0064207D">
        <w:rPr>
          <w:rFonts w:ascii="Times New Roman" w:hAnsi="Times New Roman"/>
          <w:sz w:val="28"/>
          <w:szCs w:val="28"/>
        </w:rPr>
        <w:t>ских организациях, в которых отсутствует возможность оказания необходимой м</w:t>
      </w:r>
      <w:r w:rsidR="00341D84" w:rsidRPr="0064207D">
        <w:rPr>
          <w:rFonts w:ascii="Times New Roman" w:hAnsi="Times New Roman"/>
          <w:sz w:val="28"/>
          <w:szCs w:val="28"/>
        </w:rPr>
        <w:t>е</w:t>
      </w:r>
      <w:r w:rsidR="00341D84" w:rsidRPr="0064207D">
        <w:rPr>
          <w:rFonts w:ascii="Times New Roman" w:hAnsi="Times New Roman"/>
          <w:sz w:val="28"/>
          <w:szCs w:val="28"/>
        </w:rPr>
        <w:t>дицинской помощи при угрожающих жизни состояниях, женщин в период береме</w:t>
      </w:r>
      <w:r w:rsidR="00341D84" w:rsidRPr="0064207D">
        <w:rPr>
          <w:rFonts w:ascii="Times New Roman" w:hAnsi="Times New Roman"/>
          <w:sz w:val="28"/>
          <w:szCs w:val="28"/>
        </w:rPr>
        <w:t>н</w:t>
      </w:r>
      <w:r w:rsidR="00341D84" w:rsidRPr="0064207D">
        <w:rPr>
          <w:rFonts w:ascii="Times New Roman" w:hAnsi="Times New Roman"/>
          <w:sz w:val="28"/>
          <w:szCs w:val="28"/>
        </w:rPr>
        <w:t>ности, родов, послеродовой период и новорожденных, лиц, пострадавших в резул</w:t>
      </w:r>
      <w:r w:rsidR="00341D84" w:rsidRPr="0064207D">
        <w:rPr>
          <w:rFonts w:ascii="Times New Roman" w:hAnsi="Times New Roman"/>
          <w:sz w:val="28"/>
          <w:szCs w:val="28"/>
        </w:rPr>
        <w:t>ь</w:t>
      </w:r>
      <w:r w:rsidR="00341D84" w:rsidRPr="0064207D">
        <w:rPr>
          <w:rFonts w:ascii="Times New Roman" w:hAnsi="Times New Roman"/>
          <w:sz w:val="28"/>
          <w:szCs w:val="28"/>
        </w:rPr>
        <w:t>тате чрезвычайных ситуаций и стихийных бедствий).</w:t>
      </w:r>
    </w:p>
    <w:p w:rsidR="00341D84" w:rsidRPr="0064207D" w:rsidRDefault="00341D84" w:rsidP="001C77C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Медицинская эвакуация осуществляется выездными бригадами скорой мед</w:t>
      </w:r>
      <w:r w:rsidRPr="0064207D">
        <w:rPr>
          <w:rFonts w:ascii="Times New Roman" w:hAnsi="Times New Roman"/>
          <w:sz w:val="28"/>
          <w:szCs w:val="28"/>
        </w:rPr>
        <w:t>и</w:t>
      </w:r>
      <w:r w:rsidRPr="0064207D">
        <w:rPr>
          <w:rFonts w:ascii="Times New Roman" w:hAnsi="Times New Roman"/>
          <w:sz w:val="28"/>
          <w:szCs w:val="28"/>
        </w:rPr>
        <w:t>цинской помощи, а также санитарно-авиационным транспортом с проведением во время транспортировки мероприятий по оказанию медицинской помощи, в том чи</w:t>
      </w:r>
      <w:r w:rsidRPr="0064207D">
        <w:rPr>
          <w:rFonts w:ascii="Times New Roman" w:hAnsi="Times New Roman"/>
          <w:sz w:val="28"/>
          <w:szCs w:val="28"/>
        </w:rPr>
        <w:t>с</w:t>
      </w:r>
      <w:r w:rsidRPr="0064207D">
        <w:rPr>
          <w:rFonts w:ascii="Times New Roman" w:hAnsi="Times New Roman"/>
          <w:sz w:val="28"/>
          <w:szCs w:val="28"/>
        </w:rPr>
        <w:t>ле с применением медицинского оборудования.</w:t>
      </w:r>
    </w:p>
    <w:p w:rsidR="00341D84" w:rsidRPr="0064207D" w:rsidRDefault="001C77C0" w:rsidP="001C77C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6.10. </w:t>
      </w:r>
      <w:r w:rsidR="00341D84" w:rsidRPr="0064207D">
        <w:rPr>
          <w:rFonts w:ascii="Times New Roman" w:hAnsi="Times New Roman"/>
          <w:sz w:val="28"/>
          <w:szCs w:val="28"/>
        </w:rPr>
        <w:t>Медицинская эвакуация может осуществляться с места происшествия или места нахождения пациента (вне медицинской организации), а также из мед</w:t>
      </w:r>
      <w:r w:rsidR="00341D84" w:rsidRPr="0064207D">
        <w:rPr>
          <w:rFonts w:ascii="Times New Roman" w:hAnsi="Times New Roman"/>
          <w:sz w:val="28"/>
          <w:szCs w:val="28"/>
        </w:rPr>
        <w:t>и</w:t>
      </w:r>
      <w:r w:rsidR="00341D84" w:rsidRPr="0064207D">
        <w:rPr>
          <w:rFonts w:ascii="Times New Roman" w:hAnsi="Times New Roman"/>
          <w:sz w:val="28"/>
          <w:szCs w:val="28"/>
        </w:rPr>
        <w:t>цинской организации, в которой отсутствует возможность оказания необходимой медицинской помощи при угрожающих жизни состояниях, женщин в период бер</w:t>
      </w:r>
      <w:r w:rsidR="00341D84" w:rsidRPr="0064207D">
        <w:rPr>
          <w:rFonts w:ascii="Times New Roman" w:hAnsi="Times New Roman"/>
          <w:sz w:val="28"/>
          <w:szCs w:val="28"/>
        </w:rPr>
        <w:t>е</w:t>
      </w:r>
      <w:r w:rsidR="00341D84" w:rsidRPr="0064207D">
        <w:rPr>
          <w:rFonts w:ascii="Times New Roman" w:hAnsi="Times New Roman"/>
          <w:sz w:val="28"/>
          <w:szCs w:val="28"/>
        </w:rPr>
        <w:t>менности, родов, послеродовой период и новорожденных, лиц, пострадавших в р</w:t>
      </w:r>
      <w:r w:rsidR="00341D84" w:rsidRPr="0064207D">
        <w:rPr>
          <w:rFonts w:ascii="Times New Roman" w:hAnsi="Times New Roman"/>
          <w:sz w:val="28"/>
          <w:szCs w:val="28"/>
        </w:rPr>
        <w:t>е</w:t>
      </w:r>
      <w:r w:rsidR="00341D84" w:rsidRPr="0064207D">
        <w:rPr>
          <w:rFonts w:ascii="Times New Roman" w:hAnsi="Times New Roman"/>
          <w:sz w:val="28"/>
          <w:szCs w:val="28"/>
        </w:rPr>
        <w:t>зультате чрезвычайных ситуаций и стихийных бедствий.</w:t>
      </w:r>
    </w:p>
    <w:p w:rsidR="00341D84" w:rsidRPr="0064207D" w:rsidRDefault="001C77C0" w:rsidP="001C77C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6.11. </w:t>
      </w:r>
      <w:r w:rsidR="00341D84" w:rsidRPr="0064207D">
        <w:rPr>
          <w:rFonts w:ascii="Times New Roman" w:hAnsi="Times New Roman"/>
          <w:sz w:val="28"/>
          <w:szCs w:val="28"/>
        </w:rPr>
        <w:t>Выбор медицинской организации для доставки пациента производится исходя из тяжести состояния пациента, минимальной транспортной доступности до места расположения медицинской организации и профиля медицинской организ</w:t>
      </w:r>
      <w:r w:rsidR="00341D84" w:rsidRPr="0064207D">
        <w:rPr>
          <w:rFonts w:ascii="Times New Roman" w:hAnsi="Times New Roman"/>
          <w:sz w:val="28"/>
          <w:szCs w:val="28"/>
        </w:rPr>
        <w:t>а</w:t>
      </w:r>
      <w:r w:rsidR="00341D84" w:rsidRPr="0064207D">
        <w:rPr>
          <w:rFonts w:ascii="Times New Roman" w:hAnsi="Times New Roman"/>
          <w:sz w:val="28"/>
          <w:szCs w:val="28"/>
        </w:rPr>
        <w:t>ции, куда будет доставляться пациент.</w:t>
      </w:r>
    </w:p>
    <w:p w:rsidR="00341D84" w:rsidRPr="0064207D" w:rsidRDefault="001C77C0" w:rsidP="001C77C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6.12. </w:t>
      </w:r>
      <w:r w:rsidR="00341D84" w:rsidRPr="0064207D">
        <w:rPr>
          <w:rFonts w:ascii="Times New Roman" w:hAnsi="Times New Roman"/>
          <w:sz w:val="28"/>
          <w:szCs w:val="28"/>
        </w:rPr>
        <w:t>Во время проведения медицинской эвакуации осуществляется монит</w:t>
      </w:r>
      <w:r w:rsidR="00341D84" w:rsidRPr="0064207D">
        <w:rPr>
          <w:rFonts w:ascii="Times New Roman" w:hAnsi="Times New Roman"/>
          <w:sz w:val="28"/>
          <w:szCs w:val="28"/>
        </w:rPr>
        <w:t>о</w:t>
      </w:r>
      <w:r w:rsidR="00341D84" w:rsidRPr="0064207D">
        <w:rPr>
          <w:rFonts w:ascii="Times New Roman" w:hAnsi="Times New Roman"/>
          <w:sz w:val="28"/>
          <w:szCs w:val="28"/>
        </w:rPr>
        <w:t>ринг состояния функций организма пациента и оказывается необходимая медици</w:t>
      </w:r>
      <w:r w:rsidR="00341D84" w:rsidRPr="0064207D">
        <w:rPr>
          <w:rFonts w:ascii="Times New Roman" w:hAnsi="Times New Roman"/>
          <w:sz w:val="28"/>
          <w:szCs w:val="28"/>
        </w:rPr>
        <w:t>н</w:t>
      </w:r>
      <w:r w:rsidR="00341D84" w:rsidRPr="0064207D">
        <w:rPr>
          <w:rFonts w:ascii="Times New Roman" w:hAnsi="Times New Roman"/>
          <w:sz w:val="28"/>
          <w:szCs w:val="28"/>
        </w:rPr>
        <w:t>ская помощь.</w:t>
      </w:r>
    </w:p>
    <w:p w:rsidR="00341D84" w:rsidRPr="0064207D" w:rsidRDefault="00341D84" w:rsidP="001C77C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6.13. Оказание медицинской помощи больным и пострадавшим, обративши</w:t>
      </w:r>
      <w:r w:rsidRPr="0064207D">
        <w:rPr>
          <w:rFonts w:ascii="Times New Roman" w:hAnsi="Times New Roman"/>
          <w:sz w:val="28"/>
          <w:szCs w:val="28"/>
        </w:rPr>
        <w:t>м</w:t>
      </w:r>
      <w:r w:rsidRPr="0064207D">
        <w:rPr>
          <w:rFonts w:ascii="Times New Roman" w:hAnsi="Times New Roman"/>
          <w:sz w:val="28"/>
          <w:szCs w:val="28"/>
        </w:rPr>
        <w:t>ся за помощью непосредственно на станцию скорой медицинской помощи, осущ</w:t>
      </w:r>
      <w:r w:rsidRPr="0064207D">
        <w:rPr>
          <w:rFonts w:ascii="Times New Roman" w:hAnsi="Times New Roman"/>
          <w:sz w:val="28"/>
          <w:szCs w:val="28"/>
        </w:rPr>
        <w:t>е</w:t>
      </w:r>
      <w:r w:rsidRPr="0064207D">
        <w:rPr>
          <w:rFonts w:ascii="Times New Roman" w:hAnsi="Times New Roman"/>
          <w:sz w:val="28"/>
          <w:szCs w:val="28"/>
        </w:rPr>
        <w:t>ствляется в кабинете для приема амбулаторных больных.</w:t>
      </w:r>
    </w:p>
    <w:p w:rsidR="00341D84" w:rsidRPr="0064207D" w:rsidRDefault="00341D84" w:rsidP="001C77C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6.14. Отсутствие страхового полиса и личных документов не является прич</w:t>
      </w:r>
      <w:r w:rsidRPr="0064207D">
        <w:rPr>
          <w:rFonts w:ascii="Times New Roman" w:hAnsi="Times New Roman"/>
          <w:sz w:val="28"/>
          <w:szCs w:val="28"/>
        </w:rPr>
        <w:t>и</w:t>
      </w:r>
      <w:r w:rsidRPr="0064207D">
        <w:rPr>
          <w:rFonts w:ascii="Times New Roman" w:hAnsi="Times New Roman"/>
          <w:sz w:val="28"/>
          <w:szCs w:val="28"/>
        </w:rPr>
        <w:t>ной отказа в вызове и оказании скорой помощи.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lastRenderedPageBreak/>
        <w:t>6.15. Оплата дежурств бригад скорой медицинской помощи при проведении массовых мероприятий (спортивных, культурных и других) осуществляется за счет средств организаторов указанных мероприятий.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41D84" w:rsidRPr="0064207D" w:rsidRDefault="00341D84" w:rsidP="00D97B61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7. Предоставление специализированной медицинской помощи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</w:p>
    <w:p w:rsidR="00341D84" w:rsidRPr="0064207D" w:rsidRDefault="00341D84" w:rsidP="001C77C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7.1. Специализированная медицинская помощь оказывается в экстренной, н</w:t>
      </w:r>
      <w:r w:rsidRPr="0064207D">
        <w:rPr>
          <w:rFonts w:ascii="Times New Roman" w:hAnsi="Times New Roman"/>
          <w:sz w:val="28"/>
          <w:szCs w:val="28"/>
        </w:rPr>
        <w:t>е</w:t>
      </w:r>
      <w:r w:rsidRPr="0064207D">
        <w:rPr>
          <w:rFonts w:ascii="Times New Roman" w:hAnsi="Times New Roman"/>
          <w:sz w:val="28"/>
          <w:szCs w:val="28"/>
        </w:rPr>
        <w:t>отложной и плановой формах. Медицинская помощь в неотложной или экстренной форме оказывается гражданам с учетом соблюдения установленных требований к срокам ее оказания.</w:t>
      </w:r>
    </w:p>
    <w:p w:rsidR="00341D84" w:rsidRPr="0064207D" w:rsidRDefault="00341D84" w:rsidP="001C77C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7.2. Специализированная медицинская помощь, в том числе высокотехнол</w:t>
      </w:r>
      <w:r w:rsidRPr="0064207D">
        <w:rPr>
          <w:rFonts w:ascii="Times New Roman" w:hAnsi="Times New Roman"/>
          <w:sz w:val="28"/>
          <w:szCs w:val="28"/>
        </w:rPr>
        <w:t>о</w:t>
      </w:r>
      <w:r w:rsidRPr="0064207D">
        <w:rPr>
          <w:rFonts w:ascii="Times New Roman" w:hAnsi="Times New Roman"/>
          <w:sz w:val="28"/>
          <w:szCs w:val="28"/>
        </w:rPr>
        <w:t xml:space="preserve">гичная, организуется в соответствии с </w:t>
      </w:r>
      <w:hyperlink r:id="rId32" w:history="1">
        <w:r w:rsidRPr="0064207D">
          <w:rPr>
            <w:rFonts w:ascii="Times New Roman" w:hAnsi="Times New Roman"/>
            <w:sz w:val="28"/>
            <w:szCs w:val="28"/>
          </w:rPr>
          <w:t>Положением</w:t>
        </w:r>
      </w:hyperlink>
      <w:r w:rsidRPr="0064207D">
        <w:rPr>
          <w:rFonts w:ascii="Times New Roman" w:hAnsi="Times New Roman"/>
          <w:sz w:val="28"/>
          <w:szCs w:val="28"/>
        </w:rPr>
        <w:t xml:space="preserve"> об организации оказания </w:t>
      </w:r>
      <w:r w:rsidR="00AD72A5" w:rsidRPr="0064207D">
        <w:rPr>
          <w:rFonts w:ascii="Times New Roman" w:hAnsi="Times New Roman"/>
          <w:sz w:val="28"/>
          <w:szCs w:val="28"/>
        </w:rPr>
        <w:t xml:space="preserve">     </w:t>
      </w:r>
      <w:r w:rsidRPr="0064207D">
        <w:rPr>
          <w:rFonts w:ascii="Times New Roman" w:hAnsi="Times New Roman"/>
          <w:sz w:val="28"/>
          <w:szCs w:val="28"/>
        </w:rPr>
        <w:t>специализированной, в том числе высокотехнологичной, медицинской помощи, у</w:t>
      </w:r>
      <w:r w:rsidRPr="0064207D">
        <w:rPr>
          <w:rFonts w:ascii="Times New Roman" w:hAnsi="Times New Roman"/>
          <w:sz w:val="28"/>
          <w:szCs w:val="28"/>
        </w:rPr>
        <w:t>т</w:t>
      </w:r>
      <w:r w:rsidRPr="0064207D">
        <w:rPr>
          <w:rFonts w:ascii="Times New Roman" w:hAnsi="Times New Roman"/>
          <w:sz w:val="28"/>
          <w:szCs w:val="28"/>
        </w:rPr>
        <w:t xml:space="preserve">вержденным приказом Министерства здравоохранения Российской Федерации </w:t>
      </w:r>
      <w:r w:rsidR="00AD72A5" w:rsidRPr="0064207D">
        <w:rPr>
          <w:rFonts w:ascii="Times New Roman" w:hAnsi="Times New Roman"/>
          <w:sz w:val="28"/>
          <w:szCs w:val="28"/>
        </w:rPr>
        <w:t xml:space="preserve">         </w:t>
      </w:r>
      <w:r w:rsidRPr="0064207D">
        <w:rPr>
          <w:rFonts w:ascii="Times New Roman" w:hAnsi="Times New Roman"/>
          <w:sz w:val="28"/>
          <w:szCs w:val="28"/>
        </w:rPr>
        <w:t>от 2 декабря 2014 г</w:t>
      </w:r>
      <w:r w:rsidR="00646FA6" w:rsidRPr="0064207D">
        <w:rPr>
          <w:rFonts w:ascii="Times New Roman" w:hAnsi="Times New Roman"/>
          <w:sz w:val="28"/>
          <w:szCs w:val="28"/>
        </w:rPr>
        <w:t>.</w:t>
      </w:r>
      <w:r w:rsidRPr="0064207D">
        <w:rPr>
          <w:rFonts w:ascii="Times New Roman" w:hAnsi="Times New Roman"/>
          <w:sz w:val="28"/>
          <w:szCs w:val="28"/>
        </w:rPr>
        <w:t xml:space="preserve"> № 796н «Об утверждении Положения об организации оказания специализированной, в том числе высокотехнологичной, медицинской помощи».</w:t>
      </w:r>
    </w:p>
    <w:p w:rsidR="006D11AD" w:rsidRPr="0064207D" w:rsidRDefault="001C77C0" w:rsidP="001C77C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7.3. </w:t>
      </w:r>
      <w:r w:rsidR="006D11AD" w:rsidRPr="0064207D">
        <w:rPr>
          <w:rFonts w:ascii="Times New Roman" w:hAnsi="Times New Roman"/>
          <w:color w:val="000000"/>
          <w:sz w:val="28"/>
          <w:szCs w:val="28"/>
        </w:rPr>
        <w:t>Специализированная медицинская помощь организуется и оказывается в соответствии с порядками оказания медицинской помощи, на основе клинических рекомендаций, с учетом стандартов медицинской помощи, утвержденных уполн</w:t>
      </w:r>
      <w:r w:rsidR="006D11AD" w:rsidRPr="0064207D">
        <w:rPr>
          <w:rFonts w:ascii="Times New Roman" w:hAnsi="Times New Roman"/>
          <w:color w:val="000000"/>
          <w:sz w:val="28"/>
          <w:szCs w:val="28"/>
        </w:rPr>
        <w:t>о</w:t>
      </w:r>
      <w:r w:rsidR="006D11AD" w:rsidRPr="0064207D">
        <w:rPr>
          <w:rFonts w:ascii="Times New Roman" w:hAnsi="Times New Roman"/>
          <w:color w:val="000000"/>
          <w:sz w:val="28"/>
          <w:szCs w:val="28"/>
        </w:rPr>
        <w:t>моченным федеральным органом исполнительной власти.</w:t>
      </w:r>
    </w:p>
    <w:p w:rsidR="00341D84" w:rsidRPr="0064207D" w:rsidRDefault="00341D84" w:rsidP="001C77C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7.4.</w:t>
      </w:r>
      <w:r w:rsidR="001C77C0">
        <w:rPr>
          <w:rFonts w:ascii="Times New Roman" w:hAnsi="Times New Roman"/>
          <w:sz w:val="28"/>
          <w:szCs w:val="28"/>
          <w:lang w:val="en-US"/>
        </w:rPr>
        <w:t> </w:t>
      </w:r>
      <w:r w:rsidRPr="0064207D">
        <w:rPr>
          <w:rFonts w:ascii="Times New Roman" w:hAnsi="Times New Roman"/>
          <w:sz w:val="28"/>
          <w:szCs w:val="28"/>
        </w:rPr>
        <w:t>Госпитализация для лечения пациента в условиях круглосуточного или дневного стационаров осуществляется по медицинским показаниям, которые опр</w:t>
      </w:r>
      <w:r w:rsidRPr="0064207D">
        <w:rPr>
          <w:rFonts w:ascii="Times New Roman" w:hAnsi="Times New Roman"/>
          <w:sz w:val="28"/>
          <w:szCs w:val="28"/>
        </w:rPr>
        <w:t>е</w:t>
      </w:r>
      <w:r w:rsidRPr="0064207D">
        <w:rPr>
          <w:rFonts w:ascii="Times New Roman" w:hAnsi="Times New Roman"/>
          <w:sz w:val="28"/>
          <w:szCs w:val="28"/>
        </w:rPr>
        <w:t>деляются лечащим врачом или врачебной комиссией медицинской организации. При самостоятельном обращении гражданина в медицинскую организацию мед</w:t>
      </w:r>
      <w:r w:rsidRPr="0064207D">
        <w:rPr>
          <w:rFonts w:ascii="Times New Roman" w:hAnsi="Times New Roman"/>
          <w:sz w:val="28"/>
          <w:szCs w:val="28"/>
        </w:rPr>
        <w:t>и</w:t>
      </w:r>
      <w:r w:rsidRPr="0064207D">
        <w:rPr>
          <w:rFonts w:ascii="Times New Roman" w:hAnsi="Times New Roman"/>
          <w:sz w:val="28"/>
          <w:szCs w:val="28"/>
        </w:rPr>
        <w:t>цинские показания определяет врач-специалист данной медицинской организации.</w:t>
      </w:r>
    </w:p>
    <w:p w:rsidR="00341D84" w:rsidRPr="0064207D" w:rsidRDefault="00341D84" w:rsidP="001C77C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7.5. Госпитализация в стационар в экстренной форме осуществляется при вн</w:t>
      </w:r>
      <w:r w:rsidRPr="0064207D">
        <w:rPr>
          <w:rFonts w:ascii="Times New Roman" w:hAnsi="Times New Roman"/>
          <w:sz w:val="28"/>
          <w:szCs w:val="28"/>
        </w:rPr>
        <w:t>е</w:t>
      </w:r>
      <w:r w:rsidRPr="0064207D">
        <w:rPr>
          <w:rFonts w:ascii="Times New Roman" w:hAnsi="Times New Roman"/>
          <w:sz w:val="28"/>
          <w:szCs w:val="28"/>
        </w:rPr>
        <w:t>запных острых заболеваниях (состояниях), обострении хронических заболеваний, представляющих угрозу жизни пациента, по направлению врача (фельдшера, ак</w:t>
      </w:r>
      <w:r w:rsidRPr="0064207D">
        <w:rPr>
          <w:rFonts w:ascii="Times New Roman" w:hAnsi="Times New Roman"/>
          <w:sz w:val="28"/>
          <w:szCs w:val="28"/>
        </w:rPr>
        <w:t>у</w:t>
      </w:r>
      <w:r w:rsidRPr="0064207D">
        <w:rPr>
          <w:rFonts w:ascii="Times New Roman" w:hAnsi="Times New Roman"/>
          <w:sz w:val="28"/>
          <w:szCs w:val="28"/>
        </w:rPr>
        <w:t>шер</w:t>
      </w:r>
      <w:r w:rsidR="00AB0511" w:rsidRPr="0064207D">
        <w:rPr>
          <w:rFonts w:ascii="Times New Roman" w:hAnsi="Times New Roman"/>
          <w:sz w:val="28"/>
          <w:szCs w:val="28"/>
        </w:rPr>
        <w:t>а</w:t>
      </w:r>
      <w:r w:rsidRPr="0064207D">
        <w:rPr>
          <w:rFonts w:ascii="Times New Roman" w:hAnsi="Times New Roman"/>
          <w:sz w:val="28"/>
          <w:szCs w:val="28"/>
        </w:rPr>
        <w:t>), в том числе в порядке перевода из другой медицинской организации, врача (фельдшера) скорой медицинской помощи, а также самостоятельно обратившихся больных.</w:t>
      </w:r>
    </w:p>
    <w:p w:rsidR="00341D84" w:rsidRPr="0064207D" w:rsidRDefault="001C77C0" w:rsidP="001C77C0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7.6. </w:t>
      </w:r>
      <w:r w:rsidR="00341D84" w:rsidRPr="0064207D">
        <w:rPr>
          <w:rFonts w:ascii="Times New Roman" w:hAnsi="Times New Roman"/>
          <w:sz w:val="28"/>
          <w:szCs w:val="28"/>
        </w:rPr>
        <w:t>При оказании специализированной медицинской помощи в неотложной форме проведение осмотра пациента осуществляется не позднее двух часов с м</w:t>
      </w:r>
      <w:r w:rsidR="00341D84" w:rsidRPr="0064207D">
        <w:rPr>
          <w:rFonts w:ascii="Times New Roman" w:hAnsi="Times New Roman"/>
          <w:sz w:val="28"/>
          <w:szCs w:val="28"/>
        </w:rPr>
        <w:t>о</w:t>
      </w:r>
      <w:r w:rsidR="00341D84" w:rsidRPr="0064207D">
        <w:rPr>
          <w:rFonts w:ascii="Times New Roman" w:hAnsi="Times New Roman"/>
          <w:sz w:val="28"/>
          <w:szCs w:val="28"/>
        </w:rPr>
        <w:t>мента поступления пациента в приемное отделение (дневной стационар) медици</w:t>
      </w:r>
      <w:r w:rsidR="00341D84" w:rsidRPr="0064207D">
        <w:rPr>
          <w:rFonts w:ascii="Times New Roman" w:hAnsi="Times New Roman"/>
          <w:sz w:val="28"/>
          <w:szCs w:val="28"/>
        </w:rPr>
        <w:t>н</w:t>
      </w:r>
      <w:r w:rsidR="00341D84" w:rsidRPr="0064207D">
        <w:rPr>
          <w:rFonts w:ascii="Times New Roman" w:hAnsi="Times New Roman"/>
          <w:sz w:val="28"/>
          <w:szCs w:val="28"/>
        </w:rPr>
        <w:t>ской организации.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7.7. Госпитализация в стационар в плановой форме осуществляется по напра</w:t>
      </w:r>
      <w:r w:rsidRPr="0064207D">
        <w:rPr>
          <w:rFonts w:ascii="Times New Roman" w:hAnsi="Times New Roman"/>
          <w:sz w:val="28"/>
          <w:szCs w:val="28"/>
        </w:rPr>
        <w:t>в</w:t>
      </w:r>
      <w:r w:rsidRPr="0064207D">
        <w:rPr>
          <w:rFonts w:ascii="Times New Roman" w:hAnsi="Times New Roman"/>
          <w:sz w:val="28"/>
          <w:szCs w:val="28"/>
        </w:rPr>
        <w:t>лению лечащего врача медицинской организации, оказывающей первичную медико-санитарную помощь (в том числе первичную специализированную), при проведении профилактических мероприятий, при заболеваниях и состояниях, не сопровожда</w:t>
      </w:r>
      <w:r w:rsidRPr="0064207D">
        <w:rPr>
          <w:rFonts w:ascii="Times New Roman" w:hAnsi="Times New Roman"/>
          <w:sz w:val="28"/>
          <w:szCs w:val="28"/>
        </w:rPr>
        <w:t>ю</w:t>
      </w:r>
      <w:r w:rsidRPr="0064207D">
        <w:rPr>
          <w:rFonts w:ascii="Times New Roman" w:hAnsi="Times New Roman"/>
          <w:sz w:val="28"/>
          <w:szCs w:val="28"/>
        </w:rPr>
        <w:t>щихся угрозой жизни пациента, не требующих экстренной и неотложной медици</w:t>
      </w:r>
      <w:r w:rsidRPr="0064207D">
        <w:rPr>
          <w:rFonts w:ascii="Times New Roman" w:hAnsi="Times New Roman"/>
          <w:sz w:val="28"/>
          <w:szCs w:val="28"/>
        </w:rPr>
        <w:t>н</w:t>
      </w:r>
      <w:r w:rsidRPr="0064207D">
        <w:rPr>
          <w:rFonts w:ascii="Times New Roman" w:hAnsi="Times New Roman"/>
          <w:sz w:val="28"/>
          <w:szCs w:val="28"/>
        </w:rPr>
        <w:t>ской помощи.</w:t>
      </w:r>
    </w:p>
    <w:p w:rsidR="00325884" w:rsidRPr="0064207D" w:rsidRDefault="00341D84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7.8.</w:t>
      </w:r>
      <w:r w:rsidR="00AD72A5" w:rsidRPr="0064207D">
        <w:rPr>
          <w:rFonts w:ascii="Times New Roman" w:hAnsi="Times New Roman"/>
          <w:sz w:val="28"/>
          <w:szCs w:val="28"/>
        </w:rPr>
        <w:t> </w:t>
      </w:r>
      <w:r w:rsidRPr="0064207D">
        <w:rPr>
          <w:rFonts w:ascii="Times New Roman" w:hAnsi="Times New Roman"/>
          <w:sz w:val="28"/>
          <w:szCs w:val="28"/>
        </w:rPr>
        <w:t xml:space="preserve">Лечение сопутствующих заболеваний проводится </w:t>
      </w:r>
      <w:r w:rsidR="00325884" w:rsidRPr="0064207D">
        <w:rPr>
          <w:rFonts w:ascii="Times New Roman" w:hAnsi="Times New Roman"/>
          <w:sz w:val="28"/>
          <w:szCs w:val="28"/>
        </w:rPr>
        <w:t xml:space="preserve">только </w:t>
      </w:r>
      <w:r w:rsidRPr="0064207D">
        <w:rPr>
          <w:rFonts w:ascii="Times New Roman" w:hAnsi="Times New Roman"/>
          <w:sz w:val="28"/>
          <w:szCs w:val="28"/>
        </w:rPr>
        <w:t>в случае обос</w:t>
      </w:r>
      <w:r w:rsidRPr="0064207D">
        <w:rPr>
          <w:rFonts w:ascii="Times New Roman" w:hAnsi="Times New Roman"/>
          <w:sz w:val="28"/>
          <w:szCs w:val="28"/>
        </w:rPr>
        <w:t>т</w:t>
      </w:r>
      <w:r w:rsidRPr="0064207D">
        <w:rPr>
          <w:rFonts w:ascii="Times New Roman" w:hAnsi="Times New Roman"/>
          <w:sz w:val="28"/>
          <w:szCs w:val="28"/>
        </w:rPr>
        <w:t>рения и их влияния на тяжесть и течение основного заболевания</w:t>
      </w:r>
      <w:r w:rsidR="00477478" w:rsidRPr="0064207D">
        <w:rPr>
          <w:rFonts w:ascii="Times New Roman" w:hAnsi="Times New Roman"/>
          <w:sz w:val="28"/>
          <w:szCs w:val="28"/>
        </w:rPr>
        <w:t xml:space="preserve">, а также </w:t>
      </w:r>
      <w:r w:rsidR="00325884" w:rsidRPr="0064207D">
        <w:rPr>
          <w:rFonts w:ascii="Times New Roman" w:hAnsi="Times New Roman"/>
          <w:sz w:val="28"/>
          <w:szCs w:val="28"/>
        </w:rPr>
        <w:t>при нал</w:t>
      </w:r>
      <w:r w:rsidR="00325884" w:rsidRPr="0064207D">
        <w:rPr>
          <w:rFonts w:ascii="Times New Roman" w:hAnsi="Times New Roman"/>
          <w:sz w:val="28"/>
          <w:szCs w:val="28"/>
        </w:rPr>
        <w:t>и</w:t>
      </w:r>
      <w:r w:rsidR="00325884" w:rsidRPr="0064207D">
        <w:rPr>
          <w:rFonts w:ascii="Times New Roman" w:hAnsi="Times New Roman"/>
          <w:sz w:val="28"/>
          <w:szCs w:val="28"/>
        </w:rPr>
        <w:t xml:space="preserve">чии </w:t>
      </w:r>
      <w:r w:rsidR="00477478" w:rsidRPr="0064207D">
        <w:rPr>
          <w:rFonts w:ascii="Times New Roman" w:hAnsi="Times New Roman"/>
          <w:sz w:val="28"/>
          <w:szCs w:val="28"/>
        </w:rPr>
        <w:t>заболеваний, требующих постоянного приема лекарственных препаратов</w:t>
      </w:r>
      <w:r w:rsidRPr="0064207D">
        <w:rPr>
          <w:rFonts w:ascii="Times New Roman" w:hAnsi="Times New Roman"/>
          <w:sz w:val="28"/>
          <w:szCs w:val="28"/>
        </w:rPr>
        <w:t>.</w:t>
      </w:r>
    </w:p>
    <w:p w:rsidR="00341D84" w:rsidRPr="0064207D" w:rsidRDefault="001C77C0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7.9. </w:t>
      </w:r>
      <w:r w:rsidR="00341D84" w:rsidRPr="0064207D">
        <w:rPr>
          <w:rFonts w:ascii="Times New Roman" w:hAnsi="Times New Roman"/>
          <w:sz w:val="28"/>
          <w:szCs w:val="28"/>
        </w:rPr>
        <w:t>Пациент имеет право на получение лечебного питания с учетом особен</w:t>
      </w:r>
      <w:r w:rsidRPr="001C77C0">
        <w:rPr>
          <w:rFonts w:ascii="Times New Roman" w:hAnsi="Times New Roman"/>
          <w:sz w:val="28"/>
          <w:szCs w:val="28"/>
        </w:rPr>
        <w:t>-</w:t>
      </w:r>
      <w:r w:rsidR="00341D84" w:rsidRPr="0064207D">
        <w:rPr>
          <w:rFonts w:ascii="Times New Roman" w:hAnsi="Times New Roman"/>
          <w:sz w:val="28"/>
          <w:szCs w:val="28"/>
        </w:rPr>
        <w:t>ностей течения основного и сопутствующего заболеваний.</w:t>
      </w:r>
    </w:p>
    <w:p w:rsidR="00341D84" w:rsidRPr="0064207D" w:rsidRDefault="001C77C0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7.10. </w:t>
      </w:r>
      <w:r w:rsidR="00341D84" w:rsidRPr="0064207D">
        <w:rPr>
          <w:rFonts w:ascii="Times New Roman" w:hAnsi="Times New Roman"/>
          <w:sz w:val="28"/>
          <w:szCs w:val="28"/>
        </w:rPr>
        <w:t>Установление предварительного и клинического диагнозов, осмотры врачами и заведующими профильными отделениями, проведение диагностического и лечебного этапов, ведение первичной медицинской документации осуществляю</w:t>
      </w:r>
      <w:r w:rsidR="00341D84" w:rsidRPr="0064207D">
        <w:rPr>
          <w:rFonts w:ascii="Times New Roman" w:hAnsi="Times New Roman"/>
          <w:sz w:val="28"/>
          <w:szCs w:val="28"/>
        </w:rPr>
        <w:t>т</w:t>
      </w:r>
      <w:r w:rsidR="00341D84" w:rsidRPr="0064207D">
        <w:rPr>
          <w:rFonts w:ascii="Times New Roman" w:hAnsi="Times New Roman"/>
          <w:sz w:val="28"/>
          <w:szCs w:val="28"/>
        </w:rPr>
        <w:t xml:space="preserve">ся с учетом </w:t>
      </w:r>
      <w:hyperlink r:id="rId33" w:history="1">
        <w:r w:rsidR="00341D84" w:rsidRPr="0064207D">
          <w:rPr>
            <w:rFonts w:ascii="Times New Roman" w:hAnsi="Times New Roman"/>
            <w:sz w:val="28"/>
            <w:szCs w:val="28"/>
          </w:rPr>
          <w:t>критериев</w:t>
        </w:r>
      </w:hyperlink>
      <w:r w:rsidR="00341D84" w:rsidRPr="0064207D">
        <w:rPr>
          <w:rFonts w:ascii="Times New Roman" w:hAnsi="Times New Roman"/>
          <w:sz w:val="28"/>
          <w:szCs w:val="28"/>
        </w:rPr>
        <w:t xml:space="preserve"> оценки качества медицинской помощи, которые регламент</w:t>
      </w:r>
      <w:r w:rsidR="00341D84" w:rsidRPr="0064207D">
        <w:rPr>
          <w:rFonts w:ascii="Times New Roman" w:hAnsi="Times New Roman"/>
          <w:sz w:val="28"/>
          <w:szCs w:val="28"/>
        </w:rPr>
        <w:t>и</w:t>
      </w:r>
      <w:r w:rsidR="00341D84" w:rsidRPr="0064207D">
        <w:rPr>
          <w:rFonts w:ascii="Times New Roman" w:hAnsi="Times New Roman"/>
          <w:sz w:val="28"/>
          <w:szCs w:val="28"/>
        </w:rPr>
        <w:t xml:space="preserve">рованы </w:t>
      </w:r>
      <w:r w:rsidR="00562604" w:rsidRPr="0064207D">
        <w:rPr>
          <w:rFonts w:ascii="Times New Roman" w:hAnsi="Times New Roman"/>
          <w:sz w:val="28"/>
          <w:szCs w:val="28"/>
        </w:rPr>
        <w:t>п</w:t>
      </w:r>
      <w:r w:rsidR="00341D84" w:rsidRPr="0064207D">
        <w:rPr>
          <w:rFonts w:ascii="Times New Roman" w:hAnsi="Times New Roman"/>
          <w:sz w:val="28"/>
          <w:szCs w:val="28"/>
        </w:rPr>
        <w:t>риказом Министерства здравоохранения Российской Федерации от 10 мая 2017 г</w:t>
      </w:r>
      <w:r w:rsidR="00646FA6" w:rsidRPr="0064207D">
        <w:rPr>
          <w:rFonts w:ascii="Times New Roman" w:hAnsi="Times New Roman"/>
          <w:sz w:val="28"/>
          <w:szCs w:val="28"/>
        </w:rPr>
        <w:t>.</w:t>
      </w:r>
      <w:r w:rsidR="00341D84" w:rsidRPr="0064207D">
        <w:rPr>
          <w:rFonts w:ascii="Times New Roman" w:hAnsi="Times New Roman"/>
          <w:sz w:val="28"/>
          <w:szCs w:val="28"/>
        </w:rPr>
        <w:t xml:space="preserve"> № 203н «Об утверждении критериев оценки качества медицинской пом</w:t>
      </w:r>
      <w:r w:rsidR="00341D84" w:rsidRPr="0064207D">
        <w:rPr>
          <w:rFonts w:ascii="Times New Roman" w:hAnsi="Times New Roman"/>
          <w:sz w:val="28"/>
          <w:szCs w:val="28"/>
        </w:rPr>
        <w:t>о</w:t>
      </w:r>
      <w:r w:rsidR="00341D84" w:rsidRPr="0064207D">
        <w:rPr>
          <w:rFonts w:ascii="Times New Roman" w:hAnsi="Times New Roman"/>
          <w:sz w:val="28"/>
          <w:szCs w:val="28"/>
        </w:rPr>
        <w:t xml:space="preserve">щи». </w:t>
      </w:r>
    </w:p>
    <w:p w:rsidR="00341D84" w:rsidRPr="0064207D" w:rsidRDefault="001C77C0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7.11. </w:t>
      </w:r>
      <w:r w:rsidR="00341D84" w:rsidRPr="0064207D">
        <w:rPr>
          <w:rFonts w:ascii="Times New Roman" w:hAnsi="Times New Roman"/>
          <w:sz w:val="28"/>
          <w:szCs w:val="28"/>
        </w:rPr>
        <w:t>Выписка пациента из стационара и дневного стационара осуществляется на основании следующих критериев: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установление клинического диагноза;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стабилизация лабораторных показателей патологического про</w:t>
      </w:r>
      <w:r w:rsidR="00B248DB" w:rsidRPr="0064207D">
        <w:rPr>
          <w:rFonts w:ascii="Times New Roman" w:hAnsi="Times New Roman"/>
          <w:sz w:val="28"/>
          <w:szCs w:val="28"/>
        </w:rPr>
        <w:t>цесса основного и сопутствующих заболеваний, оказывающих</w:t>
      </w:r>
      <w:r w:rsidRPr="0064207D">
        <w:rPr>
          <w:rFonts w:ascii="Times New Roman" w:hAnsi="Times New Roman"/>
          <w:sz w:val="28"/>
          <w:szCs w:val="28"/>
        </w:rPr>
        <w:t xml:space="preserve"> влияние на тяжесть и течение осно</w:t>
      </w:r>
      <w:r w:rsidRPr="0064207D">
        <w:rPr>
          <w:rFonts w:ascii="Times New Roman" w:hAnsi="Times New Roman"/>
          <w:sz w:val="28"/>
          <w:szCs w:val="28"/>
        </w:rPr>
        <w:t>в</w:t>
      </w:r>
      <w:r w:rsidRPr="0064207D">
        <w:rPr>
          <w:rFonts w:ascii="Times New Roman" w:hAnsi="Times New Roman"/>
          <w:sz w:val="28"/>
          <w:szCs w:val="28"/>
        </w:rPr>
        <w:t>ного заболевания;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достижение запланированного результата, выполнение стандарта медици</w:t>
      </w:r>
      <w:r w:rsidRPr="0064207D">
        <w:rPr>
          <w:rFonts w:ascii="Times New Roman" w:hAnsi="Times New Roman"/>
          <w:sz w:val="28"/>
          <w:szCs w:val="28"/>
        </w:rPr>
        <w:t>н</w:t>
      </w:r>
      <w:r w:rsidRPr="0064207D">
        <w:rPr>
          <w:rFonts w:ascii="Times New Roman" w:hAnsi="Times New Roman"/>
          <w:sz w:val="28"/>
          <w:szCs w:val="28"/>
        </w:rPr>
        <w:t>ской помощи и (или) клинических рекомендаций (за исключением случаев перевода в другие медицинские организации с целью выполнения порядков оказания и ста</w:t>
      </w:r>
      <w:r w:rsidRPr="0064207D">
        <w:rPr>
          <w:rFonts w:ascii="Times New Roman" w:hAnsi="Times New Roman"/>
          <w:sz w:val="28"/>
          <w:szCs w:val="28"/>
        </w:rPr>
        <w:t>н</w:t>
      </w:r>
      <w:r w:rsidRPr="0064207D">
        <w:rPr>
          <w:rFonts w:ascii="Times New Roman" w:hAnsi="Times New Roman"/>
          <w:sz w:val="28"/>
          <w:szCs w:val="28"/>
        </w:rPr>
        <w:t>дартов медицинской помощи).</w:t>
      </w:r>
    </w:p>
    <w:p w:rsidR="00341D84" w:rsidRPr="0064207D" w:rsidRDefault="001C77C0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7.12. </w:t>
      </w:r>
      <w:r w:rsidR="00341D84" w:rsidRPr="0064207D">
        <w:rPr>
          <w:rFonts w:ascii="Times New Roman" w:hAnsi="Times New Roman"/>
          <w:sz w:val="28"/>
          <w:szCs w:val="28"/>
        </w:rPr>
        <w:t xml:space="preserve">Высокотехнологичная медицинская помощь за счет средств бюджета Республики Татарстан гарантируется бесплатно гражданам Российской Федерации, проживающим на территории Республики Татарстан, по видам, включенным в </w:t>
      </w:r>
      <w:hyperlink r:id="rId34" w:history="1">
        <w:r w:rsidR="00341D84" w:rsidRPr="0064207D">
          <w:rPr>
            <w:rFonts w:ascii="Times New Roman" w:hAnsi="Times New Roman"/>
            <w:sz w:val="28"/>
            <w:szCs w:val="28"/>
          </w:rPr>
          <w:t>ра</w:t>
        </w:r>
        <w:r w:rsidR="00341D84" w:rsidRPr="0064207D">
          <w:rPr>
            <w:rFonts w:ascii="Times New Roman" w:hAnsi="Times New Roman"/>
            <w:sz w:val="28"/>
            <w:szCs w:val="28"/>
          </w:rPr>
          <w:t>з</w:t>
        </w:r>
        <w:r w:rsidR="00341D84" w:rsidRPr="0064207D">
          <w:rPr>
            <w:rFonts w:ascii="Times New Roman" w:hAnsi="Times New Roman"/>
            <w:sz w:val="28"/>
            <w:szCs w:val="28"/>
          </w:rPr>
          <w:t>дел II</w:t>
        </w:r>
      </w:hyperlink>
      <w:r w:rsidR="00341D84" w:rsidRPr="0064207D">
        <w:rPr>
          <w:rFonts w:ascii="Times New Roman" w:hAnsi="Times New Roman"/>
          <w:sz w:val="28"/>
          <w:szCs w:val="28"/>
        </w:rPr>
        <w:t xml:space="preserve"> приложения к Программе государственных гарантий бесплатного оказания гражданам медицинской помощи </w:t>
      </w:r>
      <w:r w:rsidR="00706041" w:rsidRPr="0064207D">
        <w:rPr>
          <w:rFonts w:ascii="Times New Roman" w:hAnsi="Times New Roman"/>
          <w:sz w:val="28"/>
          <w:szCs w:val="28"/>
        </w:rPr>
        <w:t>на 2021 год и на плановый период 2022 и 2023 г</w:t>
      </w:r>
      <w:r w:rsidR="00706041" w:rsidRPr="0064207D">
        <w:rPr>
          <w:rFonts w:ascii="Times New Roman" w:hAnsi="Times New Roman"/>
          <w:sz w:val="28"/>
          <w:szCs w:val="28"/>
        </w:rPr>
        <w:t>о</w:t>
      </w:r>
      <w:r w:rsidR="00706041" w:rsidRPr="0064207D">
        <w:rPr>
          <w:rFonts w:ascii="Times New Roman" w:hAnsi="Times New Roman"/>
          <w:sz w:val="28"/>
          <w:szCs w:val="28"/>
        </w:rPr>
        <w:t>дов</w:t>
      </w:r>
      <w:r w:rsidR="00341D84" w:rsidRPr="0064207D">
        <w:rPr>
          <w:rFonts w:ascii="Times New Roman" w:hAnsi="Times New Roman"/>
          <w:sz w:val="28"/>
          <w:szCs w:val="28"/>
        </w:rPr>
        <w:t xml:space="preserve">, утвержденной постановлением Правительства Российской Федерации </w:t>
      </w:r>
      <w:r w:rsidR="00EF3B47" w:rsidRPr="0064207D">
        <w:rPr>
          <w:rFonts w:ascii="Times New Roman" w:hAnsi="Times New Roman"/>
          <w:sz w:val="28"/>
          <w:szCs w:val="28"/>
        </w:rPr>
        <w:t>от 28 д</w:t>
      </w:r>
      <w:r w:rsidR="00EF3B47" w:rsidRPr="0064207D">
        <w:rPr>
          <w:rFonts w:ascii="Times New Roman" w:hAnsi="Times New Roman"/>
          <w:sz w:val="28"/>
          <w:szCs w:val="28"/>
        </w:rPr>
        <w:t>е</w:t>
      </w:r>
      <w:r w:rsidR="00EF3B47" w:rsidRPr="0064207D">
        <w:rPr>
          <w:rFonts w:ascii="Times New Roman" w:hAnsi="Times New Roman"/>
          <w:sz w:val="28"/>
          <w:szCs w:val="28"/>
        </w:rPr>
        <w:t>кабря 2020 г</w:t>
      </w:r>
      <w:r w:rsidR="00646FA6" w:rsidRPr="0064207D">
        <w:rPr>
          <w:rFonts w:ascii="Times New Roman" w:hAnsi="Times New Roman"/>
          <w:sz w:val="28"/>
          <w:szCs w:val="28"/>
        </w:rPr>
        <w:t>.</w:t>
      </w:r>
      <w:r w:rsidR="00EF3B47" w:rsidRPr="0064207D">
        <w:rPr>
          <w:rFonts w:ascii="Times New Roman" w:hAnsi="Times New Roman"/>
          <w:sz w:val="28"/>
          <w:szCs w:val="28"/>
        </w:rPr>
        <w:t xml:space="preserve"> № 2299</w:t>
      </w:r>
      <w:r w:rsidR="00341D84" w:rsidRPr="0064207D">
        <w:rPr>
          <w:rFonts w:ascii="Times New Roman" w:hAnsi="Times New Roman"/>
          <w:sz w:val="28"/>
          <w:szCs w:val="28"/>
        </w:rPr>
        <w:t xml:space="preserve"> «О Программе государственных гарантий бесплатного оказ</w:t>
      </w:r>
      <w:r w:rsidR="00341D84" w:rsidRPr="0064207D">
        <w:rPr>
          <w:rFonts w:ascii="Times New Roman" w:hAnsi="Times New Roman"/>
          <w:sz w:val="28"/>
          <w:szCs w:val="28"/>
        </w:rPr>
        <w:t>а</w:t>
      </w:r>
      <w:r w:rsidR="00341D84" w:rsidRPr="0064207D">
        <w:rPr>
          <w:rFonts w:ascii="Times New Roman" w:hAnsi="Times New Roman"/>
          <w:sz w:val="28"/>
          <w:szCs w:val="28"/>
        </w:rPr>
        <w:t xml:space="preserve">ния гражданам медицинской помощи на </w:t>
      </w:r>
      <w:r w:rsidR="00262098" w:rsidRPr="0064207D">
        <w:rPr>
          <w:rFonts w:ascii="Times New Roman" w:hAnsi="Times New Roman"/>
          <w:sz w:val="28"/>
          <w:szCs w:val="28"/>
        </w:rPr>
        <w:t>202</w:t>
      </w:r>
      <w:r w:rsidR="00EF3B47" w:rsidRPr="0064207D">
        <w:rPr>
          <w:rFonts w:ascii="Times New Roman" w:hAnsi="Times New Roman"/>
          <w:sz w:val="28"/>
          <w:szCs w:val="28"/>
        </w:rPr>
        <w:t>1</w:t>
      </w:r>
      <w:r w:rsidR="00341D84" w:rsidRPr="0064207D">
        <w:rPr>
          <w:rFonts w:ascii="Times New Roman" w:hAnsi="Times New Roman"/>
          <w:sz w:val="28"/>
          <w:szCs w:val="28"/>
        </w:rPr>
        <w:t xml:space="preserve"> год и на плановый период </w:t>
      </w:r>
      <w:r w:rsidR="00262098" w:rsidRPr="0064207D">
        <w:rPr>
          <w:rFonts w:ascii="Times New Roman" w:hAnsi="Times New Roman"/>
          <w:sz w:val="28"/>
          <w:szCs w:val="28"/>
        </w:rPr>
        <w:t>202</w:t>
      </w:r>
      <w:r w:rsidR="00EF3B47" w:rsidRPr="0064207D">
        <w:rPr>
          <w:rFonts w:ascii="Times New Roman" w:hAnsi="Times New Roman"/>
          <w:sz w:val="28"/>
          <w:szCs w:val="28"/>
        </w:rPr>
        <w:t>2</w:t>
      </w:r>
      <w:r w:rsidR="00341D84" w:rsidRPr="0064207D">
        <w:rPr>
          <w:rFonts w:ascii="Times New Roman" w:hAnsi="Times New Roman"/>
          <w:sz w:val="28"/>
          <w:szCs w:val="28"/>
        </w:rPr>
        <w:t xml:space="preserve"> и  </w:t>
      </w:r>
      <w:r w:rsidR="00262098" w:rsidRPr="0064207D">
        <w:rPr>
          <w:rFonts w:ascii="Times New Roman" w:hAnsi="Times New Roman"/>
          <w:sz w:val="28"/>
          <w:szCs w:val="28"/>
        </w:rPr>
        <w:t>202</w:t>
      </w:r>
      <w:r w:rsidR="00EF3B47" w:rsidRPr="0064207D">
        <w:rPr>
          <w:rFonts w:ascii="Times New Roman" w:hAnsi="Times New Roman"/>
          <w:sz w:val="28"/>
          <w:szCs w:val="28"/>
        </w:rPr>
        <w:t>3</w:t>
      </w:r>
      <w:r w:rsidR="00341D84" w:rsidRPr="0064207D">
        <w:rPr>
          <w:rFonts w:ascii="Times New Roman" w:hAnsi="Times New Roman"/>
          <w:sz w:val="28"/>
          <w:szCs w:val="28"/>
        </w:rPr>
        <w:t xml:space="preserve"> годов».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Гражданам Российской Федерации, постоянно проживающим в других суб</w:t>
      </w:r>
      <w:r w:rsidRPr="0064207D">
        <w:rPr>
          <w:rFonts w:ascii="Times New Roman" w:hAnsi="Times New Roman"/>
          <w:sz w:val="28"/>
          <w:szCs w:val="28"/>
        </w:rPr>
        <w:t>ъ</w:t>
      </w:r>
      <w:r w:rsidRPr="0064207D">
        <w:rPr>
          <w:rFonts w:ascii="Times New Roman" w:hAnsi="Times New Roman"/>
          <w:sz w:val="28"/>
          <w:szCs w:val="28"/>
        </w:rPr>
        <w:t>ектах Российской Федерации, оказание высокотехнологичных видов медицинской помощи осуществляется в экстренных случаях при отсутствии альтернативных в</w:t>
      </w:r>
      <w:r w:rsidRPr="0064207D">
        <w:rPr>
          <w:rFonts w:ascii="Times New Roman" w:hAnsi="Times New Roman"/>
          <w:sz w:val="28"/>
          <w:szCs w:val="28"/>
        </w:rPr>
        <w:t>и</w:t>
      </w:r>
      <w:r w:rsidRPr="0064207D">
        <w:rPr>
          <w:rFonts w:ascii="Times New Roman" w:hAnsi="Times New Roman"/>
          <w:sz w:val="28"/>
          <w:szCs w:val="28"/>
        </w:rPr>
        <w:t>дов медицинской помощи, если иное не предусмотрено договорами между субъе</w:t>
      </w:r>
      <w:r w:rsidRPr="0064207D">
        <w:rPr>
          <w:rFonts w:ascii="Times New Roman" w:hAnsi="Times New Roman"/>
          <w:sz w:val="28"/>
          <w:szCs w:val="28"/>
        </w:rPr>
        <w:t>к</w:t>
      </w:r>
      <w:r w:rsidRPr="0064207D">
        <w:rPr>
          <w:rFonts w:ascii="Times New Roman" w:hAnsi="Times New Roman"/>
          <w:sz w:val="28"/>
          <w:szCs w:val="28"/>
        </w:rPr>
        <w:t>тами Российской Федерации и Республикой Татарстан.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Высокотехнологичная медицинская помощь гражданам Российской Федер</w:t>
      </w:r>
      <w:r w:rsidRPr="0064207D">
        <w:rPr>
          <w:rFonts w:ascii="Times New Roman" w:hAnsi="Times New Roman"/>
          <w:sz w:val="28"/>
          <w:szCs w:val="28"/>
        </w:rPr>
        <w:t>а</w:t>
      </w:r>
      <w:r w:rsidRPr="0064207D">
        <w:rPr>
          <w:rFonts w:ascii="Times New Roman" w:hAnsi="Times New Roman"/>
          <w:sz w:val="28"/>
          <w:szCs w:val="28"/>
        </w:rPr>
        <w:t>ции, не проживающим постоянно на территории Республики Татарстан, в плановом порядке оказывается за счет средств федерального бюджета в федеральных специ</w:t>
      </w:r>
      <w:r w:rsidRPr="0064207D">
        <w:rPr>
          <w:rFonts w:ascii="Times New Roman" w:hAnsi="Times New Roman"/>
          <w:sz w:val="28"/>
          <w:szCs w:val="28"/>
        </w:rPr>
        <w:t>а</w:t>
      </w:r>
      <w:r w:rsidRPr="0064207D">
        <w:rPr>
          <w:rFonts w:ascii="Times New Roman" w:hAnsi="Times New Roman"/>
          <w:sz w:val="28"/>
          <w:szCs w:val="28"/>
        </w:rPr>
        <w:t>лизированных медицинских организациях в рамках квот, выделенных для жителей субъектов Российской Федерации по месту постоянного проживания, в соответс</w:t>
      </w:r>
      <w:r w:rsidRPr="0064207D">
        <w:rPr>
          <w:rFonts w:ascii="Times New Roman" w:hAnsi="Times New Roman"/>
          <w:sz w:val="28"/>
          <w:szCs w:val="28"/>
        </w:rPr>
        <w:t>т</w:t>
      </w:r>
      <w:r w:rsidRPr="0064207D">
        <w:rPr>
          <w:rFonts w:ascii="Times New Roman" w:hAnsi="Times New Roman"/>
          <w:sz w:val="28"/>
          <w:szCs w:val="28"/>
        </w:rPr>
        <w:t>вии с приказами Министерства здравоохранения Российской Федерации.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В целях обеспечения доступности специализированной медицинской помощи осуществляются телемедицинские консультации пациентов врачами-специалистами медицинских организаций, оказывающих высокотехнологичную медицинскую п</w:t>
      </w:r>
      <w:r w:rsidRPr="0064207D">
        <w:rPr>
          <w:rFonts w:ascii="Times New Roman" w:hAnsi="Times New Roman"/>
          <w:sz w:val="28"/>
          <w:szCs w:val="28"/>
        </w:rPr>
        <w:t>о</w:t>
      </w:r>
      <w:r w:rsidRPr="0064207D">
        <w:rPr>
          <w:rFonts w:ascii="Times New Roman" w:hAnsi="Times New Roman"/>
          <w:sz w:val="28"/>
          <w:szCs w:val="28"/>
        </w:rPr>
        <w:t>мощь, с использованием современных информационно-коммуникационных техн</w:t>
      </w:r>
      <w:r w:rsidRPr="0064207D">
        <w:rPr>
          <w:rFonts w:ascii="Times New Roman" w:hAnsi="Times New Roman"/>
          <w:sz w:val="28"/>
          <w:szCs w:val="28"/>
        </w:rPr>
        <w:t>о</w:t>
      </w:r>
      <w:r w:rsidRPr="0064207D">
        <w:rPr>
          <w:rFonts w:ascii="Times New Roman" w:hAnsi="Times New Roman"/>
          <w:sz w:val="28"/>
          <w:szCs w:val="28"/>
        </w:rPr>
        <w:t>логий в соответствии с требованиями, установленными Министерством здравоохр</w:t>
      </w:r>
      <w:r w:rsidRPr="0064207D">
        <w:rPr>
          <w:rFonts w:ascii="Times New Roman" w:hAnsi="Times New Roman"/>
          <w:sz w:val="28"/>
          <w:szCs w:val="28"/>
        </w:rPr>
        <w:t>а</w:t>
      </w:r>
      <w:r w:rsidRPr="0064207D">
        <w:rPr>
          <w:rFonts w:ascii="Times New Roman" w:hAnsi="Times New Roman"/>
          <w:sz w:val="28"/>
          <w:szCs w:val="28"/>
        </w:rPr>
        <w:t>нения Республики Татарстан.</w:t>
      </w:r>
    </w:p>
    <w:p w:rsidR="00341D84" w:rsidRPr="0064207D" w:rsidRDefault="00341D84" w:rsidP="00BF67B0">
      <w:pPr>
        <w:autoSpaceDE w:val="0"/>
        <w:autoSpaceDN w:val="0"/>
        <w:adjustRightInd w:val="0"/>
        <w:spacing w:after="0" w:line="228" w:lineRule="auto"/>
        <w:contextualSpacing/>
        <w:jc w:val="center"/>
        <w:outlineLvl w:val="2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lastRenderedPageBreak/>
        <w:t xml:space="preserve">8. Условия пребывания в медицинских организациях при оказании </w:t>
      </w:r>
    </w:p>
    <w:p w:rsidR="00341D84" w:rsidRPr="0064207D" w:rsidRDefault="00341D84" w:rsidP="00BF67B0">
      <w:pPr>
        <w:autoSpaceDE w:val="0"/>
        <w:autoSpaceDN w:val="0"/>
        <w:adjustRightInd w:val="0"/>
        <w:spacing w:after="0" w:line="228" w:lineRule="auto"/>
        <w:contextualSpacing/>
        <w:jc w:val="center"/>
        <w:outlineLvl w:val="2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медицинской помощи в стационарных условиях</w:t>
      </w:r>
    </w:p>
    <w:p w:rsidR="00341D84" w:rsidRPr="0064207D" w:rsidRDefault="00341D84" w:rsidP="00BF67B0">
      <w:pPr>
        <w:autoSpaceDE w:val="0"/>
        <w:autoSpaceDN w:val="0"/>
        <w:adjustRightInd w:val="0"/>
        <w:spacing w:after="0" w:line="228" w:lineRule="auto"/>
        <w:ind w:firstLine="709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</w:p>
    <w:p w:rsidR="00341D84" w:rsidRPr="0064207D" w:rsidRDefault="00BF67B0" w:rsidP="00BF67B0">
      <w:pPr>
        <w:autoSpaceDE w:val="0"/>
        <w:autoSpaceDN w:val="0"/>
        <w:adjustRightInd w:val="0"/>
        <w:spacing w:after="0" w:line="22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8.1. </w:t>
      </w:r>
      <w:r w:rsidR="00341D84" w:rsidRPr="0064207D">
        <w:rPr>
          <w:rFonts w:ascii="Times New Roman" w:hAnsi="Times New Roman"/>
          <w:sz w:val="28"/>
          <w:szCs w:val="28"/>
        </w:rPr>
        <w:t>Размещение пациентов производится в палаты на три места и более. При отсутствии в профильном отделении свободных мест допускается размещение пац</w:t>
      </w:r>
      <w:r w:rsidR="00341D84" w:rsidRPr="0064207D">
        <w:rPr>
          <w:rFonts w:ascii="Times New Roman" w:hAnsi="Times New Roman"/>
          <w:sz w:val="28"/>
          <w:szCs w:val="28"/>
        </w:rPr>
        <w:t>и</w:t>
      </w:r>
      <w:r w:rsidR="00341D84" w:rsidRPr="0064207D">
        <w:rPr>
          <w:rFonts w:ascii="Times New Roman" w:hAnsi="Times New Roman"/>
          <w:sz w:val="28"/>
          <w:szCs w:val="28"/>
        </w:rPr>
        <w:t>ентов, поступивших по экстренным показаниям, вне палаты на срок не более суток.</w:t>
      </w:r>
    </w:p>
    <w:p w:rsidR="00341D84" w:rsidRPr="0064207D" w:rsidRDefault="00BF67B0" w:rsidP="00BF67B0">
      <w:pPr>
        <w:autoSpaceDE w:val="0"/>
        <w:autoSpaceDN w:val="0"/>
        <w:adjustRightInd w:val="0"/>
        <w:spacing w:after="0" w:line="22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8.2. </w:t>
      </w:r>
      <w:r w:rsidR="00341D84" w:rsidRPr="0064207D">
        <w:rPr>
          <w:rFonts w:ascii="Times New Roman" w:hAnsi="Times New Roman"/>
          <w:sz w:val="28"/>
          <w:szCs w:val="28"/>
        </w:rPr>
        <w:t>При госпитализации детей в возрасте семи лет и старше без родителей мальчики и девочки размещаются в палатах раздельно.</w:t>
      </w:r>
    </w:p>
    <w:p w:rsidR="00341D84" w:rsidRPr="0064207D" w:rsidRDefault="00BF67B0" w:rsidP="00BF67B0">
      <w:pPr>
        <w:autoSpaceDE w:val="0"/>
        <w:autoSpaceDN w:val="0"/>
        <w:adjustRightInd w:val="0"/>
        <w:spacing w:after="0" w:line="22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8.3. </w:t>
      </w:r>
      <w:r w:rsidR="00341D84" w:rsidRPr="0064207D">
        <w:rPr>
          <w:rFonts w:ascii="Times New Roman" w:hAnsi="Times New Roman"/>
          <w:sz w:val="28"/>
          <w:szCs w:val="28"/>
        </w:rPr>
        <w:t>При госпитализации ребенка одному из родителей, иному члену семьи или иному законному представителю предоставляется право на бесплатное совмес</w:t>
      </w:r>
      <w:r w:rsidR="00341D84" w:rsidRPr="0064207D">
        <w:rPr>
          <w:rFonts w:ascii="Times New Roman" w:hAnsi="Times New Roman"/>
          <w:sz w:val="28"/>
          <w:szCs w:val="28"/>
        </w:rPr>
        <w:t>т</w:t>
      </w:r>
      <w:r w:rsidR="00341D84" w:rsidRPr="0064207D">
        <w:rPr>
          <w:rFonts w:ascii="Times New Roman" w:hAnsi="Times New Roman"/>
          <w:sz w:val="28"/>
          <w:szCs w:val="28"/>
        </w:rPr>
        <w:t>ное нахождение с ребенком в течение всего периода лечения.</w:t>
      </w:r>
    </w:p>
    <w:p w:rsidR="00341D84" w:rsidRPr="0064207D" w:rsidRDefault="00341D84" w:rsidP="00BF67B0">
      <w:pPr>
        <w:autoSpaceDE w:val="0"/>
        <w:autoSpaceDN w:val="0"/>
        <w:adjustRightInd w:val="0"/>
        <w:spacing w:after="0" w:line="22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При совместном нахождении родителя, иного члена семьи или иного законн</w:t>
      </w:r>
      <w:r w:rsidRPr="0064207D">
        <w:rPr>
          <w:rFonts w:ascii="Times New Roman" w:hAnsi="Times New Roman"/>
          <w:sz w:val="28"/>
          <w:szCs w:val="28"/>
        </w:rPr>
        <w:t>о</w:t>
      </w:r>
      <w:r w:rsidRPr="0064207D">
        <w:rPr>
          <w:rFonts w:ascii="Times New Roman" w:hAnsi="Times New Roman"/>
          <w:sz w:val="28"/>
          <w:szCs w:val="28"/>
        </w:rPr>
        <w:t>го представителя с ребенком (в возрасте до четырех лет включительно), а с ребе</w:t>
      </w:r>
      <w:r w:rsidRPr="0064207D">
        <w:rPr>
          <w:rFonts w:ascii="Times New Roman" w:hAnsi="Times New Roman"/>
          <w:sz w:val="28"/>
          <w:szCs w:val="28"/>
        </w:rPr>
        <w:t>н</w:t>
      </w:r>
      <w:r w:rsidRPr="0064207D">
        <w:rPr>
          <w:rFonts w:ascii="Times New Roman" w:hAnsi="Times New Roman"/>
          <w:sz w:val="28"/>
          <w:szCs w:val="28"/>
        </w:rPr>
        <w:t>ком старше данного возраста – при наличии медицинских показаний с указанных лиц не взимается плата за предоставление спального места и питания.</w:t>
      </w:r>
    </w:p>
    <w:p w:rsidR="00341D84" w:rsidRPr="0064207D" w:rsidRDefault="00341D84" w:rsidP="00BF67B0">
      <w:pPr>
        <w:autoSpaceDE w:val="0"/>
        <w:autoSpaceDN w:val="0"/>
        <w:adjustRightInd w:val="0"/>
        <w:spacing w:after="0" w:line="22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8.4. При госпитализации детей в плановой форме должна быть представлена справка об отсутствии контакта с контагиозными инфекционными больными в т</w:t>
      </w:r>
      <w:r w:rsidRPr="0064207D">
        <w:rPr>
          <w:rFonts w:ascii="Times New Roman" w:hAnsi="Times New Roman"/>
          <w:sz w:val="28"/>
          <w:szCs w:val="28"/>
        </w:rPr>
        <w:t>е</w:t>
      </w:r>
      <w:r w:rsidRPr="0064207D">
        <w:rPr>
          <w:rFonts w:ascii="Times New Roman" w:hAnsi="Times New Roman"/>
          <w:sz w:val="28"/>
          <w:szCs w:val="28"/>
        </w:rPr>
        <w:t>чение 21 дня до дня госпитализации.</w:t>
      </w:r>
    </w:p>
    <w:p w:rsidR="00341D84" w:rsidRPr="0064207D" w:rsidRDefault="00341D84" w:rsidP="00BF67B0">
      <w:pPr>
        <w:autoSpaceDE w:val="0"/>
        <w:autoSpaceDN w:val="0"/>
        <w:adjustRightInd w:val="0"/>
        <w:spacing w:after="0" w:line="22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8.5. Питание, проведение лечебно-диагностических манипуляций, лекарстве</w:t>
      </w:r>
      <w:r w:rsidRPr="0064207D">
        <w:rPr>
          <w:rFonts w:ascii="Times New Roman" w:hAnsi="Times New Roman"/>
          <w:sz w:val="28"/>
          <w:szCs w:val="28"/>
        </w:rPr>
        <w:t>н</w:t>
      </w:r>
      <w:r w:rsidRPr="0064207D">
        <w:rPr>
          <w:rFonts w:ascii="Times New Roman" w:hAnsi="Times New Roman"/>
          <w:sz w:val="28"/>
          <w:szCs w:val="28"/>
        </w:rPr>
        <w:t>ное обеспечение осуществляются с даты поступления в стационар.</w:t>
      </w:r>
    </w:p>
    <w:p w:rsidR="00341D84" w:rsidRPr="0064207D" w:rsidRDefault="00341D84" w:rsidP="00BF67B0">
      <w:pPr>
        <w:autoSpaceDE w:val="0"/>
        <w:autoSpaceDN w:val="0"/>
        <w:adjustRightInd w:val="0"/>
        <w:spacing w:after="0" w:line="22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Обеспечение лечебным питанием осуществляется в соответствии с порядком, установленным Министерством здравоохранения Российской Федерации.</w:t>
      </w:r>
    </w:p>
    <w:p w:rsidR="00341D84" w:rsidRPr="0064207D" w:rsidRDefault="00341D84" w:rsidP="00BF67B0">
      <w:pPr>
        <w:autoSpaceDE w:val="0"/>
        <w:autoSpaceDN w:val="0"/>
        <w:adjustRightInd w:val="0"/>
        <w:spacing w:after="0" w:line="22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8.6. Отцу ребенка или иному члену семьи предоставляется право при наличии согласия женщины с учетом состояния ее здоровья присутствовать при рождении ребенка, за исключением случаев оперативного родоразрешения, при наличии в у</w:t>
      </w:r>
      <w:r w:rsidRPr="0064207D">
        <w:rPr>
          <w:rFonts w:ascii="Times New Roman" w:hAnsi="Times New Roman"/>
          <w:sz w:val="28"/>
          <w:szCs w:val="28"/>
        </w:rPr>
        <w:t>ч</w:t>
      </w:r>
      <w:r w:rsidRPr="0064207D">
        <w:rPr>
          <w:rFonts w:ascii="Times New Roman" w:hAnsi="Times New Roman"/>
          <w:sz w:val="28"/>
          <w:szCs w:val="28"/>
        </w:rPr>
        <w:t>реждении родовспоможения соответствующих условий (индивидуальных род</w:t>
      </w:r>
      <w:r w:rsidRPr="0064207D">
        <w:rPr>
          <w:rFonts w:ascii="Times New Roman" w:hAnsi="Times New Roman"/>
          <w:sz w:val="28"/>
          <w:szCs w:val="28"/>
        </w:rPr>
        <w:t>о</w:t>
      </w:r>
      <w:r w:rsidRPr="0064207D">
        <w:rPr>
          <w:rFonts w:ascii="Times New Roman" w:hAnsi="Times New Roman"/>
          <w:sz w:val="28"/>
          <w:szCs w:val="28"/>
        </w:rPr>
        <w:t>вых залов) и отсутствии у отца или иного члена семьи контагиозных инфекционных з</w:t>
      </w:r>
      <w:r w:rsidRPr="0064207D">
        <w:rPr>
          <w:rFonts w:ascii="Times New Roman" w:hAnsi="Times New Roman"/>
          <w:sz w:val="28"/>
          <w:szCs w:val="28"/>
        </w:rPr>
        <w:t>а</w:t>
      </w:r>
      <w:r w:rsidRPr="0064207D">
        <w:rPr>
          <w:rFonts w:ascii="Times New Roman" w:hAnsi="Times New Roman"/>
          <w:sz w:val="28"/>
          <w:szCs w:val="28"/>
        </w:rPr>
        <w:t>болеваний. Реализация такого права осуществляется без взимания платы с отца р</w:t>
      </w:r>
      <w:r w:rsidRPr="0064207D">
        <w:rPr>
          <w:rFonts w:ascii="Times New Roman" w:hAnsi="Times New Roman"/>
          <w:sz w:val="28"/>
          <w:szCs w:val="28"/>
        </w:rPr>
        <w:t>е</w:t>
      </w:r>
      <w:r w:rsidRPr="0064207D">
        <w:rPr>
          <w:rFonts w:ascii="Times New Roman" w:hAnsi="Times New Roman"/>
          <w:sz w:val="28"/>
          <w:szCs w:val="28"/>
        </w:rPr>
        <w:t>бенка или иного члена семьи.</w:t>
      </w:r>
    </w:p>
    <w:p w:rsidR="00642178" w:rsidRPr="0064207D" w:rsidRDefault="00642178" w:rsidP="00BF67B0">
      <w:pPr>
        <w:autoSpaceDE w:val="0"/>
        <w:autoSpaceDN w:val="0"/>
        <w:adjustRightInd w:val="0"/>
        <w:spacing w:after="0" w:line="22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41D84" w:rsidRPr="0064207D" w:rsidRDefault="00341D84" w:rsidP="00BF67B0">
      <w:pPr>
        <w:autoSpaceDE w:val="0"/>
        <w:autoSpaceDN w:val="0"/>
        <w:adjustRightInd w:val="0"/>
        <w:spacing w:after="0" w:line="228" w:lineRule="auto"/>
        <w:contextualSpacing/>
        <w:jc w:val="center"/>
        <w:outlineLvl w:val="2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9. Условия размещения пациентов в маломестных боксах</w:t>
      </w:r>
    </w:p>
    <w:p w:rsidR="00341D84" w:rsidRPr="0064207D" w:rsidRDefault="00341D84" w:rsidP="00BF67B0">
      <w:pPr>
        <w:autoSpaceDE w:val="0"/>
        <w:autoSpaceDN w:val="0"/>
        <w:adjustRightInd w:val="0"/>
        <w:spacing w:after="0" w:line="228" w:lineRule="auto"/>
        <w:ind w:firstLine="709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</w:p>
    <w:p w:rsidR="00341D84" w:rsidRPr="0064207D" w:rsidRDefault="00341D84" w:rsidP="00BF67B0">
      <w:pPr>
        <w:autoSpaceDE w:val="0"/>
        <w:autoSpaceDN w:val="0"/>
        <w:adjustRightInd w:val="0"/>
        <w:spacing w:after="0" w:line="22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Пациенты, имеющие медицинские и (или) эпидемиологические показания, у</w:t>
      </w:r>
      <w:r w:rsidRPr="0064207D">
        <w:rPr>
          <w:rFonts w:ascii="Times New Roman" w:hAnsi="Times New Roman"/>
          <w:sz w:val="28"/>
          <w:szCs w:val="28"/>
        </w:rPr>
        <w:t>с</w:t>
      </w:r>
      <w:r w:rsidRPr="0064207D">
        <w:rPr>
          <w:rFonts w:ascii="Times New Roman" w:hAnsi="Times New Roman"/>
          <w:sz w:val="28"/>
          <w:szCs w:val="28"/>
        </w:rPr>
        <w:t xml:space="preserve">тановленные в соответствии с </w:t>
      </w:r>
      <w:hyperlink r:id="rId35" w:history="1">
        <w:r w:rsidRPr="0064207D">
          <w:rPr>
            <w:rFonts w:ascii="Times New Roman" w:hAnsi="Times New Roman"/>
            <w:sz w:val="28"/>
            <w:szCs w:val="28"/>
          </w:rPr>
          <w:t>приказом</w:t>
        </w:r>
      </w:hyperlink>
      <w:r w:rsidRPr="0064207D">
        <w:rPr>
          <w:rFonts w:ascii="Times New Roman" w:hAnsi="Times New Roman"/>
          <w:sz w:val="28"/>
          <w:szCs w:val="28"/>
        </w:rPr>
        <w:t xml:space="preserve"> Министерства здравоохранения и социал</w:t>
      </w:r>
      <w:r w:rsidRPr="0064207D">
        <w:rPr>
          <w:rFonts w:ascii="Times New Roman" w:hAnsi="Times New Roman"/>
          <w:sz w:val="28"/>
          <w:szCs w:val="28"/>
        </w:rPr>
        <w:t>ь</w:t>
      </w:r>
      <w:r w:rsidRPr="0064207D">
        <w:rPr>
          <w:rFonts w:ascii="Times New Roman" w:hAnsi="Times New Roman"/>
          <w:sz w:val="28"/>
          <w:szCs w:val="28"/>
        </w:rPr>
        <w:t>ного развития Российской Федерации от 15 мая 2012 г</w:t>
      </w:r>
      <w:r w:rsidR="00646FA6" w:rsidRPr="0064207D">
        <w:rPr>
          <w:rFonts w:ascii="Times New Roman" w:hAnsi="Times New Roman"/>
          <w:sz w:val="28"/>
          <w:szCs w:val="28"/>
        </w:rPr>
        <w:t>.</w:t>
      </w:r>
      <w:r w:rsidRPr="0064207D">
        <w:rPr>
          <w:rFonts w:ascii="Times New Roman" w:hAnsi="Times New Roman"/>
          <w:sz w:val="28"/>
          <w:szCs w:val="28"/>
        </w:rPr>
        <w:t xml:space="preserve"> № 535н «Об утверждении перечня медицинских и эпидемиологических показаний к размещению пациентов в маломестных палатах (боксах)», размещаются в маломестных палатах (боксах) с с</w:t>
      </w:r>
      <w:r w:rsidRPr="0064207D">
        <w:rPr>
          <w:rFonts w:ascii="Times New Roman" w:hAnsi="Times New Roman"/>
          <w:sz w:val="28"/>
          <w:szCs w:val="28"/>
        </w:rPr>
        <w:t>о</w:t>
      </w:r>
      <w:r w:rsidRPr="0064207D">
        <w:rPr>
          <w:rFonts w:ascii="Times New Roman" w:hAnsi="Times New Roman"/>
          <w:sz w:val="28"/>
          <w:szCs w:val="28"/>
        </w:rPr>
        <w:t>блюдением санитарно-эпидемиологических правил и нормативов.</w:t>
      </w:r>
    </w:p>
    <w:p w:rsidR="00341D84" w:rsidRPr="0064207D" w:rsidRDefault="00341D84" w:rsidP="00BF67B0">
      <w:pPr>
        <w:autoSpaceDE w:val="0"/>
        <w:autoSpaceDN w:val="0"/>
        <w:adjustRightInd w:val="0"/>
        <w:spacing w:after="0" w:line="228" w:lineRule="auto"/>
        <w:ind w:firstLine="709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</w:p>
    <w:p w:rsidR="009478F4" w:rsidRPr="0064207D" w:rsidRDefault="00341D84" w:rsidP="00BF67B0">
      <w:pPr>
        <w:autoSpaceDE w:val="0"/>
        <w:autoSpaceDN w:val="0"/>
        <w:adjustRightInd w:val="0"/>
        <w:spacing w:after="0" w:line="228" w:lineRule="auto"/>
        <w:contextualSpacing/>
        <w:jc w:val="center"/>
        <w:outlineLvl w:val="2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 xml:space="preserve">10. Условия предоставления детям-сиротам и детям, оставшимся без попечения </w:t>
      </w:r>
    </w:p>
    <w:p w:rsidR="009478F4" w:rsidRPr="0064207D" w:rsidRDefault="00341D84" w:rsidP="00BF67B0">
      <w:pPr>
        <w:autoSpaceDE w:val="0"/>
        <w:autoSpaceDN w:val="0"/>
        <w:adjustRightInd w:val="0"/>
        <w:spacing w:after="0" w:line="228" w:lineRule="auto"/>
        <w:contextualSpacing/>
        <w:jc w:val="center"/>
        <w:outlineLvl w:val="2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 xml:space="preserve">родителей, в случае выявления у них заболеваний медицинской помощи всех видов, </w:t>
      </w:r>
    </w:p>
    <w:p w:rsidR="00341D84" w:rsidRPr="0064207D" w:rsidRDefault="00341D84" w:rsidP="00BF67B0">
      <w:pPr>
        <w:autoSpaceDE w:val="0"/>
        <w:autoSpaceDN w:val="0"/>
        <w:adjustRightInd w:val="0"/>
        <w:spacing w:after="0" w:line="228" w:lineRule="auto"/>
        <w:contextualSpacing/>
        <w:jc w:val="center"/>
        <w:outlineLvl w:val="2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включая специализированную, в том числе высокотехнологичную, медицинскую помощь, а также медицинскую реабилитацию</w:t>
      </w:r>
    </w:p>
    <w:p w:rsidR="00341D84" w:rsidRPr="0064207D" w:rsidRDefault="00341D84" w:rsidP="00BF67B0">
      <w:pPr>
        <w:autoSpaceDE w:val="0"/>
        <w:autoSpaceDN w:val="0"/>
        <w:adjustRightInd w:val="0"/>
        <w:spacing w:after="0" w:line="228" w:lineRule="auto"/>
        <w:ind w:firstLine="709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</w:p>
    <w:p w:rsidR="00341D84" w:rsidRPr="0064207D" w:rsidRDefault="00341D84" w:rsidP="00BF67B0">
      <w:pPr>
        <w:autoSpaceDE w:val="0"/>
        <w:autoSpaceDN w:val="0"/>
        <w:adjustRightInd w:val="0"/>
        <w:spacing w:after="0" w:line="22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 xml:space="preserve">Обеспечение медицинской помощи детям-сиротам и детям, оставшимся без попечения родителей, осуществляется в соответствии с </w:t>
      </w:r>
      <w:hyperlink r:id="rId36" w:history="1">
        <w:r w:rsidRPr="0064207D">
          <w:rPr>
            <w:rFonts w:ascii="Times New Roman" w:hAnsi="Times New Roman"/>
            <w:sz w:val="28"/>
            <w:szCs w:val="28"/>
          </w:rPr>
          <w:t>постановлением</w:t>
        </w:r>
      </w:hyperlink>
      <w:r w:rsidRPr="0064207D">
        <w:rPr>
          <w:rFonts w:ascii="Times New Roman" w:hAnsi="Times New Roman"/>
          <w:sz w:val="28"/>
          <w:szCs w:val="28"/>
        </w:rPr>
        <w:t xml:space="preserve"> Правител</w:t>
      </w:r>
      <w:r w:rsidRPr="0064207D">
        <w:rPr>
          <w:rFonts w:ascii="Times New Roman" w:hAnsi="Times New Roman"/>
          <w:sz w:val="28"/>
          <w:szCs w:val="28"/>
        </w:rPr>
        <w:t>ь</w:t>
      </w:r>
      <w:r w:rsidRPr="0064207D">
        <w:rPr>
          <w:rFonts w:ascii="Times New Roman" w:hAnsi="Times New Roman"/>
          <w:sz w:val="28"/>
          <w:szCs w:val="28"/>
        </w:rPr>
        <w:t>ства Российской Федерации от 14 февраля 2013 г</w:t>
      </w:r>
      <w:r w:rsidR="00646FA6" w:rsidRPr="0064207D">
        <w:rPr>
          <w:rFonts w:ascii="Times New Roman" w:hAnsi="Times New Roman"/>
          <w:sz w:val="28"/>
          <w:szCs w:val="28"/>
        </w:rPr>
        <w:t>.</w:t>
      </w:r>
      <w:r w:rsidRPr="0064207D">
        <w:rPr>
          <w:rFonts w:ascii="Times New Roman" w:hAnsi="Times New Roman"/>
          <w:sz w:val="28"/>
          <w:szCs w:val="28"/>
        </w:rPr>
        <w:t xml:space="preserve"> № 116 «О мерах по совершенс</w:t>
      </w:r>
      <w:r w:rsidRPr="0064207D">
        <w:rPr>
          <w:rFonts w:ascii="Times New Roman" w:hAnsi="Times New Roman"/>
          <w:sz w:val="28"/>
          <w:szCs w:val="28"/>
        </w:rPr>
        <w:t>т</w:t>
      </w:r>
      <w:r w:rsidRPr="0064207D">
        <w:rPr>
          <w:rFonts w:ascii="Times New Roman" w:hAnsi="Times New Roman"/>
          <w:sz w:val="28"/>
          <w:szCs w:val="28"/>
        </w:rPr>
        <w:lastRenderedPageBreak/>
        <w:t>вованию организации медицинской помощи детям-сиротам и детям, оставшимся без попечения родителей».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Медицинское обследование детей-сирот, детей, оставшихся без попечения р</w:t>
      </w:r>
      <w:r w:rsidRPr="0064207D">
        <w:rPr>
          <w:rFonts w:ascii="Times New Roman" w:hAnsi="Times New Roman"/>
          <w:sz w:val="28"/>
          <w:szCs w:val="28"/>
        </w:rPr>
        <w:t>о</w:t>
      </w:r>
      <w:r w:rsidRPr="0064207D">
        <w:rPr>
          <w:rFonts w:ascii="Times New Roman" w:hAnsi="Times New Roman"/>
          <w:sz w:val="28"/>
          <w:szCs w:val="28"/>
        </w:rPr>
        <w:t>дителей, помещаемых под надзор в организации для детей-сирот, детей, оставшихся без попечения родителей, осуществляется в соответствии с порядком, установле</w:t>
      </w:r>
      <w:r w:rsidRPr="0064207D">
        <w:rPr>
          <w:rFonts w:ascii="Times New Roman" w:hAnsi="Times New Roman"/>
          <w:sz w:val="28"/>
          <w:szCs w:val="28"/>
        </w:rPr>
        <w:t>н</w:t>
      </w:r>
      <w:r w:rsidRPr="0064207D">
        <w:rPr>
          <w:rFonts w:ascii="Times New Roman" w:hAnsi="Times New Roman"/>
          <w:sz w:val="28"/>
          <w:szCs w:val="28"/>
        </w:rPr>
        <w:t>ным Министерством здравоохранения Российской Федерации.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Обеспечение медицинской помощью пребывающих в стационарных учрежд</w:t>
      </w:r>
      <w:r w:rsidRPr="0064207D">
        <w:rPr>
          <w:rFonts w:ascii="Times New Roman" w:hAnsi="Times New Roman"/>
          <w:sz w:val="28"/>
          <w:szCs w:val="28"/>
        </w:rPr>
        <w:t>е</w:t>
      </w:r>
      <w:r w:rsidRPr="0064207D">
        <w:rPr>
          <w:rFonts w:ascii="Times New Roman" w:hAnsi="Times New Roman"/>
          <w:sz w:val="28"/>
          <w:szCs w:val="28"/>
        </w:rPr>
        <w:t>ниях детей-сирот и детей, находящихся в трудной жизненной ситуации, в рамках диспансеризации и последующего оздоровления детей указанных категорий по р</w:t>
      </w:r>
      <w:r w:rsidRPr="0064207D">
        <w:rPr>
          <w:rFonts w:ascii="Times New Roman" w:hAnsi="Times New Roman"/>
          <w:sz w:val="28"/>
          <w:szCs w:val="28"/>
        </w:rPr>
        <w:t>е</w:t>
      </w:r>
      <w:r w:rsidRPr="0064207D">
        <w:rPr>
          <w:rFonts w:ascii="Times New Roman" w:hAnsi="Times New Roman"/>
          <w:sz w:val="28"/>
          <w:szCs w:val="28"/>
        </w:rPr>
        <w:t>зультатам проведенной диспансеризации осуществляется в соответствии с приказом Министерства здравоохранения Российской Федерации от 15</w:t>
      </w:r>
      <w:r w:rsidRPr="0064207D">
        <w:t xml:space="preserve"> </w:t>
      </w:r>
      <w:r w:rsidRPr="0064207D">
        <w:rPr>
          <w:rFonts w:ascii="Times New Roman" w:hAnsi="Times New Roman"/>
          <w:sz w:val="28"/>
          <w:szCs w:val="28"/>
        </w:rPr>
        <w:t>февраля 2013 г</w:t>
      </w:r>
      <w:r w:rsidR="00646FA6" w:rsidRPr="0064207D">
        <w:rPr>
          <w:rFonts w:ascii="Times New Roman" w:hAnsi="Times New Roman"/>
          <w:sz w:val="28"/>
          <w:szCs w:val="28"/>
        </w:rPr>
        <w:t>.</w:t>
      </w:r>
      <w:r w:rsidRPr="0064207D">
        <w:rPr>
          <w:rFonts w:ascii="Times New Roman" w:hAnsi="Times New Roman"/>
          <w:sz w:val="28"/>
          <w:szCs w:val="28"/>
        </w:rPr>
        <w:t xml:space="preserve"> № 72н «О проведении диспансеризации пребывающих в стационарных учреждениях детей-сирот и детей, находящихся в трудной жизненной ситуации».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Оказание медицинской помощи всех видов, включая специализированную, в том числе высокотехнологичную, медицинскую помощь, медицинскую реабилит</w:t>
      </w:r>
      <w:r w:rsidRPr="0064207D">
        <w:rPr>
          <w:rFonts w:ascii="Times New Roman" w:hAnsi="Times New Roman"/>
          <w:sz w:val="28"/>
          <w:szCs w:val="28"/>
        </w:rPr>
        <w:t>а</w:t>
      </w:r>
      <w:r w:rsidRPr="0064207D">
        <w:rPr>
          <w:rFonts w:ascii="Times New Roman" w:hAnsi="Times New Roman"/>
          <w:sz w:val="28"/>
          <w:szCs w:val="28"/>
        </w:rPr>
        <w:t>цию, санаторно-курортное лечение и диспансерное наблюдение, осуществляется указанным категориям несовершеннолетних в приоритетном порядке.</w:t>
      </w:r>
    </w:p>
    <w:p w:rsidR="005F6222" w:rsidRPr="0064207D" w:rsidRDefault="005F6222" w:rsidP="00D97B61">
      <w:pPr>
        <w:autoSpaceDE w:val="0"/>
        <w:autoSpaceDN w:val="0"/>
        <w:adjustRightInd w:val="0"/>
        <w:spacing w:after="0" w:line="230" w:lineRule="auto"/>
        <w:contextualSpacing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341D84" w:rsidRPr="0064207D" w:rsidRDefault="00341D84" w:rsidP="00D97B61">
      <w:pPr>
        <w:autoSpaceDE w:val="0"/>
        <w:autoSpaceDN w:val="0"/>
        <w:adjustRightInd w:val="0"/>
        <w:spacing w:after="0" w:line="230" w:lineRule="auto"/>
        <w:contextualSpacing/>
        <w:jc w:val="center"/>
        <w:outlineLvl w:val="2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 xml:space="preserve">11. Порядок предоставления транспортных услуг при сопровождении </w:t>
      </w:r>
    </w:p>
    <w:p w:rsidR="009478F4" w:rsidRPr="0064207D" w:rsidRDefault="00341D84" w:rsidP="00D97B61">
      <w:pPr>
        <w:autoSpaceDE w:val="0"/>
        <w:autoSpaceDN w:val="0"/>
        <w:adjustRightInd w:val="0"/>
        <w:spacing w:after="0" w:line="230" w:lineRule="auto"/>
        <w:contextualSpacing/>
        <w:jc w:val="center"/>
        <w:outlineLvl w:val="2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 xml:space="preserve">медицинским работником пациента, находящегося на лечении 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30" w:lineRule="auto"/>
        <w:contextualSpacing/>
        <w:jc w:val="center"/>
        <w:outlineLvl w:val="2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в стационарных условиях</w:t>
      </w:r>
    </w:p>
    <w:p w:rsidR="00F661C1" w:rsidRPr="0064207D" w:rsidRDefault="00F661C1" w:rsidP="00D97B61">
      <w:pPr>
        <w:autoSpaceDE w:val="0"/>
        <w:autoSpaceDN w:val="0"/>
        <w:adjustRightInd w:val="0"/>
        <w:spacing w:after="0" w:line="23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41D84" w:rsidRPr="0064207D" w:rsidRDefault="00BF67B0" w:rsidP="00D97B61">
      <w:pPr>
        <w:autoSpaceDE w:val="0"/>
        <w:autoSpaceDN w:val="0"/>
        <w:adjustRightInd w:val="0"/>
        <w:spacing w:after="0" w:line="23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11.1. </w:t>
      </w:r>
      <w:r w:rsidR="00341D84" w:rsidRPr="0064207D">
        <w:rPr>
          <w:rFonts w:ascii="Times New Roman" w:hAnsi="Times New Roman"/>
          <w:sz w:val="28"/>
          <w:szCs w:val="28"/>
        </w:rPr>
        <w:t>При невозможности оказания медицинской помощи гражданину, нах</w:t>
      </w:r>
      <w:r w:rsidR="00341D84" w:rsidRPr="0064207D">
        <w:rPr>
          <w:rFonts w:ascii="Times New Roman" w:hAnsi="Times New Roman"/>
          <w:sz w:val="28"/>
          <w:szCs w:val="28"/>
        </w:rPr>
        <w:t>о</w:t>
      </w:r>
      <w:r w:rsidR="00341D84" w:rsidRPr="0064207D">
        <w:rPr>
          <w:rFonts w:ascii="Times New Roman" w:hAnsi="Times New Roman"/>
          <w:sz w:val="28"/>
          <w:szCs w:val="28"/>
        </w:rPr>
        <w:t>дящемуся на лечении в медицинской организации и нуждающемуся в оказании м</w:t>
      </w:r>
      <w:r w:rsidR="00341D84" w:rsidRPr="0064207D">
        <w:rPr>
          <w:rFonts w:ascii="Times New Roman" w:hAnsi="Times New Roman"/>
          <w:sz w:val="28"/>
          <w:szCs w:val="28"/>
        </w:rPr>
        <w:t>е</w:t>
      </w:r>
      <w:r w:rsidR="00341D84" w:rsidRPr="0064207D">
        <w:rPr>
          <w:rFonts w:ascii="Times New Roman" w:hAnsi="Times New Roman"/>
          <w:sz w:val="28"/>
          <w:szCs w:val="28"/>
        </w:rPr>
        <w:t>дицинской помощи в экстренной форме, в соответствии со стандартом оказания м</w:t>
      </w:r>
      <w:r w:rsidR="00341D84" w:rsidRPr="0064207D">
        <w:rPr>
          <w:rFonts w:ascii="Times New Roman" w:hAnsi="Times New Roman"/>
          <w:sz w:val="28"/>
          <w:szCs w:val="28"/>
        </w:rPr>
        <w:t>е</w:t>
      </w:r>
      <w:r w:rsidR="00341D84" w:rsidRPr="0064207D">
        <w:rPr>
          <w:rFonts w:ascii="Times New Roman" w:hAnsi="Times New Roman"/>
          <w:sz w:val="28"/>
          <w:szCs w:val="28"/>
        </w:rPr>
        <w:t>дицинской помощи и порядком оказания медицинской помощи по соответствующ</w:t>
      </w:r>
      <w:r w:rsidR="00341D84" w:rsidRPr="0064207D">
        <w:rPr>
          <w:rFonts w:ascii="Times New Roman" w:hAnsi="Times New Roman"/>
          <w:sz w:val="28"/>
          <w:szCs w:val="28"/>
        </w:rPr>
        <w:t>е</w:t>
      </w:r>
      <w:r w:rsidR="00341D84" w:rsidRPr="0064207D">
        <w:rPr>
          <w:rFonts w:ascii="Times New Roman" w:hAnsi="Times New Roman"/>
          <w:sz w:val="28"/>
          <w:szCs w:val="28"/>
        </w:rPr>
        <w:t>му профилю руководителем медицинской организации обеспечивается организация оказания скорой специализированной медицинской помощи и медицинской эваку</w:t>
      </w:r>
      <w:r w:rsidR="00341D84" w:rsidRPr="0064207D">
        <w:rPr>
          <w:rFonts w:ascii="Times New Roman" w:hAnsi="Times New Roman"/>
          <w:sz w:val="28"/>
          <w:szCs w:val="28"/>
        </w:rPr>
        <w:t>а</w:t>
      </w:r>
      <w:r w:rsidR="00341D84" w:rsidRPr="0064207D">
        <w:rPr>
          <w:rFonts w:ascii="Times New Roman" w:hAnsi="Times New Roman"/>
          <w:sz w:val="28"/>
          <w:szCs w:val="28"/>
        </w:rPr>
        <w:t>ции в порядках, определяемых Министерством здравоохранения Российской Фед</w:t>
      </w:r>
      <w:r w:rsidR="00341D84" w:rsidRPr="0064207D">
        <w:rPr>
          <w:rFonts w:ascii="Times New Roman" w:hAnsi="Times New Roman"/>
          <w:sz w:val="28"/>
          <w:szCs w:val="28"/>
        </w:rPr>
        <w:t>е</w:t>
      </w:r>
      <w:r w:rsidR="00341D84" w:rsidRPr="0064207D">
        <w:rPr>
          <w:rFonts w:ascii="Times New Roman" w:hAnsi="Times New Roman"/>
          <w:sz w:val="28"/>
          <w:szCs w:val="28"/>
        </w:rPr>
        <w:t>рации и Министерством здравоохранения Республики Татарстан.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3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11.2. В целях выполнения порядков оказания и стандартов медицинской п</w:t>
      </w:r>
      <w:r w:rsidRPr="0064207D">
        <w:rPr>
          <w:rFonts w:ascii="Times New Roman" w:hAnsi="Times New Roman"/>
          <w:sz w:val="28"/>
          <w:szCs w:val="28"/>
        </w:rPr>
        <w:t>о</w:t>
      </w:r>
      <w:r w:rsidRPr="0064207D">
        <w:rPr>
          <w:rFonts w:ascii="Times New Roman" w:hAnsi="Times New Roman"/>
          <w:sz w:val="28"/>
          <w:szCs w:val="28"/>
        </w:rPr>
        <w:t>мощи в случае необходимости проведения пациенту, находящемуся на лечении в стационарных условиях, диагностических исследований при отсутствии возможн</w:t>
      </w:r>
      <w:r w:rsidRPr="0064207D">
        <w:rPr>
          <w:rFonts w:ascii="Times New Roman" w:hAnsi="Times New Roman"/>
          <w:sz w:val="28"/>
          <w:szCs w:val="28"/>
        </w:rPr>
        <w:t>о</w:t>
      </w:r>
      <w:r w:rsidRPr="0064207D">
        <w:rPr>
          <w:rFonts w:ascii="Times New Roman" w:hAnsi="Times New Roman"/>
          <w:sz w:val="28"/>
          <w:szCs w:val="28"/>
        </w:rPr>
        <w:t>сти их проведения в медицинской организации руководителем медицинской орган</w:t>
      </w:r>
      <w:r w:rsidRPr="0064207D">
        <w:rPr>
          <w:rFonts w:ascii="Times New Roman" w:hAnsi="Times New Roman"/>
          <w:sz w:val="28"/>
          <w:szCs w:val="28"/>
        </w:rPr>
        <w:t>и</w:t>
      </w:r>
      <w:r w:rsidRPr="0064207D">
        <w:rPr>
          <w:rFonts w:ascii="Times New Roman" w:hAnsi="Times New Roman"/>
          <w:sz w:val="28"/>
          <w:szCs w:val="28"/>
        </w:rPr>
        <w:t>зации обеспечивается транспортировка пациента санитарным транспортом мед</w:t>
      </w:r>
      <w:r w:rsidRPr="0064207D">
        <w:rPr>
          <w:rFonts w:ascii="Times New Roman" w:hAnsi="Times New Roman"/>
          <w:sz w:val="28"/>
          <w:szCs w:val="28"/>
        </w:rPr>
        <w:t>и</w:t>
      </w:r>
      <w:r w:rsidRPr="0064207D">
        <w:rPr>
          <w:rFonts w:ascii="Times New Roman" w:hAnsi="Times New Roman"/>
          <w:sz w:val="28"/>
          <w:szCs w:val="28"/>
        </w:rPr>
        <w:t>цинской организации в сопровождении медицинского работника в другую медици</w:t>
      </w:r>
      <w:r w:rsidRPr="0064207D">
        <w:rPr>
          <w:rFonts w:ascii="Times New Roman" w:hAnsi="Times New Roman"/>
          <w:sz w:val="28"/>
          <w:szCs w:val="28"/>
        </w:rPr>
        <w:t>н</w:t>
      </w:r>
      <w:r w:rsidRPr="0064207D">
        <w:rPr>
          <w:rFonts w:ascii="Times New Roman" w:hAnsi="Times New Roman"/>
          <w:sz w:val="28"/>
          <w:szCs w:val="28"/>
        </w:rPr>
        <w:t>скую организацию и обратно.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3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Транспортные услуги и диагностические исследования предоставляются п</w:t>
      </w:r>
      <w:r w:rsidRPr="0064207D">
        <w:rPr>
          <w:rFonts w:ascii="Times New Roman" w:hAnsi="Times New Roman"/>
          <w:sz w:val="28"/>
          <w:szCs w:val="28"/>
        </w:rPr>
        <w:t>а</w:t>
      </w:r>
      <w:r w:rsidRPr="0064207D">
        <w:rPr>
          <w:rFonts w:ascii="Times New Roman" w:hAnsi="Times New Roman"/>
          <w:sz w:val="28"/>
          <w:szCs w:val="28"/>
        </w:rPr>
        <w:t>циенту без взимания платы.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3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Транспортировка в медицинскую организацию, предоставляющую медици</w:t>
      </w:r>
      <w:r w:rsidRPr="0064207D">
        <w:rPr>
          <w:rFonts w:ascii="Times New Roman" w:hAnsi="Times New Roman"/>
          <w:sz w:val="28"/>
          <w:szCs w:val="28"/>
        </w:rPr>
        <w:t>н</w:t>
      </w:r>
      <w:r w:rsidRPr="0064207D">
        <w:rPr>
          <w:rFonts w:ascii="Times New Roman" w:hAnsi="Times New Roman"/>
          <w:sz w:val="28"/>
          <w:szCs w:val="28"/>
        </w:rPr>
        <w:t>скую услугу, осуществляется в порядке, установленном Министерством здрав</w:t>
      </w:r>
      <w:r w:rsidRPr="0064207D">
        <w:rPr>
          <w:rFonts w:ascii="Times New Roman" w:hAnsi="Times New Roman"/>
          <w:sz w:val="28"/>
          <w:szCs w:val="28"/>
        </w:rPr>
        <w:t>о</w:t>
      </w:r>
      <w:r w:rsidRPr="0064207D">
        <w:rPr>
          <w:rFonts w:ascii="Times New Roman" w:hAnsi="Times New Roman"/>
          <w:sz w:val="28"/>
          <w:szCs w:val="28"/>
        </w:rPr>
        <w:t>охранения Республики Татарстан.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3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Оказание медицинской помощи в другой медицинской организации, предо</w:t>
      </w:r>
      <w:r w:rsidRPr="0064207D">
        <w:rPr>
          <w:rFonts w:ascii="Times New Roman" w:hAnsi="Times New Roman"/>
          <w:sz w:val="28"/>
          <w:szCs w:val="28"/>
        </w:rPr>
        <w:t>с</w:t>
      </w:r>
      <w:r w:rsidRPr="0064207D">
        <w:rPr>
          <w:rFonts w:ascii="Times New Roman" w:hAnsi="Times New Roman"/>
          <w:sz w:val="28"/>
          <w:szCs w:val="28"/>
        </w:rPr>
        <w:t>тавляющей медицинскую услугу, осуществляется в порядке, установленном Мин</w:t>
      </w:r>
      <w:r w:rsidRPr="0064207D">
        <w:rPr>
          <w:rFonts w:ascii="Times New Roman" w:hAnsi="Times New Roman"/>
          <w:sz w:val="28"/>
          <w:szCs w:val="28"/>
        </w:rPr>
        <w:t>и</w:t>
      </w:r>
      <w:r w:rsidRPr="0064207D">
        <w:rPr>
          <w:rFonts w:ascii="Times New Roman" w:hAnsi="Times New Roman"/>
          <w:sz w:val="28"/>
          <w:szCs w:val="28"/>
        </w:rPr>
        <w:t>стерством здравоохранения Республики Татарстан.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30" w:lineRule="auto"/>
        <w:ind w:firstLine="709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</w:p>
    <w:p w:rsidR="00341D84" w:rsidRPr="0064207D" w:rsidRDefault="00341D84" w:rsidP="00D97B61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lastRenderedPageBreak/>
        <w:t xml:space="preserve">12. Сроки ожидания медицинской помощи, оказываемой в плановой форме, </w:t>
      </w:r>
    </w:p>
    <w:p w:rsidR="009478F4" w:rsidRPr="0064207D" w:rsidRDefault="00341D84" w:rsidP="00D97B61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 xml:space="preserve">в том числе сроки ожидания оказания медицинской помощи в стационарных 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 xml:space="preserve">условиях, проведения отдельных диагностических обследований и 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консультаций врачей-специалистов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</w:p>
    <w:p w:rsidR="00D507A3" w:rsidRPr="0064207D" w:rsidRDefault="00BF67B0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12.1.</w:t>
      </w:r>
      <w:r>
        <w:rPr>
          <w:rFonts w:ascii="Times New Roman" w:hAnsi="Times New Roman"/>
          <w:sz w:val="28"/>
          <w:szCs w:val="28"/>
          <w:lang w:val="tt-RU"/>
        </w:rPr>
        <w:t> </w:t>
      </w:r>
      <w:r w:rsidR="00D507A3" w:rsidRPr="0064207D">
        <w:rPr>
          <w:rFonts w:ascii="Times New Roman" w:hAnsi="Times New Roman"/>
          <w:sz w:val="28"/>
          <w:szCs w:val="28"/>
        </w:rPr>
        <w:t>Организация приема медицинскими работниками пациентов в амбула-торных условиях (предварительная запись, самозапись больных на амбулаторный прием) и порядок вызова врача на дом (указание телефонов, по которым регистр</w:t>
      </w:r>
      <w:r w:rsidR="00D507A3" w:rsidRPr="0064207D">
        <w:rPr>
          <w:rFonts w:ascii="Times New Roman" w:hAnsi="Times New Roman"/>
          <w:sz w:val="28"/>
          <w:szCs w:val="28"/>
        </w:rPr>
        <w:t>и</w:t>
      </w:r>
      <w:r w:rsidR="00D507A3" w:rsidRPr="0064207D">
        <w:rPr>
          <w:rFonts w:ascii="Times New Roman" w:hAnsi="Times New Roman"/>
          <w:sz w:val="28"/>
          <w:szCs w:val="28"/>
        </w:rPr>
        <w:t>руются вызовы врача на дом, удобный режим работы регистратуры) и оказание м</w:t>
      </w:r>
      <w:r w:rsidR="00D507A3" w:rsidRPr="0064207D">
        <w:rPr>
          <w:rFonts w:ascii="Times New Roman" w:hAnsi="Times New Roman"/>
          <w:sz w:val="28"/>
          <w:szCs w:val="28"/>
        </w:rPr>
        <w:t>е</w:t>
      </w:r>
      <w:r w:rsidR="00D507A3" w:rsidRPr="0064207D">
        <w:rPr>
          <w:rFonts w:ascii="Times New Roman" w:hAnsi="Times New Roman"/>
          <w:sz w:val="28"/>
          <w:szCs w:val="28"/>
        </w:rPr>
        <w:t>дицинской помощи на дому регламентируются внутренними правилами работы м</w:t>
      </w:r>
      <w:r w:rsidR="00D507A3" w:rsidRPr="0064207D">
        <w:rPr>
          <w:rFonts w:ascii="Times New Roman" w:hAnsi="Times New Roman"/>
          <w:sz w:val="28"/>
          <w:szCs w:val="28"/>
        </w:rPr>
        <w:t>е</w:t>
      </w:r>
      <w:r w:rsidR="00D507A3" w:rsidRPr="0064207D">
        <w:rPr>
          <w:rFonts w:ascii="Times New Roman" w:hAnsi="Times New Roman"/>
          <w:sz w:val="28"/>
          <w:szCs w:val="28"/>
        </w:rPr>
        <w:t>дицинской организации. В целях упорядочения оказания плановой медицинской помощи осуществляется запись пациентов, в том числе в электронном виде.</w:t>
      </w:r>
    </w:p>
    <w:p w:rsidR="00D507A3" w:rsidRPr="0064207D" w:rsidRDefault="00D507A3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При оказании медицинской помощи предусматривается, что:</w:t>
      </w:r>
    </w:p>
    <w:p w:rsidR="000E4E35" w:rsidRPr="0064207D" w:rsidRDefault="000E4E35" w:rsidP="00B9402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сроки ожидания приема врачами-терапевтами участковыми, врачами общей практики (семейными врачами), врачами-педиатрами участко</w:t>
      </w:r>
      <w:r w:rsidR="004C7EE8">
        <w:rPr>
          <w:rFonts w:ascii="Times New Roman" w:hAnsi="Times New Roman"/>
          <w:sz w:val="28"/>
          <w:szCs w:val="28"/>
        </w:rPr>
        <w:t>выми не должны пр</w:t>
      </w:r>
      <w:r w:rsidR="004C7EE8">
        <w:rPr>
          <w:rFonts w:ascii="Times New Roman" w:hAnsi="Times New Roman"/>
          <w:sz w:val="28"/>
          <w:szCs w:val="28"/>
        </w:rPr>
        <w:t>е</w:t>
      </w:r>
      <w:r w:rsidR="004C7EE8">
        <w:rPr>
          <w:rFonts w:ascii="Times New Roman" w:hAnsi="Times New Roman"/>
          <w:sz w:val="28"/>
          <w:szCs w:val="28"/>
        </w:rPr>
        <w:t>вышать 24 часов</w:t>
      </w:r>
      <w:r w:rsidRPr="0064207D">
        <w:rPr>
          <w:rFonts w:ascii="Times New Roman" w:hAnsi="Times New Roman"/>
          <w:sz w:val="28"/>
          <w:szCs w:val="28"/>
        </w:rPr>
        <w:t xml:space="preserve"> с момента обращения пациента в медицинскую организацию;</w:t>
      </w:r>
    </w:p>
    <w:p w:rsidR="000E4E35" w:rsidRPr="0064207D" w:rsidRDefault="000E4E35" w:rsidP="00B9402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сроки ожидания оказания первичной медико-санитарной помощи в неотло</w:t>
      </w:r>
      <w:r w:rsidRPr="0064207D">
        <w:rPr>
          <w:rFonts w:ascii="Times New Roman" w:hAnsi="Times New Roman"/>
          <w:sz w:val="28"/>
          <w:szCs w:val="28"/>
        </w:rPr>
        <w:t>ж</w:t>
      </w:r>
      <w:r w:rsidRPr="0064207D">
        <w:rPr>
          <w:rFonts w:ascii="Times New Roman" w:hAnsi="Times New Roman"/>
          <w:sz w:val="28"/>
          <w:szCs w:val="28"/>
        </w:rPr>
        <w:t>ной форме не должны превышать</w:t>
      </w:r>
      <w:r w:rsidR="004C7EE8">
        <w:rPr>
          <w:rFonts w:ascii="Times New Roman" w:hAnsi="Times New Roman"/>
          <w:sz w:val="28"/>
          <w:szCs w:val="28"/>
        </w:rPr>
        <w:t xml:space="preserve"> двух часов</w:t>
      </w:r>
      <w:r w:rsidRPr="0064207D">
        <w:rPr>
          <w:rFonts w:ascii="Times New Roman" w:hAnsi="Times New Roman"/>
          <w:sz w:val="28"/>
          <w:szCs w:val="28"/>
        </w:rPr>
        <w:t xml:space="preserve"> с момента обращения пациента в м</w:t>
      </w:r>
      <w:r w:rsidRPr="0064207D">
        <w:rPr>
          <w:rFonts w:ascii="Times New Roman" w:hAnsi="Times New Roman"/>
          <w:sz w:val="28"/>
          <w:szCs w:val="28"/>
        </w:rPr>
        <w:t>е</w:t>
      </w:r>
      <w:r w:rsidRPr="0064207D">
        <w:rPr>
          <w:rFonts w:ascii="Times New Roman" w:hAnsi="Times New Roman"/>
          <w:sz w:val="28"/>
          <w:szCs w:val="28"/>
        </w:rPr>
        <w:t>дицинскую организацию;</w:t>
      </w:r>
    </w:p>
    <w:p w:rsidR="00D507A3" w:rsidRPr="0064207D" w:rsidRDefault="00D507A3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 xml:space="preserve">срок проведения консультаций врачей-специалистов при оказании первичной специализированной медико-санитарной помощи в плановой форме </w:t>
      </w:r>
      <w:r w:rsidR="00456B3D" w:rsidRPr="0064207D">
        <w:rPr>
          <w:rFonts w:ascii="Times New Roman" w:hAnsi="Times New Roman"/>
          <w:sz w:val="28"/>
          <w:szCs w:val="28"/>
        </w:rPr>
        <w:t>(за исключен</w:t>
      </w:r>
      <w:r w:rsidR="00456B3D" w:rsidRPr="0064207D">
        <w:rPr>
          <w:rFonts w:ascii="Times New Roman" w:hAnsi="Times New Roman"/>
          <w:sz w:val="28"/>
          <w:szCs w:val="28"/>
        </w:rPr>
        <w:t>и</w:t>
      </w:r>
      <w:r w:rsidR="00456B3D" w:rsidRPr="0064207D">
        <w:rPr>
          <w:rFonts w:ascii="Times New Roman" w:hAnsi="Times New Roman"/>
          <w:sz w:val="28"/>
          <w:szCs w:val="28"/>
        </w:rPr>
        <w:t xml:space="preserve">ем подозрения на онкологическое заболевание) </w:t>
      </w:r>
      <w:r w:rsidRPr="0064207D">
        <w:rPr>
          <w:rFonts w:ascii="Times New Roman" w:hAnsi="Times New Roman"/>
          <w:sz w:val="28"/>
          <w:szCs w:val="28"/>
        </w:rPr>
        <w:t xml:space="preserve">не должен превышать 14 </w:t>
      </w:r>
      <w:r w:rsidR="00456B3D" w:rsidRPr="0064207D">
        <w:rPr>
          <w:rFonts w:ascii="Times New Roman" w:hAnsi="Times New Roman"/>
          <w:sz w:val="28"/>
          <w:szCs w:val="28"/>
        </w:rPr>
        <w:t>рабочих</w:t>
      </w:r>
      <w:r w:rsidRPr="0064207D">
        <w:rPr>
          <w:rFonts w:ascii="Times New Roman" w:hAnsi="Times New Roman"/>
          <w:sz w:val="28"/>
          <w:szCs w:val="28"/>
        </w:rPr>
        <w:t xml:space="preserve"> дней со дня обращения пациента в медицинскую организацию;</w:t>
      </w:r>
    </w:p>
    <w:p w:rsidR="00456B3D" w:rsidRPr="0064207D" w:rsidRDefault="00456B3D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срок проведения консультаций врачей-специалистов в сл</w:t>
      </w:r>
      <w:r w:rsidR="007014DE" w:rsidRPr="0064207D">
        <w:rPr>
          <w:rFonts w:ascii="Times New Roman" w:hAnsi="Times New Roman"/>
          <w:sz w:val="28"/>
          <w:szCs w:val="28"/>
        </w:rPr>
        <w:t>учае подозрения на онкологическо</w:t>
      </w:r>
      <w:r w:rsidRPr="0064207D">
        <w:rPr>
          <w:rFonts w:ascii="Times New Roman" w:hAnsi="Times New Roman"/>
          <w:sz w:val="28"/>
          <w:szCs w:val="28"/>
        </w:rPr>
        <w:t>е заболевание н</w:t>
      </w:r>
      <w:r w:rsidR="007014DE" w:rsidRPr="0064207D">
        <w:rPr>
          <w:rFonts w:ascii="Times New Roman" w:hAnsi="Times New Roman"/>
          <w:sz w:val="28"/>
          <w:szCs w:val="28"/>
        </w:rPr>
        <w:t xml:space="preserve">е должен превышать </w:t>
      </w:r>
      <w:r w:rsidR="00642178" w:rsidRPr="00642178">
        <w:rPr>
          <w:rFonts w:ascii="Times New Roman" w:hAnsi="Times New Roman"/>
          <w:sz w:val="28"/>
          <w:szCs w:val="28"/>
        </w:rPr>
        <w:t>трех</w:t>
      </w:r>
      <w:r w:rsidR="007014DE" w:rsidRPr="0064207D">
        <w:rPr>
          <w:rFonts w:ascii="Times New Roman" w:hAnsi="Times New Roman"/>
          <w:sz w:val="28"/>
          <w:szCs w:val="28"/>
        </w:rPr>
        <w:t xml:space="preserve"> рабочих дней</w:t>
      </w:r>
      <w:r w:rsidRPr="0064207D">
        <w:rPr>
          <w:rFonts w:ascii="Times New Roman" w:hAnsi="Times New Roman"/>
          <w:sz w:val="28"/>
          <w:szCs w:val="28"/>
        </w:rPr>
        <w:t>;</w:t>
      </w:r>
    </w:p>
    <w:p w:rsidR="00D507A3" w:rsidRPr="0064207D" w:rsidRDefault="00D507A3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срок проведения диагностических инструментальных (рентгенографические исследования, включая маммографию, функциональная диагностика, ультразвук</w:t>
      </w:r>
      <w:r w:rsidRPr="0064207D">
        <w:rPr>
          <w:rFonts w:ascii="Times New Roman" w:hAnsi="Times New Roman"/>
          <w:sz w:val="28"/>
          <w:szCs w:val="28"/>
        </w:rPr>
        <w:t>о</w:t>
      </w:r>
      <w:r w:rsidRPr="0064207D">
        <w:rPr>
          <w:rFonts w:ascii="Times New Roman" w:hAnsi="Times New Roman"/>
          <w:sz w:val="28"/>
          <w:szCs w:val="28"/>
        </w:rPr>
        <w:t>вые исследования) и лабораторных исследований при оказании первичной меди</w:t>
      </w:r>
      <w:r w:rsidR="00456B3D" w:rsidRPr="0064207D">
        <w:rPr>
          <w:rFonts w:ascii="Times New Roman" w:hAnsi="Times New Roman"/>
          <w:sz w:val="28"/>
          <w:szCs w:val="28"/>
        </w:rPr>
        <w:t xml:space="preserve">ко-санитарной помощи </w:t>
      </w:r>
      <w:r w:rsidRPr="0064207D">
        <w:rPr>
          <w:rFonts w:ascii="Times New Roman" w:hAnsi="Times New Roman"/>
          <w:sz w:val="28"/>
          <w:szCs w:val="28"/>
        </w:rPr>
        <w:t>не долж</w:t>
      </w:r>
      <w:r w:rsidR="00456B3D" w:rsidRPr="0064207D">
        <w:rPr>
          <w:rFonts w:ascii="Times New Roman" w:hAnsi="Times New Roman"/>
          <w:sz w:val="28"/>
          <w:szCs w:val="28"/>
        </w:rPr>
        <w:t>ен</w:t>
      </w:r>
      <w:r w:rsidRPr="0064207D">
        <w:rPr>
          <w:rFonts w:ascii="Times New Roman" w:hAnsi="Times New Roman"/>
          <w:sz w:val="28"/>
          <w:szCs w:val="28"/>
        </w:rPr>
        <w:t xml:space="preserve"> превышать 14 </w:t>
      </w:r>
      <w:r w:rsidR="00456B3D" w:rsidRPr="0064207D">
        <w:rPr>
          <w:rFonts w:ascii="Times New Roman" w:hAnsi="Times New Roman"/>
          <w:sz w:val="28"/>
          <w:szCs w:val="28"/>
        </w:rPr>
        <w:t>рабочих</w:t>
      </w:r>
      <w:r w:rsidRPr="0064207D">
        <w:rPr>
          <w:rFonts w:ascii="Times New Roman" w:hAnsi="Times New Roman"/>
          <w:sz w:val="28"/>
          <w:szCs w:val="28"/>
        </w:rPr>
        <w:t xml:space="preserve"> дней со дня назначения и</w:t>
      </w:r>
      <w:r w:rsidRPr="0064207D">
        <w:rPr>
          <w:rFonts w:ascii="Times New Roman" w:hAnsi="Times New Roman"/>
          <w:sz w:val="28"/>
          <w:szCs w:val="28"/>
        </w:rPr>
        <w:t>с</w:t>
      </w:r>
      <w:r w:rsidRPr="0064207D">
        <w:rPr>
          <w:rFonts w:ascii="Times New Roman" w:hAnsi="Times New Roman"/>
          <w:sz w:val="28"/>
          <w:szCs w:val="28"/>
        </w:rPr>
        <w:t>следований</w:t>
      </w:r>
      <w:r w:rsidR="00456B3D" w:rsidRPr="0064207D">
        <w:rPr>
          <w:rFonts w:ascii="Times New Roman" w:hAnsi="Times New Roman"/>
        </w:rPr>
        <w:t xml:space="preserve"> </w:t>
      </w:r>
      <w:r w:rsidR="00456B3D" w:rsidRPr="0064207D">
        <w:rPr>
          <w:rFonts w:ascii="Times New Roman" w:hAnsi="Times New Roman"/>
          <w:sz w:val="28"/>
          <w:szCs w:val="28"/>
        </w:rPr>
        <w:t>(за исключением исследований при подозрении на онкологическое заб</w:t>
      </w:r>
      <w:r w:rsidR="00456B3D" w:rsidRPr="0064207D">
        <w:rPr>
          <w:rFonts w:ascii="Times New Roman" w:hAnsi="Times New Roman"/>
          <w:sz w:val="28"/>
          <w:szCs w:val="28"/>
        </w:rPr>
        <w:t>о</w:t>
      </w:r>
      <w:r w:rsidR="00456B3D" w:rsidRPr="0064207D">
        <w:rPr>
          <w:rFonts w:ascii="Times New Roman" w:hAnsi="Times New Roman"/>
          <w:sz w:val="28"/>
          <w:szCs w:val="28"/>
        </w:rPr>
        <w:t>левание)</w:t>
      </w:r>
      <w:r w:rsidRPr="0064207D">
        <w:rPr>
          <w:rFonts w:ascii="Times New Roman" w:hAnsi="Times New Roman"/>
          <w:sz w:val="28"/>
          <w:szCs w:val="28"/>
        </w:rPr>
        <w:t>;</w:t>
      </w:r>
    </w:p>
    <w:p w:rsidR="00D507A3" w:rsidRPr="0064207D" w:rsidRDefault="00D507A3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 xml:space="preserve">срок установления диспансерного наблюдения врача-онколога за пациентом с выявленным онкологическим заболеванием не должен превышать </w:t>
      </w:r>
      <w:r w:rsidR="00642178" w:rsidRPr="00642178">
        <w:rPr>
          <w:rFonts w:ascii="Times New Roman" w:hAnsi="Times New Roman"/>
          <w:sz w:val="28"/>
          <w:szCs w:val="28"/>
        </w:rPr>
        <w:t>трех</w:t>
      </w:r>
      <w:r w:rsidRPr="0064207D">
        <w:rPr>
          <w:rFonts w:ascii="Times New Roman" w:hAnsi="Times New Roman"/>
          <w:sz w:val="28"/>
          <w:szCs w:val="28"/>
        </w:rPr>
        <w:t xml:space="preserve"> рабочих дн</w:t>
      </w:r>
      <w:r w:rsidR="00D62AA0" w:rsidRPr="0064207D">
        <w:rPr>
          <w:rFonts w:ascii="Times New Roman" w:hAnsi="Times New Roman"/>
          <w:sz w:val="28"/>
          <w:szCs w:val="28"/>
        </w:rPr>
        <w:t>ей</w:t>
      </w:r>
      <w:r w:rsidRPr="0064207D">
        <w:rPr>
          <w:rFonts w:ascii="Times New Roman" w:hAnsi="Times New Roman"/>
          <w:sz w:val="28"/>
          <w:szCs w:val="28"/>
        </w:rPr>
        <w:t xml:space="preserve"> с момента постановки диагноза онкологического заболевания;</w:t>
      </w:r>
    </w:p>
    <w:p w:rsidR="00D507A3" w:rsidRPr="0064207D" w:rsidRDefault="00D507A3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срок проведения компьютерной томографии (включая однофотонную эмисс</w:t>
      </w:r>
      <w:r w:rsidRPr="0064207D">
        <w:rPr>
          <w:rFonts w:ascii="Times New Roman" w:hAnsi="Times New Roman"/>
          <w:sz w:val="28"/>
          <w:szCs w:val="28"/>
        </w:rPr>
        <w:t>и</w:t>
      </w:r>
      <w:r w:rsidRPr="0064207D">
        <w:rPr>
          <w:rFonts w:ascii="Times New Roman" w:hAnsi="Times New Roman"/>
          <w:sz w:val="28"/>
          <w:szCs w:val="28"/>
        </w:rPr>
        <w:t>онную компьютерную томографию), магнитно-резонансной томографии и анги</w:t>
      </w:r>
      <w:r w:rsidRPr="0064207D">
        <w:rPr>
          <w:rFonts w:ascii="Times New Roman" w:hAnsi="Times New Roman"/>
          <w:sz w:val="28"/>
          <w:szCs w:val="28"/>
        </w:rPr>
        <w:t>о</w:t>
      </w:r>
      <w:r w:rsidRPr="0064207D">
        <w:rPr>
          <w:rFonts w:ascii="Times New Roman" w:hAnsi="Times New Roman"/>
          <w:sz w:val="28"/>
          <w:szCs w:val="28"/>
        </w:rPr>
        <w:t xml:space="preserve">графии при оказании первичной медико-санитарной помощи </w:t>
      </w:r>
      <w:r w:rsidR="00456B3D" w:rsidRPr="0064207D">
        <w:rPr>
          <w:rFonts w:ascii="Times New Roman" w:hAnsi="Times New Roman"/>
          <w:sz w:val="28"/>
          <w:szCs w:val="28"/>
        </w:rPr>
        <w:t>(за исключением и</w:t>
      </w:r>
      <w:r w:rsidR="00456B3D" w:rsidRPr="0064207D">
        <w:rPr>
          <w:rFonts w:ascii="Times New Roman" w:hAnsi="Times New Roman"/>
          <w:sz w:val="28"/>
          <w:szCs w:val="28"/>
        </w:rPr>
        <w:t>с</w:t>
      </w:r>
      <w:r w:rsidR="00456B3D" w:rsidRPr="0064207D">
        <w:rPr>
          <w:rFonts w:ascii="Times New Roman" w:hAnsi="Times New Roman"/>
          <w:sz w:val="28"/>
          <w:szCs w:val="28"/>
        </w:rPr>
        <w:t xml:space="preserve">следований при подозрении на онкологическое заболевание) </w:t>
      </w:r>
      <w:r w:rsidRPr="0064207D">
        <w:rPr>
          <w:rFonts w:ascii="Times New Roman" w:hAnsi="Times New Roman"/>
          <w:sz w:val="28"/>
          <w:szCs w:val="28"/>
        </w:rPr>
        <w:t xml:space="preserve">не должен превышать </w:t>
      </w:r>
      <w:r w:rsidR="00456B3D" w:rsidRPr="0064207D">
        <w:rPr>
          <w:rFonts w:ascii="Times New Roman" w:hAnsi="Times New Roman"/>
          <w:sz w:val="28"/>
          <w:szCs w:val="28"/>
        </w:rPr>
        <w:t>14</w:t>
      </w:r>
      <w:r w:rsidRPr="0064207D">
        <w:rPr>
          <w:rFonts w:ascii="Times New Roman" w:hAnsi="Times New Roman"/>
          <w:sz w:val="28"/>
          <w:szCs w:val="28"/>
        </w:rPr>
        <w:t xml:space="preserve"> </w:t>
      </w:r>
      <w:r w:rsidR="00456B3D" w:rsidRPr="0064207D">
        <w:rPr>
          <w:rFonts w:ascii="Times New Roman" w:hAnsi="Times New Roman"/>
          <w:sz w:val="28"/>
          <w:szCs w:val="28"/>
        </w:rPr>
        <w:t>рабочих</w:t>
      </w:r>
      <w:r w:rsidRPr="0064207D">
        <w:rPr>
          <w:rFonts w:ascii="Times New Roman" w:hAnsi="Times New Roman"/>
          <w:sz w:val="28"/>
          <w:szCs w:val="28"/>
        </w:rPr>
        <w:t xml:space="preserve"> дней со дня назначения</w:t>
      </w:r>
      <w:r w:rsidR="00456B3D" w:rsidRPr="0064207D">
        <w:rPr>
          <w:rFonts w:ascii="Times New Roman" w:hAnsi="Times New Roman"/>
          <w:sz w:val="28"/>
          <w:szCs w:val="28"/>
        </w:rPr>
        <w:t>;</w:t>
      </w:r>
    </w:p>
    <w:p w:rsidR="00456B3D" w:rsidRPr="0064207D" w:rsidRDefault="00456B3D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срок проведения диагностических инструментальных и лабораторных иссл</w:t>
      </w:r>
      <w:r w:rsidRPr="0064207D">
        <w:rPr>
          <w:rFonts w:ascii="Times New Roman" w:hAnsi="Times New Roman"/>
          <w:sz w:val="28"/>
          <w:szCs w:val="28"/>
        </w:rPr>
        <w:t>е</w:t>
      </w:r>
      <w:r w:rsidRPr="0064207D">
        <w:rPr>
          <w:rFonts w:ascii="Times New Roman" w:hAnsi="Times New Roman"/>
          <w:sz w:val="28"/>
          <w:szCs w:val="28"/>
        </w:rPr>
        <w:t>дований в случае подозрения на о</w:t>
      </w:r>
      <w:r w:rsidR="007014DE" w:rsidRPr="0064207D">
        <w:rPr>
          <w:rFonts w:ascii="Times New Roman" w:hAnsi="Times New Roman"/>
          <w:sz w:val="28"/>
          <w:szCs w:val="28"/>
        </w:rPr>
        <w:t>нкологическо</w:t>
      </w:r>
      <w:r w:rsidRPr="0064207D">
        <w:rPr>
          <w:rFonts w:ascii="Times New Roman" w:hAnsi="Times New Roman"/>
          <w:sz w:val="28"/>
          <w:szCs w:val="28"/>
        </w:rPr>
        <w:t>е заболе</w:t>
      </w:r>
      <w:r w:rsidR="007014DE" w:rsidRPr="0064207D">
        <w:rPr>
          <w:rFonts w:ascii="Times New Roman" w:hAnsi="Times New Roman"/>
          <w:sz w:val="28"/>
          <w:szCs w:val="28"/>
        </w:rPr>
        <w:t>вание</w:t>
      </w:r>
      <w:r w:rsidRPr="0064207D">
        <w:rPr>
          <w:rFonts w:ascii="Times New Roman" w:hAnsi="Times New Roman"/>
          <w:sz w:val="28"/>
          <w:szCs w:val="28"/>
        </w:rPr>
        <w:t xml:space="preserve"> не должен превышать </w:t>
      </w:r>
      <w:r w:rsidR="00642178">
        <w:rPr>
          <w:rFonts w:ascii="Times New Roman" w:hAnsi="Times New Roman"/>
          <w:sz w:val="28"/>
          <w:szCs w:val="28"/>
        </w:rPr>
        <w:t>семи</w:t>
      </w:r>
      <w:r w:rsidRPr="0064207D">
        <w:rPr>
          <w:rFonts w:ascii="Times New Roman" w:hAnsi="Times New Roman"/>
          <w:sz w:val="28"/>
          <w:szCs w:val="28"/>
        </w:rPr>
        <w:t xml:space="preserve"> рабочих дней со дня назначения исследований.</w:t>
      </w:r>
    </w:p>
    <w:p w:rsidR="00D507A3" w:rsidRPr="0064207D" w:rsidRDefault="00D507A3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В медицинской карте амбулаторного больного указываются даты назначения и проведения консультации и (или) исследования.</w:t>
      </w:r>
    </w:p>
    <w:p w:rsidR="00D507A3" w:rsidRPr="0064207D" w:rsidRDefault="00D507A3" w:rsidP="00BF67B0">
      <w:pPr>
        <w:autoSpaceDE w:val="0"/>
        <w:autoSpaceDN w:val="0"/>
        <w:adjustRightInd w:val="0"/>
        <w:spacing w:after="0" w:line="22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lastRenderedPageBreak/>
        <w:t>Консультации врачей-специалистов осуществляются по направлению лечащ</w:t>
      </w:r>
      <w:r w:rsidRPr="0064207D">
        <w:rPr>
          <w:rFonts w:ascii="Times New Roman" w:hAnsi="Times New Roman"/>
          <w:sz w:val="28"/>
          <w:szCs w:val="28"/>
        </w:rPr>
        <w:t>е</w:t>
      </w:r>
      <w:r w:rsidRPr="0064207D">
        <w:rPr>
          <w:rFonts w:ascii="Times New Roman" w:hAnsi="Times New Roman"/>
          <w:sz w:val="28"/>
          <w:szCs w:val="28"/>
        </w:rPr>
        <w:t>го врача медицинской организации, оказывающей первичную медико-санитарную помощь, где прикреплен пациент.</w:t>
      </w:r>
    </w:p>
    <w:p w:rsidR="0004337B" w:rsidRPr="0064207D" w:rsidRDefault="00341D84" w:rsidP="00BF67B0">
      <w:pPr>
        <w:autoSpaceDE w:val="0"/>
        <w:autoSpaceDN w:val="0"/>
        <w:adjustRightInd w:val="0"/>
        <w:spacing w:after="0" w:line="22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 xml:space="preserve">12.2. </w:t>
      </w:r>
      <w:r w:rsidR="00254646" w:rsidRPr="0064207D">
        <w:rPr>
          <w:rFonts w:ascii="Times New Roman" w:hAnsi="Times New Roman"/>
          <w:sz w:val="28"/>
          <w:szCs w:val="28"/>
        </w:rPr>
        <w:t>С</w:t>
      </w:r>
      <w:r w:rsidR="0004337B" w:rsidRPr="0064207D">
        <w:rPr>
          <w:rFonts w:ascii="Times New Roman" w:hAnsi="Times New Roman"/>
          <w:sz w:val="28"/>
          <w:szCs w:val="28"/>
        </w:rPr>
        <w:t>рок ожидания оказания специализированной (за исключением высок</w:t>
      </w:r>
      <w:r w:rsidR="0004337B" w:rsidRPr="0064207D">
        <w:rPr>
          <w:rFonts w:ascii="Times New Roman" w:hAnsi="Times New Roman"/>
          <w:sz w:val="28"/>
          <w:szCs w:val="28"/>
        </w:rPr>
        <w:t>о</w:t>
      </w:r>
      <w:r w:rsidR="0004337B" w:rsidRPr="0064207D">
        <w:rPr>
          <w:rFonts w:ascii="Times New Roman" w:hAnsi="Times New Roman"/>
          <w:sz w:val="28"/>
          <w:szCs w:val="28"/>
        </w:rPr>
        <w:t>технологичной) медицинской помощи</w:t>
      </w:r>
      <w:r w:rsidR="00456B3D" w:rsidRPr="0064207D">
        <w:rPr>
          <w:rFonts w:ascii="Times New Roman" w:hAnsi="Times New Roman"/>
          <w:sz w:val="28"/>
          <w:szCs w:val="28"/>
        </w:rPr>
        <w:t>, в том числе для лиц, находящихся в стаци</w:t>
      </w:r>
      <w:r w:rsidR="00456B3D" w:rsidRPr="0064207D">
        <w:rPr>
          <w:rFonts w:ascii="Times New Roman" w:hAnsi="Times New Roman"/>
          <w:sz w:val="28"/>
          <w:szCs w:val="28"/>
        </w:rPr>
        <w:t>о</w:t>
      </w:r>
      <w:r w:rsidR="00456B3D" w:rsidRPr="0064207D">
        <w:rPr>
          <w:rFonts w:ascii="Times New Roman" w:hAnsi="Times New Roman"/>
          <w:sz w:val="28"/>
          <w:szCs w:val="28"/>
        </w:rPr>
        <w:t xml:space="preserve">нарных организациях социального обслуживания, </w:t>
      </w:r>
      <w:r w:rsidR="0004337B" w:rsidRPr="0064207D">
        <w:rPr>
          <w:rFonts w:ascii="Times New Roman" w:hAnsi="Times New Roman"/>
          <w:sz w:val="28"/>
          <w:szCs w:val="28"/>
        </w:rPr>
        <w:t>не долж</w:t>
      </w:r>
      <w:r w:rsidR="00456B3D" w:rsidRPr="0064207D">
        <w:rPr>
          <w:rFonts w:ascii="Times New Roman" w:hAnsi="Times New Roman"/>
          <w:sz w:val="28"/>
          <w:szCs w:val="28"/>
        </w:rPr>
        <w:t>ен</w:t>
      </w:r>
      <w:r w:rsidR="0004337B" w:rsidRPr="0064207D">
        <w:rPr>
          <w:rFonts w:ascii="Times New Roman" w:hAnsi="Times New Roman"/>
          <w:sz w:val="28"/>
          <w:szCs w:val="28"/>
        </w:rPr>
        <w:t xml:space="preserve"> превышать </w:t>
      </w:r>
      <w:r w:rsidR="00456B3D" w:rsidRPr="0064207D">
        <w:rPr>
          <w:rFonts w:ascii="Times New Roman" w:hAnsi="Times New Roman"/>
          <w:sz w:val="28"/>
          <w:szCs w:val="28"/>
        </w:rPr>
        <w:t>14 рабочих дней</w:t>
      </w:r>
      <w:r w:rsidR="0004337B" w:rsidRPr="0064207D">
        <w:rPr>
          <w:rFonts w:ascii="Times New Roman" w:hAnsi="Times New Roman"/>
          <w:sz w:val="28"/>
          <w:szCs w:val="28"/>
        </w:rPr>
        <w:t xml:space="preserve"> со дня выдачи лечащим врачом направления на госпитализацию, а для пацие</w:t>
      </w:r>
      <w:r w:rsidR="0004337B" w:rsidRPr="0064207D">
        <w:rPr>
          <w:rFonts w:ascii="Times New Roman" w:hAnsi="Times New Roman"/>
          <w:sz w:val="28"/>
          <w:szCs w:val="28"/>
        </w:rPr>
        <w:t>н</w:t>
      </w:r>
      <w:r w:rsidR="00456B3D" w:rsidRPr="0064207D">
        <w:rPr>
          <w:rFonts w:ascii="Times New Roman" w:hAnsi="Times New Roman"/>
          <w:sz w:val="28"/>
          <w:szCs w:val="28"/>
        </w:rPr>
        <w:t xml:space="preserve">тов с </w:t>
      </w:r>
      <w:r w:rsidR="0004337B" w:rsidRPr="0064207D">
        <w:rPr>
          <w:rFonts w:ascii="Times New Roman" w:hAnsi="Times New Roman"/>
          <w:sz w:val="28"/>
          <w:szCs w:val="28"/>
        </w:rPr>
        <w:t xml:space="preserve">онкологическими заболеваниями – </w:t>
      </w:r>
      <w:r w:rsidR="00642178">
        <w:rPr>
          <w:rFonts w:ascii="Times New Roman" w:hAnsi="Times New Roman"/>
          <w:sz w:val="28"/>
          <w:szCs w:val="28"/>
        </w:rPr>
        <w:t>семи</w:t>
      </w:r>
      <w:r w:rsidR="0004337B" w:rsidRPr="0064207D">
        <w:rPr>
          <w:rFonts w:ascii="Times New Roman" w:hAnsi="Times New Roman"/>
          <w:sz w:val="28"/>
          <w:szCs w:val="28"/>
        </w:rPr>
        <w:t xml:space="preserve"> </w:t>
      </w:r>
      <w:r w:rsidR="00456B3D" w:rsidRPr="0064207D">
        <w:rPr>
          <w:rFonts w:ascii="Times New Roman" w:hAnsi="Times New Roman"/>
          <w:sz w:val="28"/>
          <w:szCs w:val="28"/>
        </w:rPr>
        <w:t>рабочих</w:t>
      </w:r>
      <w:r w:rsidR="0004337B" w:rsidRPr="0064207D">
        <w:rPr>
          <w:rFonts w:ascii="Times New Roman" w:hAnsi="Times New Roman"/>
          <w:sz w:val="28"/>
          <w:szCs w:val="28"/>
        </w:rPr>
        <w:t xml:space="preserve"> дней с момента гистологич</w:t>
      </w:r>
      <w:r w:rsidR="0004337B" w:rsidRPr="0064207D">
        <w:rPr>
          <w:rFonts w:ascii="Times New Roman" w:hAnsi="Times New Roman"/>
          <w:sz w:val="28"/>
          <w:szCs w:val="28"/>
        </w:rPr>
        <w:t>е</w:t>
      </w:r>
      <w:r w:rsidR="0004337B" w:rsidRPr="0064207D">
        <w:rPr>
          <w:rFonts w:ascii="Times New Roman" w:hAnsi="Times New Roman"/>
          <w:sz w:val="28"/>
          <w:szCs w:val="28"/>
        </w:rPr>
        <w:t xml:space="preserve">ской верификации опухоли или с момента установления </w:t>
      </w:r>
      <w:r w:rsidR="00456B3D" w:rsidRPr="0064207D">
        <w:rPr>
          <w:rFonts w:ascii="Times New Roman" w:hAnsi="Times New Roman"/>
          <w:sz w:val="28"/>
          <w:szCs w:val="28"/>
        </w:rPr>
        <w:t xml:space="preserve">предварительного </w:t>
      </w:r>
      <w:r w:rsidR="0004337B" w:rsidRPr="0064207D">
        <w:rPr>
          <w:rFonts w:ascii="Times New Roman" w:hAnsi="Times New Roman"/>
          <w:sz w:val="28"/>
          <w:szCs w:val="28"/>
        </w:rPr>
        <w:t>ди</w:t>
      </w:r>
      <w:r w:rsidR="00FD5F53" w:rsidRPr="0064207D">
        <w:rPr>
          <w:rFonts w:ascii="Times New Roman" w:hAnsi="Times New Roman"/>
          <w:sz w:val="28"/>
          <w:szCs w:val="28"/>
        </w:rPr>
        <w:t>агноза заболевания (состояния).</w:t>
      </w:r>
    </w:p>
    <w:p w:rsidR="00B87213" w:rsidRPr="0064207D" w:rsidRDefault="00B87213" w:rsidP="00BF67B0">
      <w:pPr>
        <w:autoSpaceDE w:val="0"/>
        <w:autoSpaceDN w:val="0"/>
        <w:adjustRightInd w:val="0"/>
        <w:spacing w:after="0" w:line="22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При выявлении злокачественного новообразования лечащий врач направляет пациента в специализированную медицинскую организацию (специализированное структурное подразделение медицинской организации), имеющую лицензию на осуществление медицинской деятельности с указанием работ (услуг) по онкологии, для оказания специа</w:t>
      </w:r>
      <w:r w:rsidR="00254646" w:rsidRPr="0064207D">
        <w:rPr>
          <w:rFonts w:ascii="Times New Roman" w:hAnsi="Times New Roman"/>
          <w:sz w:val="28"/>
          <w:szCs w:val="28"/>
        </w:rPr>
        <w:t>лизированной медицинской помощи</w:t>
      </w:r>
      <w:r w:rsidRPr="0064207D">
        <w:rPr>
          <w:rFonts w:ascii="Times New Roman" w:hAnsi="Times New Roman"/>
          <w:sz w:val="28"/>
          <w:szCs w:val="28"/>
        </w:rPr>
        <w:t xml:space="preserve"> в сроки, установленные н</w:t>
      </w:r>
      <w:r w:rsidRPr="0064207D">
        <w:rPr>
          <w:rFonts w:ascii="Times New Roman" w:hAnsi="Times New Roman"/>
          <w:sz w:val="28"/>
          <w:szCs w:val="28"/>
        </w:rPr>
        <w:t>а</w:t>
      </w:r>
      <w:r w:rsidRPr="0064207D">
        <w:rPr>
          <w:rFonts w:ascii="Times New Roman" w:hAnsi="Times New Roman"/>
          <w:sz w:val="28"/>
          <w:szCs w:val="28"/>
        </w:rPr>
        <w:t xml:space="preserve">стоящим разделом.   </w:t>
      </w:r>
    </w:p>
    <w:p w:rsidR="00341D84" w:rsidRPr="0064207D" w:rsidRDefault="00341D84" w:rsidP="00BF67B0">
      <w:pPr>
        <w:autoSpaceDE w:val="0"/>
        <w:autoSpaceDN w:val="0"/>
        <w:adjustRightInd w:val="0"/>
        <w:spacing w:after="0" w:line="22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Очередность оказания стационарной медицинской помощи в плановой форме зависит от степени тяжести состояния пациента, выраженности клинических си</w:t>
      </w:r>
      <w:r w:rsidRPr="0064207D">
        <w:rPr>
          <w:rFonts w:ascii="Times New Roman" w:hAnsi="Times New Roman"/>
          <w:sz w:val="28"/>
          <w:szCs w:val="28"/>
        </w:rPr>
        <w:t>м</w:t>
      </w:r>
      <w:r w:rsidRPr="0064207D">
        <w:rPr>
          <w:rFonts w:ascii="Times New Roman" w:hAnsi="Times New Roman"/>
          <w:sz w:val="28"/>
          <w:szCs w:val="28"/>
        </w:rPr>
        <w:t>птомов, требующих госпитального режима, активной терапии и круглосуточного медицинского наблюдения при условии, что отсрочка оказания медицинской пом</w:t>
      </w:r>
      <w:r w:rsidRPr="0064207D">
        <w:rPr>
          <w:rFonts w:ascii="Times New Roman" w:hAnsi="Times New Roman"/>
          <w:sz w:val="28"/>
          <w:szCs w:val="28"/>
        </w:rPr>
        <w:t>о</w:t>
      </w:r>
      <w:r w:rsidRPr="0064207D">
        <w:rPr>
          <w:rFonts w:ascii="Times New Roman" w:hAnsi="Times New Roman"/>
          <w:sz w:val="28"/>
          <w:szCs w:val="28"/>
        </w:rPr>
        <w:t>щи на определенное время не повлечет за собой ухудшения состояния здоровья и угр</w:t>
      </w:r>
      <w:r w:rsidRPr="0064207D">
        <w:rPr>
          <w:rFonts w:ascii="Times New Roman" w:hAnsi="Times New Roman"/>
          <w:sz w:val="28"/>
          <w:szCs w:val="28"/>
        </w:rPr>
        <w:t>о</w:t>
      </w:r>
      <w:r w:rsidRPr="0064207D">
        <w:rPr>
          <w:rFonts w:ascii="Times New Roman" w:hAnsi="Times New Roman"/>
          <w:sz w:val="28"/>
          <w:szCs w:val="28"/>
        </w:rPr>
        <w:t>зы жизни пациента.</w:t>
      </w:r>
    </w:p>
    <w:p w:rsidR="00341D84" w:rsidRPr="0064207D" w:rsidRDefault="00341D84" w:rsidP="00BF67B0">
      <w:pPr>
        <w:autoSpaceDE w:val="0"/>
        <w:autoSpaceDN w:val="0"/>
        <w:adjustRightInd w:val="0"/>
        <w:spacing w:after="0" w:line="22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В медицинской организации, оказывающей специализированную медици</w:t>
      </w:r>
      <w:r w:rsidRPr="0064207D">
        <w:rPr>
          <w:rFonts w:ascii="Times New Roman" w:hAnsi="Times New Roman"/>
          <w:sz w:val="28"/>
          <w:szCs w:val="28"/>
        </w:rPr>
        <w:t>н</w:t>
      </w:r>
      <w:r w:rsidRPr="0064207D">
        <w:rPr>
          <w:rFonts w:ascii="Times New Roman" w:hAnsi="Times New Roman"/>
          <w:sz w:val="28"/>
          <w:szCs w:val="28"/>
        </w:rPr>
        <w:t>скую помощь, ведется лист ожидания оказания специализированной медицинской помощи в плановой форме по каждому профилю медицинской помощи. Информ</w:t>
      </w:r>
      <w:r w:rsidRPr="0064207D">
        <w:rPr>
          <w:rFonts w:ascii="Times New Roman" w:hAnsi="Times New Roman"/>
          <w:sz w:val="28"/>
          <w:szCs w:val="28"/>
        </w:rPr>
        <w:t>и</w:t>
      </w:r>
      <w:r w:rsidRPr="0064207D">
        <w:rPr>
          <w:rFonts w:ascii="Times New Roman" w:hAnsi="Times New Roman"/>
          <w:sz w:val="28"/>
          <w:szCs w:val="28"/>
        </w:rPr>
        <w:t>рование граждан о сроках ожидания госпитализации осуществляется в доступной форме, в том числе с использованием информационно-телекоммуникационной сети «Интернет», с учетом требований законодательства Российской Федерации в обла</w:t>
      </w:r>
      <w:r w:rsidRPr="0064207D">
        <w:rPr>
          <w:rFonts w:ascii="Times New Roman" w:hAnsi="Times New Roman"/>
          <w:sz w:val="28"/>
          <w:szCs w:val="28"/>
        </w:rPr>
        <w:t>с</w:t>
      </w:r>
      <w:r w:rsidRPr="0064207D">
        <w:rPr>
          <w:rFonts w:ascii="Times New Roman" w:hAnsi="Times New Roman"/>
          <w:sz w:val="28"/>
          <w:szCs w:val="28"/>
        </w:rPr>
        <w:t>ти персональных данных.</w:t>
      </w:r>
    </w:p>
    <w:p w:rsidR="00341D84" w:rsidRPr="0064207D" w:rsidRDefault="00341D84" w:rsidP="00BF67B0">
      <w:pPr>
        <w:autoSpaceDE w:val="0"/>
        <w:autoSpaceDN w:val="0"/>
        <w:adjustRightInd w:val="0"/>
        <w:spacing w:after="0" w:line="22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Спорные и конфликтные случаи, касающиеся плановой госпитализации, р</w:t>
      </w:r>
      <w:r w:rsidRPr="0064207D">
        <w:rPr>
          <w:rFonts w:ascii="Times New Roman" w:hAnsi="Times New Roman"/>
          <w:sz w:val="28"/>
          <w:szCs w:val="28"/>
        </w:rPr>
        <w:t>е</w:t>
      </w:r>
      <w:r w:rsidRPr="0064207D">
        <w:rPr>
          <w:rFonts w:ascii="Times New Roman" w:hAnsi="Times New Roman"/>
          <w:sz w:val="28"/>
          <w:szCs w:val="28"/>
        </w:rPr>
        <w:t>шаются врачебной комиссией медицинской организации, в которую пациент н</w:t>
      </w:r>
      <w:r w:rsidRPr="0064207D">
        <w:rPr>
          <w:rFonts w:ascii="Times New Roman" w:hAnsi="Times New Roman"/>
          <w:sz w:val="28"/>
          <w:szCs w:val="28"/>
        </w:rPr>
        <w:t>а</w:t>
      </w:r>
      <w:r w:rsidRPr="0064207D">
        <w:rPr>
          <w:rFonts w:ascii="Times New Roman" w:hAnsi="Times New Roman"/>
          <w:sz w:val="28"/>
          <w:szCs w:val="28"/>
        </w:rPr>
        <w:t>правлен на госпитализацию.</w:t>
      </w:r>
    </w:p>
    <w:p w:rsidR="00341D84" w:rsidRPr="0064207D" w:rsidRDefault="00BF67B0" w:rsidP="00BF67B0">
      <w:pPr>
        <w:autoSpaceDE w:val="0"/>
        <w:autoSpaceDN w:val="0"/>
        <w:adjustRightInd w:val="0"/>
        <w:spacing w:after="0" w:line="22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12.3. </w:t>
      </w:r>
      <w:r w:rsidR="00341D84" w:rsidRPr="0064207D">
        <w:rPr>
          <w:rFonts w:ascii="Times New Roman" w:hAnsi="Times New Roman"/>
          <w:sz w:val="28"/>
          <w:szCs w:val="28"/>
        </w:rPr>
        <w:t>Очередность оказания высокотехнологичной медицинской помощи в плановой форме определяется листом ожидания медицинской организации, оказ</w:t>
      </w:r>
      <w:r w:rsidR="00341D84" w:rsidRPr="0064207D">
        <w:rPr>
          <w:rFonts w:ascii="Times New Roman" w:hAnsi="Times New Roman"/>
          <w:sz w:val="28"/>
          <w:szCs w:val="28"/>
        </w:rPr>
        <w:t>ы</w:t>
      </w:r>
      <w:r w:rsidR="00341D84" w:rsidRPr="0064207D">
        <w:rPr>
          <w:rFonts w:ascii="Times New Roman" w:hAnsi="Times New Roman"/>
          <w:sz w:val="28"/>
          <w:szCs w:val="28"/>
        </w:rPr>
        <w:t>вающей высокотехнологичную медицинскую помощь в рамках установленного з</w:t>
      </w:r>
      <w:r w:rsidR="00341D84" w:rsidRPr="0064207D">
        <w:rPr>
          <w:rFonts w:ascii="Times New Roman" w:hAnsi="Times New Roman"/>
          <w:sz w:val="28"/>
          <w:szCs w:val="28"/>
        </w:rPr>
        <w:t>а</w:t>
      </w:r>
      <w:r w:rsidR="00341D84" w:rsidRPr="0064207D">
        <w:rPr>
          <w:rFonts w:ascii="Times New Roman" w:hAnsi="Times New Roman"/>
          <w:sz w:val="28"/>
          <w:szCs w:val="28"/>
        </w:rPr>
        <w:t>дания (далее – лист ожидания). Типовая форма и порядок ведения листа ожидания устанавливаются Министерством здравоохранения Республики Татарстан.</w:t>
      </w:r>
    </w:p>
    <w:p w:rsidR="00341D84" w:rsidRPr="0064207D" w:rsidRDefault="00341D84" w:rsidP="00BF67B0">
      <w:pPr>
        <w:autoSpaceDE w:val="0"/>
        <w:autoSpaceDN w:val="0"/>
        <w:adjustRightInd w:val="0"/>
        <w:spacing w:after="0" w:line="22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12.4. Порядок отбора и направление пациентов в медицинские организации для проведения процедуры экстракорпорального оплодотворения, в том числе вед</w:t>
      </w:r>
      <w:r w:rsidRPr="0064207D">
        <w:rPr>
          <w:rFonts w:ascii="Times New Roman" w:hAnsi="Times New Roman"/>
          <w:sz w:val="28"/>
          <w:szCs w:val="28"/>
        </w:rPr>
        <w:t>е</w:t>
      </w:r>
      <w:r w:rsidRPr="0064207D">
        <w:rPr>
          <w:rFonts w:ascii="Times New Roman" w:hAnsi="Times New Roman"/>
          <w:sz w:val="28"/>
          <w:szCs w:val="28"/>
        </w:rPr>
        <w:t>ние листов ожидания, утверждаются Министерством здравоохранения Республики Татарстан.</w:t>
      </w:r>
    </w:p>
    <w:p w:rsidR="00341D84" w:rsidRPr="0064207D" w:rsidRDefault="00341D84" w:rsidP="00BF67B0">
      <w:pPr>
        <w:autoSpaceDE w:val="0"/>
        <w:autoSpaceDN w:val="0"/>
        <w:adjustRightInd w:val="0"/>
        <w:spacing w:after="0" w:line="22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Информирование граждан о сроках ожидания применения вспомогательных репродуктивных технологий (экстракорпорального оплодотворения) осуществляе</w:t>
      </w:r>
      <w:r w:rsidRPr="0064207D">
        <w:rPr>
          <w:rFonts w:ascii="Times New Roman" w:hAnsi="Times New Roman"/>
          <w:sz w:val="28"/>
          <w:szCs w:val="28"/>
        </w:rPr>
        <w:t>т</w:t>
      </w:r>
      <w:r w:rsidRPr="0064207D">
        <w:rPr>
          <w:rFonts w:ascii="Times New Roman" w:hAnsi="Times New Roman"/>
          <w:sz w:val="28"/>
          <w:szCs w:val="28"/>
        </w:rPr>
        <w:t>ся в доступной форме, в том числе с использованием информационно-телекоммуни</w:t>
      </w:r>
      <w:r w:rsidR="00BF67B0">
        <w:rPr>
          <w:rFonts w:ascii="Times New Roman" w:hAnsi="Times New Roman"/>
          <w:sz w:val="28"/>
          <w:szCs w:val="28"/>
          <w:lang w:val="tt-RU"/>
        </w:rPr>
        <w:t>-</w:t>
      </w:r>
      <w:r w:rsidRPr="0064207D">
        <w:rPr>
          <w:rFonts w:ascii="Times New Roman" w:hAnsi="Times New Roman"/>
          <w:sz w:val="28"/>
          <w:szCs w:val="28"/>
        </w:rPr>
        <w:t>кационной сети «Интернет», с учетом требований законодательства Российской Ф</w:t>
      </w:r>
      <w:r w:rsidRPr="0064207D">
        <w:rPr>
          <w:rFonts w:ascii="Times New Roman" w:hAnsi="Times New Roman"/>
          <w:sz w:val="28"/>
          <w:szCs w:val="28"/>
        </w:rPr>
        <w:t>е</w:t>
      </w:r>
      <w:r w:rsidRPr="0064207D">
        <w:rPr>
          <w:rFonts w:ascii="Times New Roman" w:hAnsi="Times New Roman"/>
          <w:sz w:val="28"/>
          <w:szCs w:val="28"/>
        </w:rPr>
        <w:t>дерации о персональных данных.</w:t>
      </w:r>
    </w:p>
    <w:p w:rsidR="004A25F6" w:rsidRPr="0064207D" w:rsidRDefault="004A25F6" w:rsidP="00D97B61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341D84" w:rsidRPr="0064207D" w:rsidRDefault="00341D84" w:rsidP="00D97B61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lastRenderedPageBreak/>
        <w:t xml:space="preserve">13. Порядок реализации установленного законодательством Российской 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 xml:space="preserve">Федерации права внеочередного оказания медицинской помощи 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 xml:space="preserve">отдельным категориям граждан в медицинских организациях, 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участвующих в Программе</w:t>
      </w:r>
    </w:p>
    <w:p w:rsidR="009478F4" w:rsidRPr="0064207D" w:rsidRDefault="009478F4" w:rsidP="00D97B61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41D84" w:rsidRPr="0064207D" w:rsidRDefault="00341D84" w:rsidP="00D97B61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13.1. Право на внеочередное оказание медицинской помощи имеют следую</w:t>
      </w:r>
      <w:r w:rsidR="00BF67B0">
        <w:rPr>
          <w:rFonts w:ascii="Times New Roman" w:hAnsi="Times New Roman"/>
          <w:sz w:val="28"/>
          <w:szCs w:val="28"/>
          <w:lang w:val="tt-RU"/>
        </w:rPr>
        <w:t>-</w:t>
      </w:r>
      <w:r w:rsidRPr="0064207D">
        <w:rPr>
          <w:rFonts w:ascii="Times New Roman" w:hAnsi="Times New Roman"/>
          <w:sz w:val="28"/>
          <w:szCs w:val="28"/>
        </w:rPr>
        <w:t>щие категории граждан:</w:t>
      </w:r>
    </w:p>
    <w:p w:rsidR="00341D84" w:rsidRPr="0064207D" w:rsidRDefault="00341D84" w:rsidP="00D97B61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Герои Советского Союза;</w:t>
      </w:r>
    </w:p>
    <w:p w:rsidR="00341D84" w:rsidRPr="0064207D" w:rsidRDefault="00341D84" w:rsidP="00D97B61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Герои Российской Федерации;</w:t>
      </w:r>
    </w:p>
    <w:p w:rsidR="00341D84" w:rsidRPr="0064207D" w:rsidRDefault="00341D84" w:rsidP="00D97B61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полные кавалеры ордена Славы;</w:t>
      </w:r>
    </w:p>
    <w:p w:rsidR="00341D84" w:rsidRPr="0064207D" w:rsidRDefault="00341D84" w:rsidP="00D97B61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члены семей Героев Советского Союза, Героев Российской Федерации и полных кавалеров ордена Славы;</w:t>
      </w:r>
    </w:p>
    <w:p w:rsidR="00341D84" w:rsidRPr="0064207D" w:rsidRDefault="00341D84" w:rsidP="00D97B61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Герои Социалистического Труда;</w:t>
      </w:r>
    </w:p>
    <w:p w:rsidR="00341D84" w:rsidRPr="0064207D" w:rsidRDefault="00341D84" w:rsidP="00D97B61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Герои Труда Российской Федерации;</w:t>
      </w:r>
    </w:p>
    <w:p w:rsidR="00341D84" w:rsidRPr="0064207D" w:rsidRDefault="00341D84" w:rsidP="00D97B61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полные кавалеры ордена Трудовой Славы;</w:t>
      </w:r>
    </w:p>
    <w:p w:rsidR="00341D84" w:rsidRPr="0064207D" w:rsidRDefault="00341D84" w:rsidP="00D97B61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вдовы (вдовцы) Героев Социалистического Труда, Героев Труда Российской Федерации или полных кавалеров ордена Трудовой Славы, не вступившие в повторный брак (независимо от даты смерти (гибели) Героя Социалистического Труда или полного кавалера ордена Трудовой Славы);</w:t>
      </w:r>
    </w:p>
    <w:p w:rsidR="00341D84" w:rsidRPr="0064207D" w:rsidRDefault="00341D84" w:rsidP="00D97B61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лица, награжденные знаком «Почетный донор России», «Почетный донор СССР»;</w:t>
      </w:r>
    </w:p>
    <w:p w:rsidR="00341D84" w:rsidRPr="0064207D" w:rsidRDefault="00341D84" w:rsidP="00D97B61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граждане, подвергшиеся воздействию радиации вследствие Чернобыльской катастрофы, и приравненные к ним категории граждан;</w:t>
      </w:r>
    </w:p>
    <w:p w:rsidR="00341D84" w:rsidRPr="0064207D" w:rsidRDefault="00341D84" w:rsidP="00D97B61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граждане, признанные пострадавшими от политических репрессий;</w:t>
      </w:r>
    </w:p>
    <w:p w:rsidR="00341D84" w:rsidRPr="0064207D" w:rsidRDefault="00341D84" w:rsidP="00D97B61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реабилитированные лица;</w:t>
      </w:r>
    </w:p>
    <w:p w:rsidR="00341D84" w:rsidRPr="0064207D" w:rsidRDefault="00341D84" w:rsidP="00D97B61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инвалиды и участники войн;</w:t>
      </w:r>
    </w:p>
    <w:p w:rsidR="00341D84" w:rsidRPr="0064207D" w:rsidRDefault="00341D84" w:rsidP="00D97B61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ветераны боевых действий;</w:t>
      </w:r>
    </w:p>
    <w:p w:rsidR="00341D84" w:rsidRPr="0064207D" w:rsidRDefault="00341D84" w:rsidP="00D97B61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военнослужащие, проходившие военную службу в воинских частях, учрежде</w:t>
      </w:r>
      <w:r w:rsidR="00BF67B0">
        <w:rPr>
          <w:rFonts w:ascii="Times New Roman" w:hAnsi="Times New Roman"/>
          <w:sz w:val="28"/>
          <w:szCs w:val="28"/>
          <w:lang w:val="tt-RU"/>
        </w:rPr>
        <w:t>-</w:t>
      </w:r>
      <w:r w:rsidRPr="0064207D">
        <w:rPr>
          <w:rFonts w:ascii="Times New Roman" w:hAnsi="Times New Roman"/>
          <w:sz w:val="28"/>
          <w:szCs w:val="28"/>
        </w:rPr>
        <w:t>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военнослужащие, награжденные орденами или медалями СССР за службу в указанный период;</w:t>
      </w:r>
    </w:p>
    <w:p w:rsidR="00341D84" w:rsidRPr="0064207D" w:rsidRDefault="00341D84" w:rsidP="00D97B61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лица, награжденные знаком «Жителю блокадного Ленинграда»;</w:t>
      </w:r>
    </w:p>
    <w:p w:rsidR="00341D84" w:rsidRPr="0064207D" w:rsidRDefault="00341D84" w:rsidP="00D97B61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нетрудоспособные члены семей погибших (умерших) инвалидов войн, участников Великой Отечественной войны и ветеранов боевых действий, состоявшие на их иждивении и получающие пенсию по случаю потери кормильца (имеющие право на ее получение);</w:t>
      </w:r>
    </w:p>
    <w:p w:rsidR="00341D84" w:rsidRPr="0064207D" w:rsidRDefault="00341D84" w:rsidP="00D97B61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лица, работавшие в период Великой Отечественной войны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на других военных объектах в пределах тыловых границ действующих фронтов, операционных зон действующих флотов, на прифронтовых участках железных и автомобильных дорог;</w:t>
      </w:r>
    </w:p>
    <w:p w:rsidR="00341D84" w:rsidRPr="0064207D" w:rsidRDefault="00341D84" w:rsidP="00D97B61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дети-инвалиды и дети, оставшиеся без попечения родителей;</w:t>
      </w:r>
    </w:p>
    <w:p w:rsidR="002E1F23" w:rsidRPr="0064207D" w:rsidRDefault="002E1F23" w:rsidP="00D97B61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инвалиды I и II групп.</w:t>
      </w:r>
    </w:p>
    <w:p w:rsidR="00341D84" w:rsidRPr="0064207D" w:rsidRDefault="00341D84" w:rsidP="00D97B61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lastRenderedPageBreak/>
        <w:t>13.2. Основанием для внеочередного оказания медицинской помощи является документ, подтверждающий принадлежность гражданина к льготной категории.</w:t>
      </w:r>
    </w:p>
    <w:p w:rsidR="00341D84" w:rsidRPr="0064207D" w:rsidRDefault="00341D84" w:rsidP="00D97B61">
      <w:pPr>
        <w:suppressAutoHyphens/>
        <w:autoSpaceDE w:val="0"/>
        <w:autoSpaceDN w:val="0"/>
        <w:adjustRightInd w:val="0"/>
        <w:spacing w:after="0" w:line="22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Во внеочередном порядке медицинская помощь предоставляется амбулаторно и стационарно (кроме высокотехнологичной медицинской помощи).</w:t>
      </w:r>
    </w:p>
    <w:p w:rsidR="00341D84" w:rsidRPr="0064207D" w:rsidRDefault="00341D84" w:rsidP="00D97B61">
      <w:pPr>
        <w:suppressAutoHyphens/>
        <w:autoSpaceDE w:val="0"/>
        <w:autoSpaceDN w:val="0"/>
        <w:adjustRightInd w:val="0"/>
        <w:spacing w:after="0" w:line="22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Порядок внеочередного оказания медицинской помощи:</w:t>
      </w:r>
    </w:p>
    <w:p w:rsidR="00341D84" w:rsidRPr="0064207D" w:rsidRDefault="00341D84" w:rsidP="00D97B61">
      <w:pPr>
        <w:suppressAutoHyphens/>
        <w:autoSpaceDE w:val="0"/>
        <w:autoSpaceDN w:val="0"/>
        <w:adjustRightInd w:val="0"/>
        <w:spacing w:after="0" w:line="22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плановая медицинская помощь в амбулаторных условиях оказывается гражда</w:t>
      </w:r>
      <w:r w:rsidR="009478F4" w:rsidRPr="0064207D">
        <w:rPr>
          <w:rFonts w:ascii="Times New Roman" w:hAnsi="Times New Roman"/>
          <w:sz w:val="28"/>
          <w:szCs w:val="28"/>
        </w:rPr>
        <w:t>-</w:t>
      </w:r>
      <w:r w:rsidRPr="0064207D">
        <w:rPr>
          <w:rFonts w:ascii="Times New Roman" w:hAnsi="Times New Roman"/>
          <w:sz w:val="28"/>
          <w:szCs w:val="28"/>
        </w:rPr>
        <w:t xml:space="preserve">нам во внеочередном порядке по месту прикрепления. Плановые консультации, диагностические и лабораторные исследования осуществляются в пятидневный срок, исчисляемый в рабочих </w:t>
      </w:r>
      <w:r w:rsidR="009478F4" w:rsidRPr="0064207D">
        <w:rPr>
          <w:rFonts w:ascii="Times New Roman" w:hAnsi="Times New Roman"/>
          <w:sz w:val="28"/>
          <w:szCs w:val="28"/>
        </w:rPr>
        <w:t>днях, с даты обращения, зарегис</w:t>
      </w:r>
      <w:r w:rsidRPr="0064207D">
        <w:rPr>
          <w:rFonts w:ascii="Times New Roman" w:hAnsi="Times New Roman"/>
          <w:sz w:val="28"/>
          <w:szCs w:val="28"/>
        </w:rPr>
        <w:t>трированной у лечащего врача;</w:t>
      </w:r>
    </w:p>
    <w:p w:rsidR="00341D84" w:rsidRPr="0064207D" w:rsidRDefault="00341D84" w:rsidP="00D97B61">
      <w:pPr>
        <w:suppressAutoHyphens/>
        <w:autoSpaceDE w:val="0"/>
        <w:autoSpaceDN w:val="0"/>
        <w:adjustRightInd w:val="0"/>
        <w:spacing w:after="0" w:line="22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плановые консультации, диагностические и лабораторные исследования в консультативных поликлиниках, специализированных поликлиниках и диспансе</w:t>
      </w:r>
      <w:r w:rsidR="00AD72A5" w:rsidRPr="0064207D">
        <w:rPr>
          <w:rFonts w:ascii="Times New Roman" w:hAnsi="Times New Roman"/>
          <w:sz w:val="28"/>
          <w:szCs w:val="28"/>
        </w:rPr>
        <w:t xml:space="preserve">- </w:t>
      </w:r>
      <w:r w:rsidRPr="0064207D">
        <w:rPr>
          <w:rFonts w:ascii="Times New Roman" w:hAnsi="Times New Roman"/>
          <w:sz w:val="28"/>
          <w:szCs w:val="28"/>
        </w:rPr>
        <w:t>рах – в 10-дневный срок, исчисляемый в рабочих днях, с даты обращения гражданина;</w:t>
      </w:r>
    </w:p>
    <w:p w:rsidR="00341D84" w:rsidRPr="0064207D" w:rsidRDefault="00341D84" w:rsidP="00D97B61">
      <w:pPr>
        <w:suppressAutoHyphens/>
        <w:autoSpaceDE w:val="0"/>
        <w:autoSpaceDN w:val="0"/>
        <w:adjustRightInd w:val="0"/>
        <w:spacing w:after="0" w:line="22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при оказании плановой медицинской помощи в стационарных условиях срок ожидания плановой госпитализации не должен составлять более 14 рабочих дней;</w:t>
      </w:r>
    </w:p>
    <w:p w:rsidR="00341D84" w:rsidRPr="0064207D" w:rsidRDefault="00341D84" w:rsidP="00D97B61">
      <w:pPr>
        <w:suppressAutoHyphens/>
        <w:autoSpaceDE w:val="0"/>
        <w:autoSpaceDN w:val="0"/>
        <w:adjustRightInd w:val="0"/>
        <w:spacing w:after="0" w:line="22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медицинские организации по месту прикрепления организуют в установ</w:t>
      </w:r>
      <w:r w:rsidR="009478F4" w:rsidRPr="0064207D">
        <w:rPr>
          <w:rFonts w:ascii="Times New Roman" w:hAnsi="Times New Roman"/>
          <w:sz w:val="28"/>
          <w:szCs w:val="28"/>
        </w:rPr>
        <w:t>-</w:t>
      </w:r>
      <w:r w:rsidRPr="0064207D">
        <w:rPr>
          <w:rFonts w:ascii="Times New Roman" w:hAnsi="Times New Roman"/>
          <w:sz w:val="28"/>
          <w:szCs w:val="28"/>
        </w:rPr>
        <w:t>ленном в медицинской организации порядке учет льготных категорий граждан и динамическое наблюдение за состоянием их здоровья;</w:t>
      </w:r>
    </w:p>
    <w:p w:rsidR="00341D84" w:rsidRPr="0064207D" w:rsidRDefault="00341D84" w:rsidP="00D97B61">
      <w:pPr>
        <w:suppressAutoHyphens/>
        <w:autoSpaceDE w:val="0"/>
        <w:autoSpaceDN w:val="0"/>
        <w:adjustRightInd w:val="0"/>
        <w:spacing w:after="0" w:line="228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в случае обращения нескольких граждан, имеющих право на внеочередное оказание медицинской помощи, плановая помощь оказывается в порядке поступления обращений.</w:t>
      </w:r>
    </w:p>
    <w:p w:rsidR="00500A47" w:rsidRPr="0064207D" w:rsidRDefault="00500A47" w:rsidP="00D97B61">
      <w:pPr>
        <w:autoSpaceDE w:val="0"/>
        <w:autoSpaceDN w:val="0"/>
        <w:adjustRightInd w:val="0"/>
        <w:spacing w:after="0" w:line="228" w:lineRule="auto"/>
        <w:contextualSpacing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341D84" w:rsidRPr="0064207D" w:rsidRDefault="00341D84" w:rsidP="00D97B61">
      <w:pPr>
        <w:autoSpaceDE w:val="0"/>
        <w:autoSpaceDN w:val="0"/>
        <w:adjustRightInd w:val="0"/>
        <w:spacing w:after="0" w:line="228" w:lineRule="auto"/>
        <w:contextualSpacing/>
        <w:jc w:val="center"/>
        <w:outlineLvl w:val="2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 xml:space="preserve">14. Порядок обеспечения граждан лекарственными препаратами, 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28" w:lineRule="auto"/>
        <w:contextualSpacing/>
        <w:jc w:val="center"/>
        <w:outlineLvl w:val="2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а также медицинскими изделиями, включенными в утвержд</w:t>
      </w:r>
      <w:r w:rsidR="006A4045" w:rsidRPr="0064207D">
        <w:rPr>
          <w:rFonts w:ascii="Times New Roman" w:hAnsi="Times New Roman"/>
          <w:sz w:val="28"/>
          <w:szCs w:val="28"/>
        </w:rPr>
        <w:t>енный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28" w:lineRule="auto"/>
        <w:contextualSpacing/>
        <w:jc w:val="center"/>
        <w:outlineLvl w:val="2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 xml:space="preserve">Правительством Российской Федерации перечень медицинских изделий, 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28" w:lineRule="auto"/>
        <w:contextualSpacing/>
        <w:jc w:val="center"/>
        <w:outlineLvl w:val="2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 xml:space="preserve">имплантируемых в организм человека, лечебным питанием, в том числе 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28" w:lineRule="auto"/>
        <w:contextualSpacing/>
        <w:jc w:val="center"/>
        <w:outlineLvl w:val="2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 xml:space="preserve">специализированными продуктами лечебного питания, по назначению врача, </w:t>
      </w:r>
    </w:p>
    <w:p w:rsidR="00BF67B0" w:rsidRDefault="00341D84" w:rsidP="00D97B61">
      <w:pPr>
        <w:autoSpaceDE w:val="0"/>
        <w:autoSpaceDN w:val="0"/>
        <w:adjustRightInd w:val="0"/>
        <w:spacing w:after="0" w:line="228" w:lineRule="auto"/>
        <w:contextualSpacing/>
        <w:jc w:val="center"/>
        <w:outlineLvl w:val="2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 xml:space="preserve">а также донорской кровью и ее компонентами по медицинским показаниям </w:t>
      </w:r>
    </w:p>
    <w:p w:rsidR="00BF67B0" w:rsidRDefault="00341D84" w:rsidP="00D97B61">
      <w:pPr>
        <w:autoSpaceDE w:val="0"/>
        <w:autoSpaceDN w:val="0"/>
        <w:adjustRightInd w:val="0"/>
        <w:spacing w:after="0" w:line="228" w:lineRule="auto"/>
        <w:contextualSpacing/>
        <w:jc w:val="center"/>
        <w:outlineLvl w:val="2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 xml:space="preserve">в соответствии со стандартами медицинской помощи, с учетом видов, условий </w:t>
      </w:r>
    </w:p>
    <w:p w:rsidR="00BF67B0" w:rsidRDefault="00341D84" w:rsidP="00D97B61">
      <w:pPr>
        <w:autoSpaceDE w:val="0"/>
        <w:autoSpaceDN w:val="0"/>
        <w:adjustRightInd w:val="0"/>
        <w:spacing w:after="0" w:line="228" w:lineRule="auto"/>
        <w:contextualSpacing/>
        <w:jc w:val="center"/>
        <w:outlineLvl w:val="2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 xml:space="preserve">и форм оказания медицинской помощи, за исключением лечебного питания, 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28" w:lineRule="auto"/>
        <w:contextualSpacing/>
        <w:jc w:val="center"/>
        <w:outlineLvl w:val="2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в том числе специ</w:t>
      </w:r>
      <w:r w:rsidR="008D0DF3" w:rsidRPr="0064207D">
        <w:rPr>
          <w:rFonts w:ascii="Times New Roman" w:hAnsi="Times New Roman"/>
          <w:sz w:val="28"/>
          <w:szCs w:val="28"/>
        </w:rPr>
        <w:t>ализированных продуктов питания</w:t>
      </w:r>
      <w:r w:rsidRPr="0064207D">
        <w:rPr>
          <w:rFonts w:ascii="Times New Roman" w:hAnsi="Times New Roman"/>
          <w:sz w:val="28"/>
          <w:szCs w:val="28"/>
        </w:rPr>
        <w:t xml:space="preserve"> </w:t>
      </w:r>
      <w:r w:rsidR="008D0DF3" w:rsidRPr="0064207D">
        <w:rPr>
          <w:rFonts w:ascii="Times New Roman" w:hAnsi="Times New Roman"/>
          <w:sz w:val="28"/>
          <w:szCs w:val="28"/>
        </w:rPr>
        <w:t>(</w:t>
      </w:r>
      <w:r w:rsidRPr="0064207D">
        <w:rPr>
          <w:rFonts w:ascii="Times New Roman" w:hAnsi="Times New Roman"/>
          <w:sz w:val="28"/>
          <w:szCs w:val="28"/>
        </w:rPr>
        <w:t>по желанию пациента</w:t>
      </w:r>
      <w:r w:rsidR="008D0DF3" w:rsidRPr="0064207D">
        <w:rPr>
          <w:rFonts w:ascii="Times New Roman" w:hAnsi="Times New Roman"/>
          <w:sz w:val="28"/>
          <w:szCs w:val="28"/>
        </w:rPr>
        <w:t>)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28" w:lineRule="auto"/>
        <w:ind w:firstLine="709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</w:p>
    <w:p w:rsidR="004A25F6" w:rsidRPr="0064207D" w:rsidRDefault="00BF67B0" w:rsidP="00D97B61">
      <w:pPr>
        <w:autoSpaceDE w:val="0"/>
        <w:autoSpaceDN w:val="0"/>
        <w:adjustRightInd w:val="0"/>
        <w:spacing w:after="0" w:line="228" w:lineRule="auto"/>
        <w:ind w:firstLine="709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14.1. </w:t>
      </w:r>
      <w:r w:rsidR="004A25F6" w:rsidRPr="0064207D">
        <w:rPr>
          <w:rFonts w:ascii="Times New Roman" w:hAnsi="Times New Roman"/>
          <w:sz w:val="28"/>
          <w:szCs w:val="28"/>
        </w:rPr>
        <w:t>При оказании в рамках Программы первичной медико-санитарной п</w:t>
      </w:r>
      <w:r w:rsidR="004A25F6" w:rsidRPr="0064207D">
        <w:rPr>
          <w:rFonts w:ascii="Times New Roman" w:hAnsi="Times New Roman"/>
          <w:sz w:val="28"/>
          <w:szCs w:val="28"/>
        </w:rPr>
        <w:t>о</w:t>
      </w:r>
      <w:r w:rsidR="004A25F6" w:rsidRPr="0064207D">
        <w:rPr>
          <w:rFonts w:ascii="Times New Roman" w:hAnsi="Times New Roman"/>
          <w:sz w:val="28"/>
          <w:szCs w:val="28"/>
        </w:rPr>
        <w:t>мощи в условиях дневного стационара и в неотложной форме, специализированной медицинской помощи, в том числе высокотехнологичной, скорой, в том числе ск</w:t>
      </w:r>
      <w:r w:rsidR="004A25F6" w:rsidRPr="0064207D">
        <w:rPr>
          <w:rFonts w:ascii="Times New Roman" w:hAnsi="Times New Roman"/>
          <w:sz w:val="28"/>
          <w:szCs w:val="28"/>
        </w:rPr>
        <w:t>о</w:t>
      </w:r>
      <w:r w:rsidR="004A25F6" w:rsidRPr="0064207D">
        <w:rPr>
          <w:rFonts w:ascii="Times New Roman" w:hAnsi="Times New Roman"/>
          <w:sz w:val="28"/>
          <w:szCs w:val="28"/>
        </w:rPr>
        <w:t>рой специализированной, медицинской помощи, паллиативной медицинской пом</w:t>
      </w:r>
      <w:r w:rsidR="004A25F6" w:rsidRPr="0064207D">
        <w:rPr>
          <w:rFonts w:ascii="Times New Roman" w:hAnsi="Times New Roman"/>
          <w:sz w:val="28"/>
          <w:szCs w:val="28"/>
        </w:rPr>
        <w:t>о</w:t>
      </w:r>
      <w:r w:rsidR="004A25F6" w:rsidRPr="0064207D">
        <w:rPr>
          <w:rFonts w:ascii="Times New Roman" w:hAnsi="Times New Roman"/>
          <w:sz w:val="28"/>
          <w:szCs w:val="28"/>
        </w:rPr>
        <w:t>щи в стационарных условиях, условиях дневного стационара и при посещениях на дому осуществляется обеспечение граждан лекарственными препаратами для мед</w:t>
      </w:r>
      <w:r w:rsidR="004A25F6" w:rsidRPr="0064207D">
        <w:rPr>
          <w:rFonts w:ascii="Times New Roman" w:hAnsi="Times New Roman"/>
          <w:sz w:val="28"/>
          <w:szCs w:val="28"/>
        </w:rPr>
        <w:t>и</w:t>
      </w:r>
      <w:r w:rsidR="004A25F6" w:rsidRPr="0064207D">
        <w:rPr>
          <w:rFonts w:ascii="Times New Roman" w:hAnsi="Times New Roman"/>
          <w:sz w:val="28"/>
          <w:szCs w:val="28"/>
        </w:rPr>
        <w:t>цинского применения и медицинскими изделиями, включенными в утвержденные Правительством Российской Федерации соответственно перечень жизненно необх</w:t>
      </w:r>
      <w:r w:rsidR="004A25F6" w:rsidRPr="0064207D">
        <w:rPr>
          <w:rFonts w:ascii="Times New Roman" w:hAnsi="Times New Roman"/>
          <w:sz w:val="28"/>
          <w:szCs w:val="28"/>
        </w:rPr>
        <w:t>о</w:t>
      </w:r>
      <w:r w:rsidR="004A25F6" w:rsidRPr="0064207D">
        <w:rPr>
          <w:rFonts w:ascii="Times New Roman" w:hAnsi="Times New Roman"/>
          <w:sz w:val="28"/>
          <w:szCs w:val="28"/>
        </w:rPr>
        <w:t>димых и важнейших лекарственных препаратов и перечень медицинских изделий, имплантируемых в организм человека, а также медицинскими изделиями, предн</w:t>
      </w:r>
      <w:r w:rsidR="004A25F6" w:rsidRPr="0064207D">
        <w:rPr>
          <w:rFonts w:ascii="Times New Roman" w:hAnsi="Times New Roman"/>
          <w:sz w:val="28"/>
          <w:szCs w:val="28"/>
        </w:rPr>
        <w:t>а</w:t>
      </w:r>
      <w:r w:rsidR="004A25F6" w:rsidRPr="0064207D">
        <w:rPr>
          <w:rFonts w:ascii="Times New Roman" w:hAnsi="Times New Roman"/>
          <w:sz w:val="28"/>
          <w:szCs w:val="28"/>
        </w:rPr>
        <w:t>значенными для поддержания функций органов и систем организма человека, для использования на дому при оказании паллиативной медицинской помощи в соотве</w:t>
      </w:r>
      <w:r w:rsidR="004A25F6" w:rsidRPr="0064207D">
        <w:rPr>
          <w:rFonts w:ascii="Times New Roman" w:hAnsi="Times New Roman"/>
          <w:sz w:val="28"/>
          <w:szCs w:val="28"/>
        </w:rPr>
        <w:t>т</w:t>
      </w:r>
      <w:r w:rsidR="004A25F6" w:rsidRPr="0064207D">
        <w:rPr>
          <w:rFonts w:ascii="Times New Roman" w:hAnsi="Times New Roman"/>
          <w:sz w:val="28"/>
          <w:szCs w:val="28"/>
        </w:rPr>
        <w:t>ствии с перечнем, утвержд</w:t>
      </w:r>
      <w:r w:rsidR="000E0A60" w:rsidRPr="0064207D">
        <w:rPr>
          <w:rFonts w:ascii="Times New Roman" w:hAnsi="Times New Roman"/>
          <w:sz w:val="28"/>
          <w:szCs w:val="28"/>
        </w:rPr>
        <w:t>енным</w:t>
      </w:r>
      <w:r w:rsidR="004A25F6" w:rsidRPr="0064207D">
        <w:rPr>
          <w:rFonts w:ascii="Times New Roman" w:hAnsi="Times New Roman"/>
          <w:sz w:val="28"/>
          <w:szCs w:val="28"/>
        </w:rPr>
        <w:t xml:space="preserve"> Министерством здравоохранения Российской Ф</w:t>
      </w:r>
      <w:r w:rsidR="004A25F6" w:rsidRPr="0064207D">
        <w:rPr>
          <w:rFonts w:ascii="Times New Roman" w:hAnsi="Times New Roman"/>
          <w:sz w:val="28"/>
          <w:szCs w:val="28"/>
        </w:rPr>
        <w:t>е</w:t>
      </w:r>
      <w:r w:rsidR="004A25F6" w:rsidRPr="0064207D">
        <w:rPr>
          <w:rFonts w:ascii="Times New Roman" w:hAnsi="Times New Roman"/>
          <w:sz w:val="28"/>
          <w:szCs w:val="28"/>
        </w:rPr>
        <w:t>дерации.</w:t>
      </w:r>
    </w:p>
    <w:p w:rsidR="004A25F6" w:rsidRPr="0064207D" w:rsidRDefault="004A25F6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lastRenderedPageBreak/>
        <w:t>Порядок передачи медицинской организаци</w:t>
      </w:r>
      <w:r w:rsidR="000E0A60" w:rsidRPr="0064207D">
        <w:rPr>
          <w:rFonts w:ascii="Times New Roman" w:hAnsi="Times New Roman"/>
          <w:sz w:val="28"/>
          <w:szCs w:val="28"/>
        </w:rPr>
        <w:t>ей</w:t>
      </w:r>
      <w:r w:rsidRPr="0064207D">
        <w:rPr>
          <w:rFonts w:ascii="Times New Roman" w:hAnsi="Times New Roman"/>
          <w:sz w:val="28"/>
          <w:szCs w:val="28"/>
        </w:rPr>
        <w:t xml:space="preserve"> пациенту (его законному пре</w:t>
      </w:r>
      <w:r w:rsidRPr="0064207D">
        <w:rPr>
          <w:rFonts w:ascii="Times New Roman" w:hAnsi="Times New Roman"/>
          <w:sz w:val="28"/>
          <w:szCs w:val="28"/>
        </w:rPr>
        <w:t>д</w:t>
      </w:r>
      <w:r w:rsidRPr="0064207D">
        <w:rPr>
          <w:rFonts w:ascii="Times New Roman" w:hAnsi="Times New Roman"/>
          <w:sz w:val="28"/>
          <w:szCs w:val="28"/>
        </w:rPr>
        <w:t>ставителю) медицинских изделий, предназначенных для поддержания функций о</w:t>
      </w:r>
      <w:r w:rsidRPr="0064207D">
        <w:rPr>
          <w:rFonts w:ascii="Times New Roman" w:hAnsi="Times New Roman"/>
          <w:sz w:val="28"/>
          <w:szCs w:val="28"/>
        </w:rPr>
        <w:t>р</w:t>
      </w:r>
      <w:r w:rsidRPr="0064207D">
        <w:rPr>
          <w:rFonts w:ascii="Times New Roman" w:hAnsi="Times New Roman"/>
          <w:sz w:val="28"/>
          <w:szCs w:val="28"/>
        </w:rPr>
        <w:t>ганов и систем организма человека, для использования на дому при оказании па</w:t>
      </w:r>
      <w:r w:rsidRPr="0064207D">
        <w:rPr>
          <w:rFonts w:ascii="Times New Roman" w:hAnsi="Times New Roman"/>
          <w:sz w:val="28"/>
          <w:szCs w:val="28"/>
        </w:rPr>
        <w:t>л</w:t>
      </w:r>
      <w:r w:rsidRPr="0064207D">
        <w:rPr>
          <w:rFonts w:ascii="Times New Roman" w:hAnsi="Times New Roman"/>
          <w:sz w:val="28"/>
          <w:szCs w:val="28"/>
        </w:rPr>
        <w:t>лиативной медицинской помощи устанавливается Министерством здравоохранения Российской Федерации.</w:t>
      </w:r>
    </w:p>
    <w:p w:rsidR="004A25F6" w:rsidRPr="0064207D" w:rsidRDefault="004A25F6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Обеспечение граждан лекарственными препаратами и изделиями медицинск</w:t>
      </w:r>
      <w:r w:rsidRPr="0064207D">
        <w:rPr>
          <w:rFonts w:ascii="Times New Roman" w:hAnsi="Times New Roman"/>
          <w:sz w:val="28"/>
          <w:szCs w:val="28"/>
        </w:rPr>
        <w:t>о</w:t>
      </w:r>
      <w:r w:rsidRPr="0064207D">
        <w:rPr>
          <w:rFonts w:ascii="Times New Roman" w:hAnsi="Times New Roman"/>
          <w:sz w:val="28"/>
          <w:szCs w:val="28"/>
        </w:rPr>
        <w:t>го назначения, лечебным питанием, в том числе специализированными продуктами лечебного питания, осуществляется в соответствии со стандартами медицинской помощи, утвержденными в установленном порядке.</w:t>
      </w:r>
    </w:p>
    <w:p w:rsidR="004A25F6" w:rsidRPr="0064207D" w:rsidRDefault="004A25F6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Назначение и применение лекарственных препаратов, медицинских изделий и специализированных продуктов лечебного питания, не входящих в соответству</w:t>
      </w:r>
      <w:r w:rsidRPr="0064207D">
        <w:rPr>
          <w:rFonts w:ascii="Times New Roman" w:hAnsi="Times New Roman"/>
          <w:sz w:val="28"/>
          <w:szCs w:val="28"/>
        </w:rPr>
        <w:t>ю</w:t>
      </w:r>
      <w:r w:rsidRPr="0064207D">
        <w:rPr>
          <w:rFonts w:ascii="Times New Roman" w:hAnsi="Times New Roman"/>
          <w:sz w:val="28"/>
          <w:szCs w:val="28"/>
        </w:rPr>
        <w:t>щий стандарт медицинской помощи и (или) перечень жизненно необходимых и важнейших лекарственных препаратов, допускается в случае наличия медицинских показаний (индивидуальной непереносимости, по жизненным показаниям) по реш</w:t>
      </w:r>
      <w:r w:rsidRPr="0064207D">
        <w:rPr>
          <w:rFonts w:ascii="Times New Roman" w:hAnsi="Times New Roman"/>
          <w:sz w:val="28"/>
          <w:szCs w:val="28"/>
        </w:rPr>
        <w:t>е</w:t>
      </w:r>
      <w:r w:rsidRPr="0064207D">
        <w:rPr>
          <w:rFonts w:ascii="Times New Roman" w:hAnsi="Times New Roman"/>
          <w:sz w:val="28"/>
          <w:szCs w:val="28"/>
        </w:rPr>
        <w:t>нию врачебной комиссии. Решение врачебной комиссии фиксируется в медици</w:t>
      </w:r>
      <w:r w:rsidRPr="0064207D">
        <w:rPr>
          <w:rFonts w:ascii="Times New Roman" w:hAnsi="Times New Roman"/>
          <w:sz w:val="28"/>
          <w:szCs w:val="28"/>
        </w:rPr>
        <w:t>н</w:t>
      </w:r>
      <w:r w:rsidRPr="0064207D">
        <w:rPr>
          <w:rFonts w:ascii="Times New Roman" w:hAnsi="Times New Roman"/>
          <w:sz w:val="28"/>
          <w:szCs w:val="28"/>
        </w:rPr>
        <w:t>ских документах пациента и журнале врачебной комиссии.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14.2. При проведении лечения в амбулаторных условиях лекарственное обе</w:t>
      </w:r>
      <w:r w:rsidRPr="0064207D">
        <w:rPr>
          <w:rFonts w:ascii="Times New Roman" w:hAnsi="Times New Roman"/>
          <w:sz w:val="28"/>
          <w:szCs w:val="28"/>
        </w:rPr>
        <w:t>с</w:t>
      </w:r>
      <w:r w:rsidRPr="0064207D">
        <w:rPr>
          <w:rFonts w:ascii="Times New Roman" w:hAnsi="Times New Roman"/>
          <w:sz w:val="28"/>
          <w:szCs w:val="28"/>
        </w:rPr>
        <w:t>печение осуществляется за счет личных средств граждан, за исключением отдел</w:t>
      </w:r>
      <w:r w:rsidRPr="0064207D">
        <w:rPr>
          <w:rFonts w:ascii="Times New Roman" w:hAnsi="Times New Roman"/>
          <w:sz w:val="28"/>
          <w:szCs w:val="28"/>
        </w:rPr>
        <w:t>ь</w:t>
      </w:r>
      <w:r w:rsidRPr="0064207D">
        <w:rPr>
          <w:rFonts w:ascii="Times New Roman" w:hAnsi="Times New Roman"/>
          <w:sz w:val="28"/>
          <w:szCs w:val="28"/>
        </w:rPr>
        <w:t>ных категорий граждан, имеющих право на получение соответствующих мер соц</w:t>
      </w:r>
      <w:r w:rsidRPr="0064207D">
        <w:rPr>
          <w:rFonts w:ascii="Times New Roman" w:hAnsi="Times New Roman"/>
          <w:sz w:val="28"/>
          <w:szCs w:val="28"/>
        </w:rPr>
        <w:t>и</w:t>
      </w:r>
      <w:r w:rsidRPr="0064207D">
        <w:rPr>
          <w:rFonts w:ascii="Times New Roman" w:hAnsi="Times New Roman"/>
          <w:sz w:val="28"/>
          <w:szCs w:val="28"/>
        </w:rPr>
        <w:t>альной поддержки, установленных федеральным законодательством или законод</w:t>
      </w:r>
      <w:r w:rsidRPr="0064207D">
        <w:rPr>
          <w:rFonts w:ascii="Times New Roman" w:hAnsi="Times New Roman"/>
          <w:sz w:val="28"/>
          <w:szCs w:val="28"/>
        </w:rPr>
        <w:t>а</w:t>
      </w:r>
      <w:r w:rsidRPr="0064207D">
        <w:rPr>
          <w:rFonts w:ascii="Times New Roman" w:hAnsi="Times New Roman"/>
          <w:sz w:val="28"/>
          <w:szCs w:val="28"/>
        </w:rPr>
        <w:t>тельством Республики Татарстан.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14.3. Назначение лекарственных препаратов и выписка рецептов осуществ-ляются: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лечащим врачом;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врачом, фельдшером, акушер</w:t>
      </w:r>
      <w:r w:rsidR="00AB0511" w:rsidRPr="0064207D">
        <w:rPr>
          <w:rFonts w:ascii="Times New Roman" w:hAnsi="Times New Roman"/>
          <w:sz w:val="28"/>
          <w:szCs w:val="28"/>
        </w:rPr>
        <w:t>ом</w:t>
      </w:r>
      <w:r w:rsidRPr="0064207D">
        <w:rPr>
          <w:rFonts w:ascii="Times New Roman" w:hAnsi="Times New Roman"/>
          <w:sz w:val="28"/>
          <w:szCs w:val="28"/>
        </w:rPr>
        <w:t xml:space="preserve"> выездной бригады скорой помощи;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фельдшером, акушер</w:t>
      </w:r>
      <w:r w:rsidR="00AB0511" w:rsidRPr="0064207D">
        <w:rPr>
          <w:rFonts w:ascii="Times New Roman" w:hAnsi="Times New Roman"/>
          <w:sz w:val="28"/>
          <w:szCs w:val="28"/>
        </w:rPr>
        <w:t>ом</w:t>
      </w:r>
      <w:r w:rsidRPr="0064207D">
        <w:rPr>
          <w:rFonts w:ascii="Times New Roman" w:hAnsi="Times New Roman"/>
          <w:sz w:val="28"/>
          <w:szCs w:val="28"/>
        </w:rPr>
        <w:t xml:space="preserve"> в иных случаях, установленных приказом Министе</w:t>
      </w:r>
      <w:r w:rsidRPr="0064207D">
        <w:rPr>
          <w:rFonts w:ascii="Times New Roman" w:hAnsi="Times New Roman"/>
          <w:sz w:val="28"/>
          <w:szCs w:val="28"/>
        </w:rPr>
        <w:t>р</w:t>
      </w:r>
      <w:r w:rsidRPr="0064207D">
        <w:rPr>
          <w:rFonts w:ascii="Times New Roman" w:hAnsi="Times New Roman"/>
          <w:sz w:val="28"/>
          <w:szCs w:val="28"/>
        </w:rPr>
        <w:t>ства здравоохранения и социального развития Российской Федерации от 23 марта 2012 г</w:t>
      </w:r>
      <w:r w:rsidR="00A61B3F" w:rsidRPr="0064207D">
        <w:rPr>
          <w:rFonts w:ascii="Times New Roman" w:hAnsi="Times New Roman"/>
          <w:sz w:val="28"/>
          <w:szCs w:val="28"/>
        </w:rPr>
        <w:t>.</w:t>
      </w:r>
      <w:r w:rsidRPr="0064207D">
        <w:rPr>
          <w:rFonts w:ascii="Times New Roman" w:hAnsi="Times New Roman"/>
          <w:sz w:val="28"/>
          <w:szCs w:val="28"/>
        </w:rPr>
        <w:t xml:space="preserve"> № 252н «Об утверждении Порядка возложения на фельдшера, акушер</w:t>
      </w:r>
      <w:r w:rsidR="00AB0511" w:rsidRPr="0064207D">
        <w:rPr>
          <w:rFonts w:ascii="Times New Roman" w:hAnsi="Times New Roman"/>
          <w:sz w:val="28"/>
          <w:szCs w:val="28"/>
        </w:rPr>
        <w:t>а</w:t>
      </w:r>
      <w:r w:rsidRPr="0064207D">
        <w:rPr>
          <w:rFonts w:ascii="Times New Roman" w:hAnsi="Times New Roman"/>
          <w:sz w:val="28"/>
          <w:szCs w:val="28"/>
        </w:rPr>
        <w:t xml:space="preserve"> рук</w:t>
      </w:r>
      <w:r w:rsidRPr="0064207D">
        <w:rPr>
          <w:rFonts w:ascii="Times New Roman" w:hAnsi="Times New Roman"/>
          <w:sz w:val="28"/>
          <w:szCs w:val="28"/>
        </w:rPr>
        <w:t>о</w:t>
      </w:r>
      <w:r w:rsidRPr="0064207D">
        <w:rPr>
          <w:rFonts w:ascii="Times New Roman" w:hAnsi="Times New Roman"/>
          <w:sz w:val="28"/>
          <w:szCs w:val="28"/>
        </w:rPr>
        <w:t>водителем медицинской организации при организации оказания первичной медико-санитарной помощи и скорой медицинской помощи отдельных функций лечащего врача по непосредственному оказанию медицинской помощи пациенту в период н</w:t>
      </w:r>
      <w:r w:rsidRPr="0064207D">
        <w:rPr>
          <w:rFonts w:ascii="Times New Roman" w:hAnsi="Times New Roman"/>
          <w:sz w:val="28"/>
          <w:szCs w:val="28"/>
        </w:rPr>
        <w:t>а</w:t>
      </w:r>
      <w:r w:rsidRPr="0064207D">
        <w:rPr>
          <w:rFonts w:ascii="Times New Roman" w:hAnsi="Times New Roman"/>
          <w:sz w:val="28"/>
          <w:szCs w:val="28"/>
        </w:rPr>
        <w:t>блюдения за ним и его лечения, в том числе по назначению и применению лекарс</w:t>
      </w:r>
      <w:r w:rsidRPr="0064207D">
        <w:rPr>
          <w:rFonts w:ascii="Times New Roman" w:hAnsi="Times New Roman"/>
          <w:sz w:val="28"/>
          <w:szCs w:val="28"/>
        </w:rPr>
        <w:t>т</w:t>
      </w:r>
      <w:r w:rsidRPr="0064207D">
        <w:rPr>
          <w:rFonts w:ascii="Times New Roman" w:hAnsi="Times New Roman"/>
          <w:sz w:val="28"/>
          <w:szCs w:val="28"/>
        </w:rPr>
        <w:t>венных препаратов, включая наркотические лекарственные препараты и психотро</w:t>
      </w:r>
      <w:r w:rsidRPr="0064207D">
        <w:rPr>
          <w:rFonts w:ascii="Times New Roman" w:hAnsi="Times New Roman"/>
          <w:sz w:val="28"/>
          <w:szCs w:val="28"/>
        </w:rPr>
        <w:t>п</w:t>
      </w:r>
      <w:r w:rsidRPr="0064207D">
        <w:rPr>
          <w:rFonts w:ascii="Times New Roman" w:hAnsi="Times New Roman"/>
          <w:sz w:val="28"/>
          <w:szCs w:val="28"/>
        </w:rPr>
        <w:t xml:space="preserve">ные лекарственные препараты». 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14.4. Лечащий врач, рекомендуя лекарственный препарат, медицинское изд</w:t>
      </w:r>
      <w:r w:rsidRPr="0064207D">
        <w:rPr>
          <w:rFonts w:ascii="Times New Roman" w:hAnsi="Times New Roman"/>
          <w:sz w:val="28"/>
          <w:szCs w:val="28"/>
        </w:rPr>
        <w:t>е</w:t>
      </w:r>
      <w:r w:rsidRPr="0064207D">
        <w:rPr>
          <w:rFonts w:ascii="Times New Roman" w:hAnsi="Times New Roman"/>
          <w:sz w:val="28"/>
          <w:szCs w:val="28"/>
        </w:rPr>
        <w:t>лие, специализированный продукт лечебного питания или заменитель грудного м</w:t>
      </w:r>
      <w:r w:rsidRPr="0064207D">
        <w:rPr>
          <w:rFonts w:ascii="Times New Roman" w:hAnsi="Times New Roman"/>
          <w:sz w:val="28"/>
          <w:szCs w:val="28"/>
        </w:rPr>
        <w:t>о</w:t>
      </w:r>
      <w:r w:rsidRPr="0064207D">
        <w:rPr>
          <w:rFonts w:ascii="Times New Roman" w:hAnsi="Times New Roman"/>
          <w:sz w:val="28"/>
          <w:szCs w:val="28"/>
        </w:rPr>
        <w:t>лока, обязан информировать пациента о возможности получения им соответству</w:t>
      </w:r>
      <w:r w:rsidRPr="0064207D">
        <w:rPr>
          <w:rFonts w:ascii="Times New Roman" w:hAnsi="Times New Roman"/>
          <w:sz w:val="28"/>
          <w:szCs w:val="28"/>
        </w:rPr>
        <w:t>ю</w:t>
      </w:r>
      <w:r w:rsidRPr="0064207D">
        <w:rPr>
          <w:rFonts w:ascii="Times New Roman" w:hAnsi="Times New Roman"/>
          <w:sz w:val="28"/>
          <w:szCs w:val="28"/>
        </w:rPr>
        <w:t>щих лекарственного препарата, медицинского изделия, специализированного пр</w:t>
      </w:r>
      <w:r w:rsidRPr="0064207D">
        <w:rPr>
          <w:rFonts w:ascii="Times New Roman" w:hAnsi="Times New Roman"/>
          <w:sz w:val="28"/>
          <w:szCs w:val="28"/>
        </w:rPr>
        <w:t>о</w:t>
      </w:r>
      <w:r w:rsidRPr="0064207D">
        <w:rPr>
          <w:rFonts w:ascii="Times New Roman" w:hAnsi="Times New Roman"/>
          <w:sz w:val="28"/>
          <w:szCs w:val="28"/>
        </w:rPr>
        <w:t>дукта лечебного питания или заменителя грудного молока без взимания платы с</w:t>
      </w:r>
      <w:r w:rsidRPr="0064207D">
        <w:rPr>
          <w:rFonts w:ascii="Times New Roman" w:hAnsi="Times New Roman"/>
          <w:sz w:val="28"/>
          <w:szCs w:val="28"/>
        </w:rPr>
        <w:t>о</w:t>
      </w:r>
      <w:r w:rsidRPr="0064207D">
        <w:rPr>
          <w:rFonts w:ascii="Times New Roman" w:hAnsi="Times New Roman"/>
          <w:sz w:val="28"/>
          <w:szCs w:val="28"/>
        </w:rPr>
        <w:t xml:space="preserve">гласно законодательству Российской Федерации. 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14.5. При оказании медицинской помощи в амбулаторных условиях осущест-вляется обеспечение: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бесплатно необходимыми лекарственными препаратами для медицинского применения по рецептам на лекарственные препараты, медицинскими изделиями по рецептам на медицинские изделия, а также специализированными продуктами л</w:t>
      </w:r>
      <w:r w:rsidRPr="0064207D">
        <w:rPr>
          <w:rFonts w:ascii="Times New Roman" w:hAnsi="Times New Roman"/>
          <w:sz w:val="28"/>
          <w:szCs w:val="28"/>
        </w:rPr>
        <w:t>е</w:t>
      </w:r>
      <w:r w:rsidRPr="0064207D">
        <w:rPr>
          <w:rFonts w:ascii="Times New Roman" w:hAnsi="Times New Roman"/>
          <w:sz w:val="28"/>
          <w:szCs w:val="28"/>
        </w:rPr>
        <w:lastRenderedPageBreak/>
        <w:t>чебного питания для детей-инвалидов, граждан, имеющих право на получение гос</w:t>
      </w:r>
      <w:r w:rsidRPr="0064207D">
        <w:rPr>
          <w:rFonts w:ascii="Times New Roman" w:hAnsi="Times New Roman"/>
          <w:sz w:val="28"/>
          <w:szCs w:val="28"/>
        </w:rPr>
        <w:t>у</w:t>
      </w:r>
      <w:r w:rsidRPr="0064207D">
        <w:rPr>
          <w:rFonts w:ascii="Times New Roman" w:hAnsi="Times New Roman"/>
          <w:sz w:val="28"/>
          <w:szCs w:val="28"/>
        </w:rPr>
        <w:t>дарственной социальной помощи в виде набора социальных услуг, по рецептам вр</w:t>
      </w:r>
      <w:r w:rsidRPr="0064207D">
        <w:rPr>
          <w:rFonts w:ascii="Times New Roman" w:hAnsi="Times New Roman"/>
          <w:sz w:val="28"/>
          <w:szCs w:val="28"/>
        </w:rPr>
        <w:t>а</w:t>
      </w:r>
      <w:r w:rsidRPr="0064207D">
        <w:rPr>
          <w:rFonts w:ascii="Times New Roman" w:hAnsi="Times New Roman"/>
          <w:sz w:val="28"/>
          <w:szCs w:val="28"/>
        </w:rPr>
        <w:t>ча (фельдшера) в рамках перечней, утвержденных Правительством Российской Ф</w:t>
      </w:r>
      <w:r w:rsidRPr="0064207D">
        <w:rPr>
          <w:rFonts w:ascii="Times New Roman" w:hAnsi="Times New Roman"/>
          <w:sz w:val="28"/>
          <w:szCs w:val="28"/>
        </w:rPr>
        <w:t>е</w:t>
      </w:r>
      <w:r w:rsidRPr="0064207D">
        <w:rPr>
          <w:rFonts w:ascii="Times New Roman" w:hAnsi="Times New Roman"/>
          <w:sz w:val="28"/>
          <w:szCs w:val="28"/>
        </w:rPr>
        <w:t>дерации;</w:t>
      </w:r>
    </w:p>
    <w:p w:rsidR="001D2C1C" w:rsidRPr="0064207D" w:rsidRDefault="001D2C1C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64207D">
        <w:rPr>
          <w:rFonts w:ascii="Times New Roman" w:hAnsi="Times New Roman"/>
          <w:color w:val="000000"/>
          <w:sz w:val="28"/>
          <w:szCs w:val="28"/>
        </w:rPr>
        <w:t>бесплатно лекарственными препаратами, предназначенными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</w:t>
      </w:r>
      <w:r w:rsidRPr="0064207D">
        <w:rPr>
          <w:rFonts w:ascii="Times New Roman" w:hAnsi="Times New Roman"/>
          <w:color w:val="000000"/>
          <w:sz w:val="28"/>
          <w:szCs w:val="28"/>
        </w:rPr>
        <w:t>т</w:t>
      </w:r>
      <w:r w:rsidRPr="0064207D">
        <w:rPr>
          <w:rFonts w:ascii="Times New Roman" w:hAnsi="Times New Roman"/>
          <w:color w:val="000000"/>
          <w:sz w:val="28"/>
          <w:szCs w:val="28"/>
        </w:rPr>
        <w:t>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(лабильного), X (Стюарта-Прауэра), лиц после трансплантации органов и (или) тканей лекарственными препаратами по перечню лекарственных препаратов, утверждаемому Правительством Российской Федерации;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безвозмездно лекарственными препаратами, изделиями медицинского назн</w:t>
      </w:r>
      <w:r w:rsidRPr="0064207D">
        <w:rPr>
          <w:rFonts w:ascii="Times New Roman" w:hAnsi="Times New Roman"/>
          <w:sz w:val="28"/>
          <w:szCs w:val="28"/>
        </w:rPr>
        <w:t>а</w:t>
      </w:r>
      <w:r w:rsidRPr="0064207D">
        <w:rPr>
          <w:rFonts w:ascii="Times New Roman" w:hAnsi="Times New Roman"/>
          <w:sz w:val="28"/>
          <w:szCs w:val="28"/>
        </w:rPr>
        <w:t>чения, специализированными продуктами лечебного питания граждан, имеющих право на безвозмездное обеспечение лекарственными препаратами, изделиями м</w:t>
      </w:r>
      <w:r w:rsidRPr="0064207D">
        <w:rPr>
          <w:rFonts w:ascii="Times New Roman" w:hAnsi="Times New Roman"/>
          <w:sz w:val="28"/>
          <w:szCs w:val="28"/>
        </w:rPr>
        <w:t>е</w:t>
      </w:r>
      <w:r w:rsidRPr="0064207D">
        <w:rPr>
          <w:rFonts w:ascii="Times New Roman" w:hAnsi="Times New Roman"/>
          <w:sz w:val="28"/>
          <w:szCs w:val="28"/>
        </w:rPr>
        <w:t xml:space="preserve">дицинского назначения, специализированными продуктами лечебного питания, в соответствии с приложением № 2 к настоящей Программе. 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 xml:space="preserve">Выписка рецептов на вышеуказанные лекарственные препараты, медицинские изделия, специализированные продукты лечебного питания осуществляется врачами (фельдшерами), имеющими право на выписку указанных рецептов, в медицинских организациях, включенных в соответствующий </w:t>
      </w:r>
      <w:r w:rsidR="00363E4A" w:rsidRPr="0064207D">
        <w:rPr>
          <w:rFonts w:ascii="Times New Roman" w:hAnsi="Times New Roman"/>
          <w:sz w:val="28"/>
          <w:szCs w:val="28"/>
        </w:rPr>
        <w:t>перечень Министерства</w:t>
      </w:r>
      <w:r w:rsidRPr="0064207D">
        <w:rPr>
          <w:rFonts w:ascii="Times New Roman" w:hAnsi="Times New Roman"/>
          <w:sz w:val="28"/>
          <w:szCs w:val="28"/>
        </w:rPr>
        <w:t xml:space="preserve"> здравоохр</w:t>
      </w:r>
      <w:r w:rsidRPr="0064207D">
        <w:rPr>
          <w:rFonts w:ascii="Times New Roman" w:hAnsi="Times New Roman"/>
          <w:sz w:val="28"/>
          <w:szCs w:val="28"/>
        </w:rPr>
        <w:t>а</w:t>
      </w:r>
      <w:r w:rsidRPr="0064207D">
        <w:rPr>
          <w:rFonts w:ascii="Times New Roman" w:hAnsi="Times New Roman"/>
          <w:sz w:val="28"/>
          <w:szCs w:val="28"/>
        </w:rPr>
        <w:t>нения Республики Татарстан.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Отпуск лекарственных препаратов, медицинских изделий, специализирова</w:t>
      </w:r>
      <w:r w:rsidRPr="0064207D">
        <w:rPr>
          <w:rFonts w:ascii="Times New Roman" w:hAnsi="Times New Roman"/>
          <w:sz w:val="28"/>
          <w:szCs w:val="28"/>
        </w:rPr>
        <w:t>н</w:t>
      </w:r>
      <w:r w:rsidRPr="0064207D">
        <w:rPr>
          <w:rFonts w:ascii="Times New Roman" w:hAnsi="Times New Roman"/>
          <w:sz w:val="28"/>
          <w:szCs w:val="28"/>
        </w:rPr>
        <w:t>ных продуктов лечебного питания, предоставляемых гражданам безвозмездно, ос</w:t>
      </w:r>
      <w:r w:rsidRPr="0064207D">
        <w:rPr>
          <w:rFonts w:ascii="Times New Roman" w:hAnsi="Times New Roman"/>
          <w:sz w:val="28"/>
          <w:szCs w:val="28"/>
        </w:rPr>
        <w:t>у</w:t>
      </w:r>
      <w:r w:rsidRPr="0064207D">
        <w:rPr>
          <w:rFonts w:ascii="Times New Roman" w:hAnsi="Times New Roman"/>
          <w:sz w:val="28"/>
          <w:szCs w:val="28"/>
        </w:rPr>
        <w:t>ществляется в специализированных аптечных организациях. Прикрепление мед</w:t>
      </w:r>
      <w:r w:rsidRPr="0064207D">
        <w:rPr>
          <w:rFonts w:ascii="Times New Roman" w:hAnsi="Times New Roman"/>
          <w:sz w:val="28"/>
          <w:szCs w:val="28"/>
        </w:rPr>
        <w:t>и</w:t>
      </w:r>
      <w:r w:rsidRPr="0064207D">
        <w:rPr>
          <w:rFonts w:ascii="Times New Roman" w:hAnsi="Times New Roman"/>
          <w:sz w:val="28"/>
          <w:szCs w:val="28"/>
        </w:rPr>
        <w:t xml:space="preserve">цинских организаций к соответствующим аптечным организациям осуществляется в порядке, определенном Министерством здравоохранения Республики Татарстан. </w:t>
      </w:r>
    </w:p>
    <w:p w:rsidR="00E10F8E" w:rsidRPr="0064207D" w:rsidRDefault="00E10F8E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Перечень категорий заболеваний, при амбулаторном лечении которых лека</w:t>
      </w:r>
      <w:r w:rsidRPr="0064207D">
        <w:rPr>
          <w:rFonts w:ascii="Times New Roman" w:hAnsi="Times New Roman"/>
          <w:sz w:val="28"/>
          <w:szCs w:val="28"/>
        </w:rPr>
        <w:t>р</w:t>
      </w:r>
      <w:r w:rsidRPr="0064207D">
        <w:rPr>
          <w:rFonts w:ascii="Times New Roman" w:hAnsi="Times New Roman"/>
          <w:sz w:val="28"/>
          <w:szCs w:val="28"/>
        </w:rPr>
        <w:t>ственные средства и изделия медицинского назначения отпускаются по рецептам врачей безвозмездно, определен постановлением Кабинета Министров Республики Татарстан от 17.01.2005 № 4 «Об утверждении Перечня категорий заболеваний, при амбулаторном лечении которых лекарственные средства и изделия медицинского назначения отпускаются п</w:t>
      </w:r>
      <w:r w:rsidR="00FD5F53" w:rsidRPr="0064207D">
        <w:rPr>
          <w:rFonts w:ascii="Times New Roman" w:hAnsi="Times New Roman"/>
          <w:sz w:val="28"/>
          <w:szCs w:val="28"/>
        </w:rPr>
        <w:t>о рецептам врачей безвозмездно</w:t>
      </w:r>
      <w:r w:rsidR="00363E4A" w:rsidRPr="0064207D">
        <w:rPr>
          <w:rFonts w:ascii="Times New Roman" w:hAnsi="Times New Roman"/>
          <w:sz w:val="28"/>
          <w:szCs w:val="28"/>
        </w:rPr>
        <w:t>»</w:t>
      </w:r>
      <w:r w:rsidR="00FD5F53" w:rsidRPr="0064207D">
        <w:rPr>
          <w:rFonts w:ascii="Times New Roman" w:hAnsi="Times New Roman"/>
          <w:sz w:val="28"/>
          <w:szCs w:val="28"/>
        </w:rPr>
        <w:t>.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 xml:space="preserve">Безвозмездное обеспечение детей первых трех лет жизни лекарственными препаратами предусмотрено Законом Республики Татарстан от 8 декабря 2004 года </w:t>
      </w:r>
      <w:r w:rsidRPr="0064207D">
        <w:rPr>
          <w:rFonts w:ascii="Times New Roman" w:hAnsi="Times New Roman"/>
          <w:sz w:val="28"/>
          <w:szCs w:val="28"/>
        </w:rPr>
        <w:br/>
        <w:t>№ 63-ЗРТ «Об адресной социальной поддержке населения в Республике Татарстан» и осуществляется по перечню в соответствии с приложением № 2 к настоящей Пр</w:t>
      </w:r>
      <w:r w:rsidRPr="0064207D">
        <w:rPr>
          <w:rFonts w:ascii="Times New Roman" w:hAnsi="Times New Roman"/>
          <w:sz w:val="28"/>
          <w:szCs w:val="28"/>
        </w:rPr>
        <w:t>о</w:t>
      </w:r>
      <w:r w:rsidRPr="0064207D">
        <w:rPr>
          <w:rFonts w:ascii="Times New Roman" w:hAnsi="Times New Roman"/>
          <w:sz w:val="28"/>
          <w:szCs w:val="28"/>
        </w:rPr>
        <w:t xml:space="preserve">грамме (в соответствии с Федеральным </w:t>
      </w:r>
      <w:hyperlink r:id="rId37" w:history="1">
        <w:r w:rsidRPr="0064207D">
          <w:rPr>
            <w:rFonts w:ascii="Times New Roman" w:hAnsi="Times New Roman"/>
            <w:sz w:val="28"/>
            <w:szCs w:val="28"/>
          </w:rPr>
          <w:t>законом</w:t>
        </w:r>
      </w:hyperlink>
      <w:r w:rsidRPr="0064207D">
        <w:rPr>
          <w:rFonts w:ascii="Times New Roman" w:hAnsi="Times New Roman"/>
          <w:sz w:val="28"/>
          <w:szCs w:val="28"/>
        </w:rPr>
        <w:t xml:space="preserve"> от 22 августа 2004 года № 122-ФЗ «О внесении изменений в законодательные акты Российской Федерации и призн</w:t>
      </w:r>
      <w:r w:rsidRPr="0064207D">
        <w:rPr>
          <w:rFonts w:ascii="Times New Roman" w:hAnsi="Times New Roman"/>
          <w:sz w:val="28"/>
          <w:szCs w:val="28"/>
        </w:rPr>
        <w:t>а</w:t>
      </w:r>
      <w:r w:rsidRPr="0064207D">
        <w:rPr>
          <w:rFonts w:ascii="Times New Roman" w:hAnsi="Times New Roman"/>
          <w:sz w:val="28"/>
          <w:szCs w:val="28"/>
        </w:rPr>
        <w:t>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</w:t>
      </w:r>
      <w:r w:rsidRPr="0064207D">
        <w:rPr>
          <w:rFonts w:ascii="Times New Roman" w:hAnsi="Times New Roman"/>
          <w:sz w:val="28"/>
          <w:szCs w:val="28"/>
        </w:rPr>
        <w:t>а</w:t>
      </w:r>
      <w:r w:rsidRPr="0064207D">
        <w:rPr>
          <w:rFonts w:ascii="Times New Roman" w:hAnsi="Times New Roman"/>
          <w:sz w:val="28"/>
          <w:szCs w:val="28"/>
        </w:rPr>
        <w:t>вительных) и исполнительных органов государственной власти субъектов Росси</w:t>
      </w:r>
      <w:r w:rsidRPr="0064207D">
        <w:rPr>
          <w:rFonts w:ascii="Times New Roman" w:hAnsi="Times New Roman"/>
          <w:sz w:val="28"/>
          <w:szCs w:val="28"/>
        </w:rPr>
        <w:t>й</w:t>
      </w:r>
      <w:r w:rsidRPr="0064207D">
        <w:rPr>
          <w:rFonts w:ascii="Times New Roman" w:hAnsi="Times New Roman"/>
          <w:sz w:val="28"/>
          <w:szCs w:val="28"/>
        </w:rPr>
        <w:t xml:space="preserve">ской Федерации» и «Об общих принципах организации местного самоуправления в </w:t>
      </w:r>
      <w:r w:rsidRPr="0064207D">
        <w:rPr>
          <w:rFonts w:ascii="Times New Roman" w:hAnsi="Times New Roman"/>
          <w:sz w:val="28"/>
          <w:szCs w:val="28"/>
        </w:rPr>
        <w:lastRenderedPageBreak/>
        <w:t xml:space="preserve">Российской Федерации» и </w:t>
      </w:r>
      <w:hyperlink r:id="rId38" w:history="1">
        <w:r w:rsidRPr="0064207D">
          <w:rPr>
            <w:rFonts w:ascii="Times New Roman" w:hAnsi="Times New Roman"/>
            <w:sz w:val="28"/>
            <w:szCs w:val="28"/>
          </w:rPr>
          <w:t>Законом</w:t>
        </w:r>
      </w:hyperlink>
      <w:r w:rsidRPr="0064207D">
        <w:rPr>
          <w:rFonts w:ascii="Times New Roman" w:hAnsi="Times New Roman"/>
          <w:sz w:val="28"/>
          <w:szCs w:val="28"/>
        </w:rPr>
        <w:t xml:space="preserve"> Респ</w:t>
      </w:r>
      <w:r w:rsidR="00BF67B0">
        <w:rPr>
          <w:rFonts w:ascii="Times New Roman" w:hAnsi="Times New Roman"/>
          <w:sz w:val="28"/>
          <w:szCs w:val="28"/>
        </w:rPr>
        <w:t xml:space="preserve">ублики Татарстан от 8 декабря </w:t>
      </w:r>
      <w:r w:rsidRPr="0064207D">
        <w:rPr>
          <w:rFonts w:ascii="Times New Roman" w:hAnsi="Times New Roman"/>
          <w:sz w:val="28"/>
          <w:szCs w:val="28"/>
        </w:rPr>
        <w:t xml:space="preserve">2004 года </w:t>
      </w:r>
      <w:r w:rsidR="00BF67B0">
        <w:rPr>
          <w:rFonts w:ascii="Times New Roman" w:hAnsi="Times New Roman"/>
          <w:sz w:val="28"/>
          <w:szCs w:val="28"/>
        </w:rPr>
        <w:br/>
      </w:r>
      <w:r w:rsidRPr="0064207D">
        <w:rPr>
          <w:rFonts w:ascii="Times New Roman" w:hAnsi="Times New Roman"/>
          <w:sz w:val="28"/>
          <w:szCs w:val="28"/>
        </w:rPr>
        <w:t>№ 63-ЗРТ «Об адресной социальной поддержке на</w:t>
      </w:r>
      <w:r w:rsidR="00370ABB">
        <w:rPr>
          <w:rFonts w:ascii="Times New Roman" w:hAnsi="Times New Roman"/>
          <w:sz w:val="28"/>
          <w:szCs w:val="28"/>
        </w:rPr>
        <w:t>селения в Республике Татарстан»</w:t>
      </w:r>
      <w:r w:rsidRPr="0064207D">
        <w:rPr>
          <w:rFonts w:ascii="Times New Roman" w:hAnsi="Times New Roman"/>
          <w:sz w:val="28"/>
          <w:szCs w:val="28"/>
        </w:rPr>
        <w:t xml:space="preserve"> с 1 января 2005 года произведена замена льгот, предоставляемых ранее в натурал</w:t>
      </w:r>
      <w:r w:rsidRPr="0064207D">
        <w:rPr>
          <w:rFonts w:ascii="Times New Roman" w:hAnsi="Times New Roman"/>
          <w:sz w:val="28"/>
          <w:szCs w:val="28"/>
        </w:rPr>
        <w:t>ь</w:t>
      </w:r>
      <w:r w:rsidRPr="0064207D">
        <w:rPr>
          <w:rFonts w:ascii="Times New Roman" w:hAnsi="Times New Roman"/>
          <w:sz w:val="28"/>
          <w:szCs w:val="28"/>
        </w:rPr>
        <w:t>ной форме (лекарственные препараты по рецептам врачей с 50-процентной ски</w:t>
      </w:r>
      <w:r w:rsidRPr="0064207D">
        <w:rPr>
          <w:rFonts w:ascii="Times New Roman" w:hAnsi="Times New Roman"/>
          <w:sz w:val="28"/>
          <w:szCs w:val="28"/>
        </w:rPr>
        <w:t>д</w:t>
      </w:r>
      <w:r w:rsidRPr="0064207D">
        <w:rPr>
          <w:rFonts w:ascii="Times New Roman" w:hAnsi="Times New Roman"/>
          <w:sz w:val="28"/>
          <w:szCs w:val="28"/>
        </w:rPr>
        <w:t>кой), на денежные выплаты).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14.6. Перечень необходимых лекарственных препаратов и медицинских изд</w:t>
      </w:r>
      <w:r w:rsidRPr="0064207D">
        <w:rPr>
          <w:rFonts w:ascii="Times New Roman" w:hAnsi="Times New Roman"/>
          <w:sz w:val="28"/>
          <w:szCs w:val="28"/>
        </w:rPr>
        <w:t>е</w:t>
      </w:r>
      <w:r w:rsidRPr="0064207D">
        <w:rPr>
          <w:rFonts w:ascii="Times New Roman" w:hAnsi="Times New Roman"/>
          <w:sz w:val="28"/>
          <w:szCs w:val="28"/>
        </w:rPr>
        <w:t xml:space="preserve">лий при оказании в рамках настоящей Программы </w:t>
      </w:r>
      <w:r w:rsidR="00AB3F58" w:rsidRPr="0064207D">
        <w:rPr>
          <w:rFonts w:ascii="Times New Roman" w:hAnsi="Times New Roman"/>
          <w:sz w:val="28"/>
          <w:szCs w:val="28"/>
        </w:rPr>
        <w:t>первичной медико-санитарной специализированной стоматологической</w:t>
      </w:r>
      <w:r w:rsidR="00BB02F3">
        <w:rPr>
          <w:rFonts w:ascii="Times New Roman" w:hAnsi="Times New Roman"/>
          <w:sz w:val="28"/>
          <w:szCs w:val="28"/>
        </w:rPr>
        <w:t xml:space="preserve"> помощи в амбулаторных условиях</w:t>
      </w:r>
      <w:r w:rsidR="00AB3F58" w:rsidRPr="0064207D">
        <w:rPr>
          <w:rFonts w:ascii="Times New Roman" w:hAnsi="Times New Roman"/>
          <w:sz w:val="28"/>
          <w:szCs w:val="28"/>
        </w:rPr>
        <w:t xml:space="preserve"> </w:t>
      </w:r>
      <w:r w:rsidRPr="0064207D">
        <w:rPr>
          <w:rFonts w:ascii="Times New Roman" w:hAnsi="Times New Roman"/>
          <w:sz w:val="28"/>
          <w:szCs w:val="28"/>
        </w:rPr>
        <w:t>утве</w:t>
      </w:r>
      <w:r w:rsidRPr="0064207D">
        <w:rPr>
          <w:rFonts w:ascii="Times New Roman" w:hAnsi="Times New Roman"/>
          <w:sz w:val="28"/>
          <w:szCs w:val="28"/>
        </w:rPr>
        <w:t>р</w:t>
      </w:r>
      <w:r w:rsidRPr="0064207D">
        <w:rPr>
          <w:rFonts w:ascii="Times New Roman" w:hAnsi="Times New Roman"/>
          <w:sz w:val="28"/>
          <w:szCs w:val="28"/>
        </w:rPr>
        <w:t xml:space="preserve">ждается Министерством здравоохранения Республики Татарстан. 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14.7. При оказании специализированной, в том числе высокотехнологичной, медицинской помощи в стационарных условиях по медицинским показаниям ос</w:t>
      </w:r>
      <w:r w:rsidRPr="0064207D">
        <w:rPr>
          <w:rFonts w:ascii="Times New Roman" w:hAnsi="Times New Roman"/>
          <w:sz w:val="28"/>
          <w:szCs w:val="28"/>
        </w:rPr>
        <w:t>у</w:t>
      </w:r>
      <w:r w:rsidRPr="0064207D">
        <w:rPr>
          <w:rFonts w:ascii="Times New Roman" w:hAnsi="Times New Roman"/>
          <w:sz w:val="28"/>
          <w:szCs w:val="28"/>
        </w:rPr>
        <w:t xml:space="preserve">ществляется бесплатное обеспечение граждан донорской кровью и ее компонентами в соответствии с </w:t>
      </w:r>
      <w:r w:rsidR="00370ABB">
        <w:rPr>
          <w:rFonts w:ascii="Times New Roman" w:hAnsi="Times New Roman"/>
          <w:sz w:val="28"/>
          <w:szCs w:val="28"/>
        </w:rPr>
        <w:t>п</w:t>
      </w:r>
      <w:r w:rsidR="00327622" w:rsidRPr="0064207D">
        <w:rPr>
          <w:rFonts w:ascii="Times New Roman" w:hAnsi="Times New Roman"/>
          <w:sz w:val="28"/>
          <w:szCs w:val="28"/>
        </w:rPr>
        <w:t>остановлением Правительства Российской Федерации от 22 июня 2019 г</w:t>
      </w:r>
      <w:r w:rsidR="00A61B3F" w:rsidRPr="0064207D">
        <w:rPr>
          <w:rFonts w:ascii="Times New Roman" w:hAnsi="Times New Roman"/>
          <w:sz w:val="28"/>
          <w:szCs w:val="28"/>
        </w:rPr>
        <w:t>.</w:t>
      </w:r>
      <w:r w:rsidR="00327622" w:rsidRPr="0064207D">
        <w:rPr>
          <w:rFonts w:ascii="Times New Roman" w:hAnsi="Times New Roman"/>
          <w:sz w:val="28"/>
          <w:szCs w:val="28"/>
        </w:rPr>
        <w:t xml:space="preserve"> № </w:t>
      </w:r>
      <w:r w:rsidR="00327622" w:rsidRPr="0064207D">
        <w:rPr>
          <w:rFonts w:ascii="Times New Roman" w:hAnsi="Times New Roman"/>
          <w:color w:val="000000"/>
          <w:sz w:val="28"/>
          <w:szCs w:val="28"/>
        </w:rPr>
        <w:t>797</w:t>
      </w:r>
      <w:r w:rsidRPr="0064207D">
        <w:rPr>
          <w:rFonts w:ascii="Times New Roman" w:hAnsi="Times New Roman"/>
          <w:color w:val="000000"/>
          <w:sz w:val="28"/>
          <w:szCs w:val="28"/>
        </w:rPr>
        <w:t xml:space="preserve"> «</w:t>
      </w:r>
      <w:r w:rsidR="00327622" w:rsidRPr="0064207D">
        <w:rPr>
          <w:rFonts w:ascii="Times New Roman" w:hAnsi="Times New Roman"/>
          <w:color w:val="000000"/>
          <w:sz w:val="28"/>
          <w:szCs w:val="28"/>
        </w:rPr>
        <w:t>Об утверждении Правил заготовки, хранения, транспортировки и клинического использования донорской крови и ее компонентов и о признании у</w:t>
      </w:r>
      <w:r w:rsidR="00327622" w:rsidRPr="0064207D">
        <w:rPr>
          <w:rFonts w:ascii="Times New Roman" w:hAnsi="Times New Roman"/>
          <w:color w:val="000000"/>
          <w:sz w:val="28"/>
          <w:szCs w:val="28"/>
        </w:rPr>
        <w:t>т</w:t>
      </w:r>
      <w:r w:rsidR="00327622" w:rsidRPr="0064207D">
        <w:rPr>
          <w:rFonts w:ascii="Times New Roman" w:hAnsi="Times New Roman"/>
          <w:color w:val="000000"/>
          <w:sz w:val="28"/>
          <w:szCs w:val="28"/>
        </w:rPr>
        <w:t>ратившими силу некоторых актов Правительства Российской Федерации</w:t>
      </w:r>
      <w:r w:rsidRPr="0064207D">
        <w:rPr>
          <w:rFonts w:ascii="Times New Roman" w:hAnsi="Times New Roman"/>
          <w:color w:val="000000"/>
          <w:sz w:val="28"/>
          <w:szCs w:val="28"/>
        </w:rPr>
        <w:t>».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14.8. При оказании специализированной, в том числе высокотехнологичной, медицинской помощи в стационарных условиях и паллиативной медицинской п</w:t>
      </w:r>
      <w:r w:rsidRPr="0064207D">
        <w:rPr>
          <w:rFonts w:ascii="Times New Roman" w:hAnsi="Times New Roman"/>
          <w:sz w:val="28"/>
          <w:szCs w:val="28"/>
        </w:rPr>
        <w:t>о</w:t>
      </w:r>
      <w:r w:rsidRPr="0064207D">
        <w:rPr>
          <w:rFonts w:ascii="Times New Roman" w:hAnsi="Times New Roman"/>
          <w:sz w:val="28"/>
          <w:szCs w:val="28"/>
        </w:rPr>
        <w:t>мощи в стационарных условиях осуществляется бесплатное обеспечение больных, рожениц и родильниц лечебным питанием, включая специализированное лечебное питание по назначению врача, в соответствии со стандартами медицинской помощи, за исключением лечебного питания, в том числе специализированны</w:t>
      </w:r>
      <w:r w:rsidR="00562604" w:rsidRPr="0064207D">
        <w:rPr>
          <w:rFonts w:ascii="Times New Roman" w:hAnsi="Times New Roman"/>
          <w:sz w:val="28"/>
          <w:szCs w:val="28"/>
        </w:rPr>
        <w:t>ми</w:t>
      </w:r>
      <w:r w:rsidRPr="0064207D">
        <w:rPr>
          <w:rFonts w:ascii="Times New Roman" w:hAnsi="Times New Roman"/>
          <w:sz w:val="28"/>
          <w:szCs w:val="28"/>
        </w:rPr>
        <w:t xml:space="preserve"> продукт</w:t>
      </w:r>
      <w:r w:rsidR="00562604" w:rsidRPr="0064207D">
        <w:rPr>
          <w:rFonts w:ascii="Times New Roman" w:hAnsi="Times New Roman"/>
          <w:sz w:val="28"/>
          <w:szCs w:val="28"/>
        </w:rPr>
        <w:t>ами</w:t>
      </w:r>
      <w:r w:rsidRPr="0064207D">
        <w:rPr>
          <w:rFonts w:ascii="Times New Roman" w:hAnsi="Times New Roman"/>
          <w:sz w:val="28"/>
          <w:szCs w:val="28"/>
        </w:rPr>
        <w:t xml:space="preserve"> лечебного питания, по желанию пациента. Лечебное питание предоставляется не реже трех раз в день согласно физиологическим нормам, утвержденным уполном</w:t>
      </w:r>
      <w:r w:rsidRPr="0064207D">
        <w:rPr>
          <w:rFonts w:ascii="Times New Roman" w:hAnsi="Times New Roman"/>
          <w:sz w:val="28"/>
          <w:szCs w:val="28"/>
        </w:rPr>
        <w:t>о</w:t>
      </w:r>
      <w:r w:rsidRPr="0064207D">
        <w:rPr>
          <w:rFonts w:ascii="Times New Roman" w:hAnsi="Times New Roman"/>
          <w:sz w:val="28"/>
          <w:szCs w:val="28"/>
        </w:rPr>
        <w:t>ченным федеральным органом исполнительной власти.</w:t>
      </w:r>
    </w:p>
    <w:p w:rsidR="00964994" w:rsidRPr="0064207D" w:rsidRDefault="00341D84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При оказании первичной медико-санитарной и специализированной медици</w:t>
      </w:r>
      <w:r w:rsidRPr="0064207D">
        <w:rPr>
          <w:rFonts w:ascii="Times New Roman" w:hAnsi="Times New Roman"/>
          <w:sz w:val="28"/>
          <w:szCs w:val="28"/>
        </w:rPr>
        <w:t>н</w:t>
      </w:r>
      <w:r w:rsidRPr="0064207D">
        <w:rPr>
          <w:rFonts w:ascii="Times New Roman" w:hAnsi="Times New Roman"/>
          <w:sz w:val="28"/>
          <w:szCs w:val="28"/>
        </w:rPr>
        <w:t xml:space="preserve">ской помощи в условиях дневных стационаров обеспечение пациентов лечебным питанием не предусматривается, за исключением </w:t>
      </w:r>
      <w:r w:rsidR="006F5C2F" w:rsidRPr="0064207D">
        <w:rPr>
          <w:rFonts w:ascii="Times New Roman" w:hAnsi="Times New Roman"/>
          <w:sz w:val="28"/>
          <w:szCs w:val="28"/>
        </w:rPr>
        <w:t>дневных стационаров психиатр</w:t>
      </w:r>
      <w:r w:rsidR="006F5C2F" w:rsidRPr="0064207D">
        <w:rPr>
          <w:rFonts w:ascii="Times New Roman" w:hAnsi="Times New Roman"/>
          <w:sz w:val="28"/>
          <w:szCs w:val="28"/>
        </w:rPr>
        <w:t>и</w:t>
      </w:r>
      <w:r w:rsidR="006F5C2F" w:rsidRPr="0064207D">
        <w:rPr>
          <w:rFonts w:ascii="Times New Roman" w:hAnsi="Times New Roman"/>
          <w:sz w:val="28"/>
          <w:szCs w:val="28"/>
        </w:rPr>
        <w:t>ческого, наркологического, фтизиатрического, педиатрического и эндокринологич</w:t>
      </w:r>
      <w:r w:rsidR="006F5C2F" w:rsidRPr="0064207D">
        <w:rPr>
          <w:rFonts w:ascii="Times New Roman" w:hAnsi="Times New Roman"/>
          <w:sz w:val="28"/>
          <w:szCs w:val="28"/>
        </w:rPr>
        <w:t>е</w:t>
      </w:r>
      <w:r w:rsidR="006F5C2F" w:rsidRPr="0064207D">
        <w:rPr>
          <w:rFonts w:ascii="Times New Roman" w:hAnsi="Times New Roman"/>
          <w:sz w:val="28"/>
          <w:szCs w:val="28"/>
        </w:rPr>
        <w:t>ского профилей, при этом в дневных стационарах должно быть предусмотрено м</w:t>
      </w:r>
      <w:r w:rsidR="006F5C2F" w:rsidRPr="0064207D">
        <w:rPr>
          <w:rFonts w:ascii="Times New Roman" w:hAnsi="Times New Roman"/>
          <w:sz w:val="28"/>
          <w:szCs w:val="28"/>
        </w:rPr>
        <w:t>е</w:t>
      </w:r>
      <w:r w:rsidR="006F5C2F" w:rsidRPr="0064207D">
        <w:rPr>
          <w:rFonts w:ascii="Times New Roman" w:hAnsi="Times New Roman"/>
          <w:sz w:val="28"/>
          <w:szCs w:val="28"/>
        </w:rPr>
        <w:t>сто для приема пищи пациентами.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</w:p>
    <w:p w:rsidR="00341D84" w:rsidRPr="0064207D" w:rsidRDefault="00341D84" w:rsidP="00D97B61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15. Порядок оказания медицинской помощи иностранным гражданам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</w:p>
    <w:p w:rsidR="00341D84" w:rsidRPr="0064207D" w:rsidRDefault="00341D84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Иностранным гражданам, временно или постоянно проживающим (временно пребывающим) в Российской Федерации, медицинская помощь оказывается в соо</w:t>
      </w:r>
      <w:r w:rsidRPr="0064207D">
        <w:rPr>
          <w:rFonts w:ascii="Times New Roman" w:hAnsi="Times New Roman"/>
          <w:sz w:val="28"/>
          <w:szCs w:val="28"/>
        </w:rPr>
        <w:t>т</w:t>
      </w:r>
      <w:r w:rsidRPr="0064207D">
        <w:rPr>
          <w:rFonts w:ascii="Times New Roman" w:hAnsi="Times New Roman"/>
          <w:sz w:val="28"/>
          <w:szCs w:val="28"/>
        </w:rPr>
        <w:t xml:space="preserve">ветствии с </w:t>
      </w:r>
      <w:hyperlink r:id="rId39" w:history="1">
        <w:r w:rsidRPr="0064207D">
          <w:rPr>
            <w:rFonts w:ascii="Times New Roman" w:hAnsi="Times New Roman"/>
            <w:sz w:val="28"/>
            <w:szCs w:val="28"/>
          </w:rPr>
          <w:t>Правилами</w:t>
        </w:r>
      </w:hyperlink>
      <w:r w:rsidRPr="0064207D">
        <w:rPr>
          <w:rFonts w:ascii="Times New Roman" w:hAnsi="Times New Roman"/>
          <w:sz w:val="28"/>
          <w:szCs w:val="28"/>
        </w:rPr>
        <w:t xml:space="preserve"> оказания медицинской помощи иностранным гражданам на территории Российской Федерации, утвержденными постановлением Правительства Российской Федерации от 6 марта 2013 г</w:t>
      </w:r>
      <w:r w:rsidR="00A61B3F" w:rsidRPr="0064207D">
        <w:rPr>
          <w:rFonts w:ascii="Times New Roman" w:hAnsi="Times New Roman"/>
          <w:sz w:val="28"/>
          <w:szCs w:val="28"/>
        </w:rPr>
        <w:t>.</w:t>
      </w:r>
      <w:r w:rsidRPr="0064207D">
        <w:rPr>
          <w:rFonts w:ascii="Times New Roman" w:hAnsi="Times New Roman"/>
          <w:sz w:val="28"/>
          <w:szCs w:val="28"/>
        </w:rPr>
        <w:t xml:space="preserve"> № 186 «Об утверждении Правил оказания медицинской помощи иностранным гражда</w:t>
      </w:r>
      <w:r w:rsidR="001F2032" w:rsidRPr="0064207D">
        <w:rPr>
          <w:rFonts w:ascii="Times New Roman" w:hAnsi="Times New Roman"/>
          <w:sz w:val="28"/>
          <w:szCs w:val="28"/>
        </w:rPr>
        <w:t xml:space="preserve">нам на территории Российской </w:t>
      </w:r>
      <w:r w:rsidRPr="0064207D">
        <w:rPr>
          <w:rFonts w:ascii="Times New Roman" w:hAnsi="Times New Roman"/>
          <w:sz w:val="28"/>
          <w:szCs w:val="28"/>
        </w:rPr>
        <w:t>Федер</w:t>
      </w:r>
      <w:r w:rsidRPr="0064207D">
        <w:rPr>
          <w:rFonts w:ascii="Times New Roman" w:hAnsi="Times New Roman"/>
          <w:sz w:val="28"/>
          <w:szCs w:val="28"/>
        </w:rPr>
        <w:t>а</w:t>
      </w:r>
      <w:r w:rsidRPr="0064207D">
        <w:rPr>
          <w:rFonts w:ascii="Times New Roman" w:hAnsi="Times New Roman"/>
          <w:sz w:val="28"/>
          <w:szCs w:val="28"/>
        </w:rPr>
        <w:t>ции».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Медицинская помощь в экстренной форме при внезапных острых заболеван</w:t>
      </w:r>
      <w:r w:rsidRPr="0064207D">
        <w:rPr>
          <w:rFonts w:ascii="Times New Roman" w:hAnsi="Times New Roman"/>
          <w:sz w:val="28"/>
          <w:szCs w:val="28"/>
        </w:rPr>
        <w:t>и</w:t>
      </w:r>
      <w:r w:rsidRPr="0064207D">
        <w:rPr>
          <w:rFonts w:ascii="Times New Roman" w:hAnsi="Times New Roman"/>
          <w:sz w:val="28"/>
          <w:szCs w:val="28"/>
        </w:rPr>
        <w:t>ях, состояниях, обострении хронических заболеваний, представляющих угрозу жи</w:t>
      </w:r>
      <w:r w:rsidRPr="0064207D">
        <w:rPr>
          <w:rFonts w:ascii="Times New Roman" w:hAnsi="Times New Roman"/>
          <w:sz w:val="28"/>
          <w:szCs w:val="28"/>
        </w:rPr>
        <w:t>з</w:t>
      </w:r>
      <w:r w:rsidRPr="0064207D">
        <w:rPr>
          <w:rFonts w:ascii="Times New Roman" w:hAnsi="Times New Roman"/>
          <w:sz w:val="28"/>
          <w:szCs w:val="28"/>
        </w:rPr>
        <w:t>ни, оказывается иностранным гражданам бесплатно.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lastRenderedPageBreak/>
        <w:t>Скорая медицинская помощь (в том числе скорая специализированная мед</w:t>
      </w:r>
      <w:r w:rsidRPr="0064207D">
        <w:rPr>
          <w:rFonts w:ascii="Times New Roman" w:hAnsi="Times New Roman"/>
          <w:sz w:val="28"/>
          <w:szCs w:val="28"/>
        </w:rPr>
        <w:t>и</w:t>
      </w:r>
      <w:r w:rsidRPr="0064207D">
        <w:rPr>
          <w:rFonts w:ascii="Times New Roman" w:hAnsi="Times New Roman"/>
          <w:sz w:val="28"/>
          <w:szCs w:val="28"/>
        </w:rPr>
        <w:t>цинская помощь) оказывается при заболеваниях, несчастных случаях, травмах, о</w:t>
      </w:r>
      <w:r w:rsidRPr="0064207D">
        <w:rPr>
          <w:rFonts w:ascii="Times New Roman" w:hAnsi="Times New Roman"/>
          <w:sz w:val="28"/>
          <w:szCs w:val="28"/>
        </w:rPr>
        <w:t>т</w:t>
      </w:r>
      <w:r w:rsidRPr="0064207D">
        <w:rPr>
          <w:rFonts w:ascii="Times New Roman" w:hAnsi="Times New Roman"/>
          <w:sz w:val="28"/>
          <w:szCs w:val="28"/>
        </w:rPr>
        <w:t>равлениях и других состояниях, требующих срочного медицинского вмешател</w:t>
      </w:r>
      <w:r w:rsidRPr="0064207D">
        <w:rPr>
          <w:rFonts w:ascii="Times New Roman" w:hAnsi="Times New Roman"/>
          <w:sz w:val="28"/>
          <w:szCs w:val="28"/>
        </w:rPr>
        <w:t>ь</w:t>
      </w:r>
      <w:r w:rsidRPr="0064207D">
        <w:rPr>
          <w:rFonts w:ascii="Times New Roman" w:hAnsi="Times New Roman"/>
          <w:sz w:val="28"/>
          <w:szCs w:val="28"/>
        </w:rPr>
        <w:t>ства.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Медицинская помощь в неотложной форме (за исключением скорой, в том числе скорой специализированной, медицинской помощи) и плановой форме оказ</w:t>
      </w:r>
      <w:r w:rsidRPr="0064207D">
        <w:rPr>
          <w:rFonts w:ascii="Times New Roman" w:hAnsi="Times New Roman"/>
          <w:sz w:val="28"/>
          <w:szCs w:val="28"/>
        </w:rPr>
        <w:t>ы</w:t>
      </w:r>
      <w:r w:rsidRPr="0064207D">
        <w:rPr>
          <w:rFonts w:ascii="Times New Roman" w:hAnsi="Times New Roman"/>
          <w:sz w:val="28"/>
          <w:szCs w:val="28"/>
        </w:rPr>
        <w:t xml:space="preserve">вается в соответствии с договорами о предоставлении платных медицинских услуг либо договорами добровольного медицинского страхования и (или) заключенными в пользу иностранных граждан договорами в сфере ОМС. 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Иностранным гражданам, застрахованным по ОМС на территории Российской Федерации, медицинская помощь оказывается в порядке, установленном законод</w:t>
      </w:r>
      <w:r w:rsidRPr="0064207D">
        <w:rPr>
          <w:rFonts w:ascii="Times New Roman" w:hAnsi="Times New Roman"/>
          <w:sz w:val="28"/>
          <w:szCs w:val="28"/>
        </w:rPr>
        <w:t>а</w:t>
      </w:r>
      <w:r w:rsidRPr="0064207D">
        <w:rPr>
          <w:rFonts w:ascii="Times New Roman" w:hAnsi="Times New Roman"/>
          <w:sz w:val="28"/>
          <w:szCs w:val="28"/>
        </w:rPr>
        <w:t>тельством в сфере ОМС.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</w:p>
    <w:p w:rsidR="009478F4" w:rsidRPr="0064207D" w:rsidRDefault="00341D84" w:rsidP="00D97B61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 xml:space="preserve">16. Порядок информирования граждан о деятельности медицинской </w:t>
      </w:r>
    </w:p>
    <w:p w:rsidR="00341D84" w:rsidRPr="0064207D" w:rsidRDefault="00341D84" w:rsidP="00D97B61">
      <w:pPr>
        <w:suppressAutoHyphens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организации</w:t>
      </w:r>
    </w:p>
    <w:p w:rsidR="00341D84" w:rsidRPr="0064207D" w:rsidRDefault="00341D84" w:rsidP="00D97B61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41D84" w:rsidRPr="0064207D" w:rsidRDefault="00341D84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 xml:space="preserve">В соответствии с федеральными законами от 21 ноября 2011 года </w:t>
      </w:r>
      <w:hyperlink r:id="rId40" w:history="1">
        <w:r w:rsidRPr="0064207D">
          <w:rPr>
            <w:rFonts w:ascii="Times New Roman" w:hAnsi="Times New Roman"/>
            <w:sz w:val="28"/>
            <w:szCs w:val="28"/>
          </w:rPr>
          <w:t>№</w:t>
        </w:r>
      </w:hyperlink>
      <w:r w:rsidRPr="0064207D">
        <w:rPr>
          <w:rFonts w:ascii="Times New Roman" w:hAnsi="Times New Roman"/>
          <w:sz w:val="28"/>
          <w:szCs w:val="28"/>
        </w:rPr>
        <w:t xml:space="preserve"> 323-ФЗ «Об основах охраны здоровья граждан в Российской Федерации» и от 29 ноября 2010 года </w:t>
      </w:r>
      <w:hyperlink r:id="rId41" w:history="1">
        <w:r w:rsidRPr="0064207D">
          <w:rPr>
            <w:rFonts w:ascii="Times New Roman" w:hAnsi="Times New Roman"/>
            <w:sz w:val="28"/>
            <w:szCs w:val="28"/>
          </w:rPr>
          <w:t>№</w:t>
        </w:r>
      </w:hyperlink>
      <w:r w:rsidRPr="0064207D">
        <w:rPr>
          <w:rFonts w:ascii="Times New Roman" w:hAnsi="Times New Roman"/>
          <w:sz w:val="28"/>
          <w:szCs w:val="28"/>
        </w:rPr>
        <w:t xml:space="preserve"> 326-ФЗ «Об обязательном медицинском страховании в Российской  Федерации» и приказом Федерального фонда обязательного медицинского страх</w:t>
      </w:r>
      <w:r w:rsidRPr="0064207D">
        <w:rPr>
          <w:rFonts w:ascii="Times New Roman" w:hAnsi="Times New Roman"/>
          <w:sz w:val="28"/>
          <w:szCs w:val="28"/>
        </w:rPr>
        <w:t>о</w:t>
      </w:r>
      <w:r w:rsidRPr="0064207D">
        <w:rPr>
          <w:rFonts w:ascii="Times New Roman" w:hAnsi="Times New Roman"/>
          <w:sz w:val="28"/>
          <w:szCs w:val="28"/>
        </w:rPr>
        <w:t xml:space="preserve">вания от </w:t>
      </w:r>
      <w:r w:rsidR="004B6015" w:rsidRPr="0064207D">
        <w:rPr>
          <w:rFonts w:ascii="Times New Roman" w:hAnsi="Times New Roman"/>
          <w:sz w:val="28"/>
          <w:szCs w:val="28"/>
        </w:rPr>
        <w:t>28 февраля 2019</w:t>
      </w:r>
      <w:r w:rsidRPr="0064207D">
        <w:rPr>
          <w:rFonts w:ascii="Times New Roman" w:hAnsi="Times New Roman"/>
          <w:sz w:val="28"/>
          <w:szCs w:val="28"/>
        </w:rPr>
        <w:t xml:space="preserve"> г</w:t>
      </w:r>
      <w:r w:rsidR="00A61B3F" w:rsidRPr="0064207D">
        <w:rPr>
          <w:rFonts w:ascii="Times New Roman" w:hAnsi="Times New Roman"/>
          <w:sz w:val="28"/>
          <w:szCs w:val="28"/>
        </w:rPr>
        <w:t>.</w:t>
      </w:r>
      <w:r w:rsidR="004B6015" w:rsidRPr="0064207D">
        <w:rPr>
          <w:rFonts w:ascii="Times New Roman" w:hAnsi="Times New Roman"/>
          <w:sz w:val="28"/>
          <w:szCs w:val="28"/>
        </w:rPr>
        <w:t xml:space="preserve"> № 36</w:t>
      </w:r>
      <w:r w:rsidRPr="0064207D">
        <w:rPr>
          <w:rFonts w:ascii="Times New Roman" w:hAnsi="Times New Roman"/>
          <w:sz w:val="28"/>
          <w:szCs w:val="28"/>
        </w:rPr>
        <w:t xml:space="preserve"> «Об утверждении Порядка организации и пров</w:t>
      </w:r>
      <w:r w:rsidRPr="0064207D">
        <w:rPr>
          <w:rFonts w:ascii="Times New Roman" w:hAnsi="Times New Roman"/>
          <w:sz w:val="28"/>
          <w:szCs w:val="28"/>
        </w:rPr>
        <w:t>е</w:t>
      </w:r>
      <w:r w:rsidRPr="0064207D">
        <w:rPr>
          <w:rFonts w:ascii="Times New Roman" w:hAnsi="Times New Roman"/>
          <w:sz w:val="28"/>
          <w:szCs w:val="28"/>
        </w:rPr>
        <w:t>дения контроля объемов, сроков, качества и условий предоставления медицинской помощи по обязательному медицинскому страхованию» медицинская организация размещает на своем официальном сайте в информационно-телекоммуникационной сети «Интернет», а также на информационных стендах в каждом обособленном по</w:t>
      </w:r>
      <w:r w:rsidRPr="0064207D">
        <w:rPr>
          <w:rFonts w:ascii="Times New Roman" w:hAnsi="Times New Roman"/>
          <w:sz w:val="28"/>
          <w:szCs w:val="28"/>
        </w:rPr>
        <w:t>д</w:t>
      </w:r>
      <w:r w:rsidRPr="0064207D">
        <w:rPr>
          <w:rFonts w:ascii="Times New Roman" w:hAnsi="Times New Roman"/>
          <w:sz w:val="28"/>
          <w:szCs w:val="28"/>
        </w:rPr>
        <w:t>разделении медицинской организации (фельдшерско-акушерском пункте, врачебной амбулатории, участковой больнице, приемном отделении стационара, поли</w:t>
      </w:r>
      <w:r w:rsidR="006F6E5D" w:rsidRPr="0064207D">
        <w:rPr>
          <w:rFonts w:ascii="Times New Roman" w:hAnsi="Times New Roman"/>
          <w:sz w:val="28"/>
          <w:szCs w:val="28"/>
        </w:rPr>
        <w:t>клинике, родильном доме и т.д.)</w:t>
      </w:r>
      <w:r w:rsidRPr="0064207D">
        <w:rPr>
          <w:rFonts w:ascii="Times New Roman" w:hAnsi="Times New Roman"/>
          <w:sz w:val="28"/>
          <w:szCs w:val="28"/>
        </w:rPr>
        <w:t xml:space="preserve"> в местах, доступных для ознакомления, информацию: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об осуществляемой медицинской деятельности, видах, условиях предоставл</w:t>
      </w:r>
      <w:r w:rsidRPr="0064207D">
        <w:rPr>
          <w:rFonts w:ascii="Times New Roman" w:hAnsi="Times New Roman"/>
          <w:sz w:val="28"/>
          <w:szCs w:val="28"/>
        </w:rPr>
        <w:t>е</w:t>
      </w:r>
      <w:r w:rsidRPr="0064207D">
        <w:rPr>
          <w:rFonts w:ascii="Times New Roman" w:hAnsi="Times New Roman"/>
          <w:sz w:val="28"/>
          <w:szCs w:val="28"/>
        </w:rPr>
        <w:t>ния медицинской помощи;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о порядке и условиях оказания медицинской помощи в соответствии с Пр</w:t>
      </w:r>
      <w:r w:rsidRPr="0064207D">
        <w:rPr>
          <w:rFonts w:ascii="Times New Roman" w:hAnsi="Times New Roman"/>
          <w:sz w:val="28"/>
          <w:szCs w:val="28"/>
        </w:rPr>
        <w:t>о</w:t>
      </w:r>
      <w:r w:rsidRPr="0064207D">
        <w:rPr>
          <w:rFonts w:ascii="Times New Roman" w:hAnsi="Times New Roman"/>
          <w:sz w:val="28"/>
          <w:szCs w:val="28"/>
        </w:rPr>
        <w:t>граммой;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28" w:lineRule="auto"/>
        <w:ind w:firstLine="709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о режиме работы;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28" w:lineRule="auto"/>
        <w:ind w:firstLine="709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о медицинских работниках медицинской организации, об уровне их образов</w:t>
      </w:r>
      <w:r w:rsidRPr="0064207D">
        <w:rPr>
          <w:rFonts w:ascii="Times New Roman" w:hAnsi="Times New Roman"/>
          <w:sz w:val="28"/>
          <w:szCs w:val="28"/>
        </w:rPr>
        <w:t>а</w:t>
      </w:r>
      <w:r w:rsidRPr="0064207D">
        <w:rPr>
          <w:rFonts w:ascii="Times New Roman" w:hAnsi="Times New Roman"/>
          <w:sz w:val="28"/>
          <w:szCs w:val="28"/>
        </w:rPr>
        <w:t>ния и квалификации;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28" w:lineRule="auto"/>
        <w:ind w:firstLine="709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о видах, качестве и условиях предоставления медицинской помощи;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28" w:lineRule="auto"/>
        <w:ind w:firstLine="709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о правах и обязанностях пациентов;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28" w:lineRule="auto"/>
        <w:ind w:firstLine="709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 xml:space="preserve">о показателях доступности и качества медицинской помощи; 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28" w:lineRule="auto"/>
        <w:ind w:firstLine="709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о перечне жизненно необходимых и важнейших лекарственных препаратов, применяемых при оказании стационарной медицинской помощи, а также скорой и неотложной медицинской помощи бесплатно;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28" w:lineRule="auto"/>
        <w:ind w:firstLine="709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о перечне лекарственных препаратов, отпускаемых населению в соответствии с перечнем групп населения и категорий заболеваний, при амбулаторном лечении которых лекарственные препараты и изделия медицинского назначения отпускаю</w:t>
      </w:r>
      <w:r w:rsidRPr="0064207D">
        <w:rPr>
          <w:rFonts w:ascii="Times New Roman" w:hAnsi="Times New Roman"/>
          <w:sz w:val="28"/>
          <w:szCs w:val="28"/>
        </w:rPr>
        <w:t>т</w:t>
      </w:r>
      <w:r w:rsidRPr="0064207D">
        <w:rPr>
          <w:rFonts w:ascii="Times New Roman" w:hAnsi="Times New Roman"/>
          <w:sz w:val="28"/>
          <w:szCs w:val="28"/>
        </w:rPr>
        <w:t>ся по рецептам врачей бесплатно.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28" w:lineRule="auto"/>
        <w:ind w:firstLine="709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Медицинская организация предоставляет страховым медицинским организ</w:t>
      </w:r>
      <w:r w:rsidRPr="0064207D">
        <w:rPr>
          <w:rFonts w:ascii="Times New Roman" w:hAnsi="Times New Roman"/>
          <w:sz w:val="28"/>
          <w:szCs w:val="28"/>
        </w:rPr>
        <w:t>а</w:t>
      </w:r>
      <w:r w:rsidRPr="0064207D">
        <w:rPr>
          <w:rFonts w:ascii="Times New Roman" w:hAnsi="Times New Roman"/>
          <w:sz w:val="28"/>
          <w:szCs w:val="28"/>
        </w:rPr>
        <w:t>циям и Т</w:t>
      </w:r>
      <w:r w:rsidR="0063238A" w:rsidRPr="0064207D">
        <w:rPr>
          <w:rFonts w:ascii="Times New Roman" w:hAnsi="Times New Roman"/>
          <w:sz w:val="28"/>
          <w:szCs w:val="28"/>
        </w:rPr>
        <w:t>Ф</w:t>
      </w:r>
      <w:r w:rsidR="00FF0F0A" w:rsidRPr="0064207D">
        <w:rPr>
          <w:rFonts w:ascii="Times New Roman" w:hAnsi="Times New Roman"/>
          <w:sz w:val="28"/>
          <w:szCs w:val="28"/>
        </w:rPr>
        <w:t>О</w:t>
      </w:r>
      <w:r w:rsidRPr="0064207D">
        <w:rPr>
          <w:rFonts w:ascii="Times New Roman" w:hAnsi="Times New Roman"/>
          <w:sz w:val="28"/>
          <w:szCs w:val="28"/>
        </w:rPr>
        <w:t>МС Республики Татарстан место для размещения информационных м</w:t>
      </w:r>
      <w:r w:rsidRPr="0064207D">
        <w:rPr>
          <w:rFonts w:ascii="Times New Roman" w:hAnsi="Times New Roman"/>
          <w:sz w:val="28"/>
          <w:szCs w:val="28"/>
        </w:rPr>
        <w:t>а</w:t>
      </w:r>
      <w:r w:rsidRPr="0064207D">
        <w:rPr>
          <w:rFonts w:ascii="Times New Roman" w:hAnsi="Times New Roman"/>
          <w:sz w:val="28"/>
          <w:szCs w:val="28"/>
        </w:rPr>
        <w:lastRenderedPageBreak/>
        <w:t>териалов (стендов, брошюр, памяток, плакатов) о правах застрахованных лиц в сф</w:t>
      </w:r>
      <w:r w:rsidRPr="0064207D">
        <w:rPr>
          <w:rFonts w:ascii="Times New Roman" w:hAnsi="Times New Roman"/>
          <w:sz w:val="28"/>
          <w:szCs w:val="28"/>
        </w:rPr>
        <w:t>е</w:t>
      </w:r>
      <w:r w:rsidRPr="0064207D">
        <w:rPr>
          <w:rFonts w:ascii="Times New Roman" w:hAnsi="Times New Roman"/>
          <w:sz w:val="28"/>
          <w:szCs w:val="28"/>
        </w:rPr>
        <w:t>ре ОМС.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Медицинская организация обязана информировать граждан о возможности получения медицинской помощи в рамках Программы.</w:t>
      </w:r>
    </w:p>
    <w:p w:rsidR="00886CFA" w:rsidRPr="0064207D" w:rsidRDefault="00886CFA" w:rsidP="00D97B61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341D84" w:rsidRPr="0064207D" w:rsidRDefault="00341D84" w:rsidP="00D97B61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17. Организация работы страховых представителей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</w:p>
    <w:p w:rsidR="00341D84" w:rsidRPr="0064207D" w:rsidRDefault="00341D84" w:rsidP="00D97B61">
      <w:pPr>
        <w:autoSpaceDE w:val="0"/>
        <w:autoSpaceDN w:val="0"/>
        <w:adjustRightInd w:val="0"/>
        <w:spacing w:after="0" w:line="228" w:lineRule="auto"/>
        <w:ind w:firstLine="709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Работа страховых представителей организуется в целях обеспечения реализ</w:t>
      </w:r>
      <w:r w:rsidRPr="0064207D">
        <w:rPr>
          <w:rFonts w:ascii="Times New Roman" w:hAnsi="Times New Roman"/>
          <w:sz w:val="28"/>
          <w:szCs w:val="28"/>
        </w:rPr>
        <w:t>а</w:t>
      </w:r>
      <w:r w:rsidRPr="0064207D">
        <w:rPr>
          <w:rFonts w:ascii="Times New Roman" w:hAnsi="Times New Roman"/>
          <w:sz w:val="28"/>
          <w:szCs w:val="28"/>
        </w:rPr>
        <w:t xml:space="preserve">ции прав застрахованных лиц при оказании медицинской помощи в рамках </w:t>
      </w:r>
      <w:r w:rsidR="00F661C1" w:rsidRPr="0064207D">
        <w:rPr>
          <w:rFonts w:ascii="Times New Roman" w:hAnsi="Times New Roman"/>
          <w:sz w:val="28"/>
          <w:szCs w:val="28"/>
        </w:rPr>
        <w:t>Т</w:t>
      </w:r>
      <w:r w:rsidRPr="0064207D">
        <w:rPr>
          <w:rFonts w:ascii="Times New Roman" w:hAnsi="Times New Roman"/>
          <w:sz w:val="28"/>
          <w:szCs w:val="28"/>
        </w:rPr>
        <w:t>ерр</w:t>
      </w:r>
      <w:r w:rsidRPr="0064207D">
        <w:rPr>
          <w:rFonts w:ascii="Times New Roman" w:hAnsi="Times New Roman"/>
          <w:sz w:val="28"/>
          <w:szCs w:val="28"/>
        </w:rPr>
        <w:t>и</w:t>
      </w:r>
      <w:r w:rsidRPr="0064207D">
        <w:rPr>
          <w:rFonts w:ascii="Times New Roman" w:hAnsi="Times New Roman"/>
          <w:sz w:val="28"/>
          <w:szCs w:val="28"/>
        </w:rPr>
        <w:t xml:space="preserve">ториальной программы </w:t>
      </w:r>
      <w:r w:rsidR="00F661C1" w:rsidRPr="0064207D">
        <w:rPr>
          <w:rFonts w:ascii="Times New Roman" w:hAnsi="Times New Roman"/>
          <w:sz w:val="28"/>
          <w:szCs w:val="28"/>
        </w:rPr>
        <w:t>ОМС</w:t>
      </w:r>
      <w:r w:rsidRPr="0064207D">
        <w:rPr>
          <w:rFonts w:ascii="Times New Roman" w:hAnsi="Times New Roman"/>
          <w:sz w:val="28"/>
          <w:szCs w:val="28"/>
        </w:rPr>
        <w:t xml:space="preserve"> и эффективного взаимодействия участников обяз</w:t>
      </w:r>
      <w:r w:rsidRPr="0064207D">
        <w:rPr>
          <w:rFonts w:ascii="Times New Roman" w:hAnsi="Times New Roman"/>
          <w:sz w:val="28"/>
          <w:szCs w:val="28"/>
        </w:rPr>
        <w:t>а</w:t>
      </w:r>
      <w:r w:rsidRPr="0064207D">
        <w:rPr>
          <w:rFonts w:ascii="Times New Roman" w:hAnsi="Times New Roman"/>
          <w:sz w:val="28"/>
          <w:szCs w:val="28"/>
        </w:rPr>
        <w:t xml:space="preserve">тельного медицинского страхования – территориального фонда ОМС, страховых медицинских организаций и медицинских организаций. 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28" w:lineRule="auto"/>
        <w:ind w:firstLine="709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Организация работы страховых представителей</w:t>
      </w:r>
      <w:r w:rsidR="005E28C9" w:rsidRPr="0064207D">
        <w:rPr>
          <w:rFonts w:ascii="Times New Roman" w:hAnsi="Times New Roman"/>
          <w:sz w:val="28"/>
          <w:szCs w:val="28"/>
        </w:rPr>
        <w:t xml:space="preserve">, в том числе непосредственно в медицинских организациях, </w:t>
      </w:r>
      <w:r w:rsidRPr="0064207D">
        <w:rPr>
          <w:rFonts w:ascii="Times New Roman" w:hAnsi="Times New Roman"/>
          <w:sz w:val="28"/>
          <w:szCs w:val="28"/>
        </w:rPr>
        <w:t>осуществляется в соответствии с федеральным зак</w:t>
      </w:r>
      <w:r w:rsidRPr="0064207D">
        <w:rPr>
          <w:rFonts w:ascii="Times New Roman" w:hAnsi="Times New Roman"/>
          <w:sz w:val="28"/>
          <w:szCs w:val="28"/>
        </w:rPr>
        <w:t>о</w:t>
      </w:r>
      <w:r w:rsidRPr="0064207D">
        <w:rPr>
          <w:rFonts w:ascii="Times New Roman" w:hAnsi="Times New Roman"/>
          <w:sz w:val="28"/>
          <w:szCs w:val="28"/>
        </w:rPr>
        <w:t xml:space="preserve">нодательством в сфере обязательного медицинского страхования и охраны здоровья, иных нормативных правовых актов. 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28" w:lineRule="auto"/>
        <w:ind w:firstLine="709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pacing w:val="-4"/>
          <w:sz w:val="28"/>
          <w:szCs w:val="28"/>
        </w:rPr>
        <w:t>Основными направлениями деятельности страховых представителей являются</w:t>
      </w:r>
      <w:r w:rsidRPr="0064207D">
        <w:rPr>
          <w:rFonts w:ascii="Times New Roman" w:hAnsi="Times New Roman"/>
          <w:sz w:val="28"/>
          <w:szCs w:val="28"/>
        </w:rPr>
        <w:t>: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информирование застрахованных лиц (их законных представителей) о мед</w:t>
      </w:r>
      <w:r w:rsidRPr="0064207D">
        <w:rPr>
          <w:rFonts w:ascii="Times New Roman" w:hAnsi="Times New Roman"/>
          <w:sz w:val="28"/>
          <w:szCs w:val="28"/>
        </w:rPr>
        <w:t>и</w:t>
      </w:r>
      <w:r w:rsidRPr="0064207D">
        <w:rPr>
          <w:rFonts w:ascii="Times New Roman" w:hAnsi="Times New Roman"/>
          <w:sz w:val="28"/>
          <w:szCs w:val="28"/>
        </w:rPr>
        <w:t>цинских организациях, осуществляющих деятельность в сфере ОМС, режиме их р</w:t>
      </w:r>
      <w:r w:rsidRPr="0064207D">
        <w:rPr>
          <w:rFonts w:ascii="Times New Roman" w:hAnsi="Times New Roman"/>
          <w:sz w:val="28"/>
          <w:szCs w:val="28"/>
        </w:rPr>
        <w:t>а</w:t>
      </w:r>
      <w:r w:rsidRPr="0064207D">
        <w:rPr>
          <w:rFonts w:ascii="Times New Roman" w:hAnsi="Times New Roman"/>
          <w:sz w:val="28"/>
          <w:szCs w:val="28"/>
        </w:rPr>
        <w:t>боты; праве выбора (замены) страховой медицинской организации, медицинской о</w:t>
      </w:r>
      <w:r w:rsidRPr="0064207D">
        <w:rPr>
          <w:rFonts w:ascii="Times New Roman" w:hAnsi="Times New Roman"/>
          <w:sz w:val="28"/>
          <w:szCs w:val="28"/>
        </w:rPr>
        <w:t>р</w:t>
      </w:r>
      <w:r w:rsidRPr="0064207D">
        <w:rPr>
          <w:rFonts w:ascii="Times New Roman" w:hAnsi="Times New Roman"/>
          <w:sz w:val="28"/>
          <w:szCs w:val="28"/>
        </w:rPr>
        <w:t>ганизации, лечащего врача; порядке получения полиса ОМС; видах, качестве, усл</w:t>
      </w:r>
      <w:r w:rsidRPr="0064207D">
        <w:rPr>
          <w:rFonts w:ascii="Times New Roman" w:hAnsi="Times New Roman"/>
          <w:sz w:val="28"/>
          <w:szCs w:val="28"/>
        </w:rPr>
        <w:t>о</w:t>
      </w:r>
      <w:r w:rsidRPr="0064207D">
        <w:rPr>
          <w:rFonts w:ascii="Times New Roman" w:hAnsi="Times New Roman"/>
          <w:sz w:val="28"/>
          <w:szCs w:val="28"/>
        </w:rPr>
        <w:t>виях предоставления медицинской помощи бесплатно по полису ОМС; прохожд</w:t>
      </w:r>
      <w:r w:rsidRPr="0064207D">
        <w:rPr>
          <w:rFonts w:ascii="Times New Roman" w:hAnsi="Times New Roman"/>
          <w:sz w:val="28"/>
          <w:szCs w:val="28"/>
        </w:rPr>
        <w:t>е</w:t>
      </w:r>
      <w:r w:rsidRPr="0064207D">
        <w:rPr>
          <w:rFonts w:ascii="Times New Roman" w:hAnsi="Times New Roman"/>
          <w:sz w:val="28"/>
          <w:szCs w:val="28"/>
        </w:rPr>
        <w:t xml:space="preserve">нии диспансеризации; перечне оказанных медицинских услуг и их стоимости; 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содействие в привлечении застрахованных лиц к прохождению диспансериз</w:t>
      </w:r>
      <w:r w:rsidRPr="0064207D">
        <w:rPr>
          <w:rFonts w:ascii="Times New Roman" w:hAnsi="Times New Roman"/>
          <w:sz w:val="28"/>
          <w:szCs w:val="28"/>
        </w:rPr>
        <w:t>а</w:t>
      </w:r>
      <w:r w:rsidRPr="0064207D">
        <w:rPr>
          <w:rFonts w:ascii="Times New Roman" w:hAnsi="Times New Roman"/>
          <w:sz w:val="28"/>
          <w:szCs w:val="28"/>
        </w:rPr>
        <w:t>ции, учет не прошедших диспансеризацию (или отказавшихся</w:t>
      </w:r>
      <w:r w:rsidR="00BB69B4" w:rsidRPr="0064207D">
        <w:rPr>
          <w:rFonts w:ascii="Times New Roman" w:hAnsi="Times New Roman"/>
          <w:sz w:val="28"/>
          <w:szCs w:val="28"/>
        </w:rPr>
        <w:t xml:space="preserve"> от нее</w:t>
      </w:r>
      <w:r w:rsidRPr="0064207D">
        <w:rPr>
          <w:rFonts w:ascii="Times New Roman" w:hAnsi="Times New Roman"/>
          <w:sz w:val="28"/>
          <w:szCs w:val="28"/>
        </w:rPr>
        <w:t>) застрахова</w:t>
      </w:r>
      <w:r w:rsidRPr="0064207D">
        <w:rPr>
          <w:rFonts w:ascii="Times New Roman" w:hAnsi="Times New Roman"/>
          <w:sz w:val="28"/>
          <w:szCs w:val="28"/>
        </w:rPr>
        <w:t>н</w:t>
      </w:r>
      <w:r w:rsidRPr="0064207D">
        <w:rPr>
          <w:rFonts w:ascii="Times New Roman" w:hAnsi="Times New Roman"/>
          <w:sz w:val="28"/>
          <w:szCs w:val="28"/>
        </w:rPr>
        <w:t xml:space="preserve">ных лиц, анализ причин непрохождения </w:t>
      </w:r>
      <w:r w:rsidR="00E84E14" w:rsidRPr="0064207D">
        <w:rPr>
          <w:rFonts w:ascii="Times New Roman" w:hAnsi="Times New Roman"/>
          <w:sz w:val="28"/>
          <w:szCs w:val="28"/>
        </w:rPr>
        <w:t xml:space="preserve">диспансеризации </w:t>
      </w:r>
      <w:r w:rsidRPr="0064207D">
        <w:rPr>
          <w:rFonts w:ascii="Times New Roman" w:hAnsi="Times New Roman"/>
          <w:sz w:val="28"/>
          <w:szCs w:val="28"/>
        </w:rPr>
        <w:t>и отказов</w:t>
      </w:r>
      <w:r w:rsidR="004734B5" w:rsidRPr="0064207D">
        <w:rPr>
          <w:rFonts w:ascii="Times New Roman" w:hAnsi="Times New Roman"/>
          <w:sz w:val="28"/>
          <w:szCs w:val="28"/>
        </w:rPr>
        <w:t xml:space="preserve"> от нее</w:t>
      </w:r>
      <w:r w:rsidRPr="0064207D">
        <w:rPr>
          <w:rFonts w:ascii="Times New Roman" w:hAnsi="Times New Roman"/>
          <w:sz w:val="28"/>
          <w:szCs w:val="28"/>
        </w:rPr>
        <w:t>;</w:t>
      </w:r>
    </w:p>
    <w:p w:rsidR="00D754E5" w:rsidRPr="0064207D" w:rsidRDefault="00D754E5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анализ своевременности диспансерного наблюдения, плановой госпитализ</w:t>
      </w:r>
      <w:r w:rsidRPr="0064207D">
        <w:rPr>
          <w:rFonts w:ascii="Times New Roman" w:hAnsi="Times New Roman"/>
          <w:sz w:val="28"/>
          <w:szCs w:val="28"/>
        </w:rPr>
        <w:t>а</w:t>
      </w:r>
      <w:r w:rsidRPr="0064207D">
        <w:rPr>
          <w:rFonts w:ascii="Times New Roman" w:hAnsi="Times New Roman"/>
          <w:sz w:val="28"/>
          <w:szCs w:val="28"/>
        </w:rPr>
        <w:t>ции и иных рекомендаций по результатам диспансеризации, индивидуальное и</w:t>
      </w:r>
      <w:r w:rsidRPr="0064207D">
        <w:rPr>
          <w:rFonts w:ascii="Times New Roman" w:hAnsi="Times New Roman"/>
          <w:sz w:val="28"/>
          <w:szCs w:val="28"/>
        </w:rPr>
        <w:t>н</w:t>
      </w:r>
      <w:r w:rsidRPr="0064207D">
        <w:rPr>
          <w:rFonts w:ascii="Times New Roman" w:hAnsi="Times New Roman"/>
          <w:sz w:val="28"/>
          <w:szCs w:val="28"/>
        </w:rPr>
        <w:t>формирование (при наличии согласия) о необходимости своевременного обращения в медицинскую организацию в целях предотвращения ухудшения состояния здо</w:t>
      </w:r>
      <w:r w:rsidR="00C60444" w:rsidRPr="0064207D">
        <w:rPr>
          <w:rFonts w:ascii="Times New Roman" w:hAnsi="Times New Roman"/>
          <w:sz w:val="28"/>
          <w:szCs w:val="28"/>
        </w:rPr>
        <w:t>-</w:t>
      </w:r>
      <w:r w:rsidRPr="0064207D">
        <w:rPr>
          <w:rFonts w:ascii="Times New Roman" w:hAnsi="Times New Roman"/>
          <w:sz w:val="28"/>
          <w:szCs w:val="28"/>
        </w:rPr>
        <w:t>ровья и формирования приверженности к лечению;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информационное сопровождение застрахованных лиц на всех этапах оказания медицинской помощи;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проведение опросов застрахованных лиц (их законных представителей) о до</w:t>
      </w:r>
      <w:r w:rsidRPr="0064207D">
        <w:rPr>
          <w:rFonts w:ascii="Times New Roman" w:hAnsi="Times New Roman"/>
          <w:sz w:val="28"/>
          <w:szCs w:val="28"/>
        </w:rPr>
        <w:t>с</w:t>
      </w:r>
      <w:r w:rsidRPr="0064207D">
        <w:rPr>
          <w:rFonts w:ascii="Times New Roman" w:hAnsi="Times New Roman"/>
          <w:sz w:val="28"/>
          <w:szCs w:val="28"/>
        </w:rPr>
        <w:t>тупности медицинской помощи в медицинских организациях;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рассмотрение письменных обращений граждан, проведение целевых экспертиз с целью оценки доступности и качества медицинской помощи;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осуществление контроля объемов, сроков, качества и условий предоставления медицинской помощи по обязательному медицинскому страхованию, в том числе в момент получения медицинской помощи (очная экспертиза качества медицинской помощи);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правовая поддержка застрахованных лиц (их представителей) в рамках дос</w:t>
      </w:r>
      <w:r w:rsidRPr="0064207D">
        <w:rPr>
          <w:rFonts w:ascii="Times New Roman" w:hAnsi="Times New Roman"/>
          <w:sz w:val="28"/>
          <w:szCs w:val="28"/>
        </w:rPr>
        <w:t>у</w:t>
      </w:r>
      <w:r w:rsidRPr="0064207D">
        <w:rPr>
          <w:rFonts w:ascii="Times New Roman" w:hAnsi="Times New Roman"/>
          <w:sz w:val="28"/>
          <w:szCs w:val="28"/>
        </w:rPr>
        <w:t>дебного и судебного разбирательств;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иные функции, предусмотренные в рамках законодательства.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lastRenderedPageBreak/>
        <w:t>Работа страховых представителей осуществляется при взаимодействии с м</w:t>
      </w:r>
      <w:r w:rsidRPr="0064207D">
        <w:rPr>
          <w:rFonts w:ascii="Times New Roman" w:hAnsi="Times New Roman"/>
          <w:sz w:val="28"/>
          <w:szCs w:val="28"/>
        </w:rPr>
        <w:t>е</w:t>
      </w:r>
      <w:r w:rsidRPr="0064207D">
        <w:rPr>
          <w:rFonts w:ascii="Times New Roman" w:hAnsi="Times New Roman"/>
          <w:sz w:val="28"/>
          <w:szCs w:val="28"/>
        </w:rPr>
        <w:t>дицинскими организациями, с которыми заключены договоры на оказание и оплату медицинской помощи по обязательному медицинскому страхованию.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ТФОМС Республики Татарстан координирует работу страховых представит</w:t>
      </w:r>
      <w:r w:rsidRPr="0064207D">
        <w:rPr>
          <w:rFonts w:ascii="Times New Roman" w:hAnsi="Times New Roman"/>
          <w:sz w:val="28"/>
          <w:szCs w:val="28"/>
        </w:rPr>
        <w:t>е</w:t>
      </w:r>
      <w:r w:rsidRPr="0064207D">
        <w:rPr>
          <w:rFonts w:ascii="Times New Roman" w:hAnsi="Times New Roman"/>
          <w:sz w:val="28"/>
          <w:szCs w:val="28"/>
        </w:rPr>
        <w:t>лей, ежеквартально информирует Министерство здравоохранения Республики      Татарстан о результатах их деятельности.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</w:p>
    <w:p w:rsidR="00341D84" w:rsidRPr="0064207D" w:rsidRDefault="00341D84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VII. Нормативы объема медицинской помощи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C87781" w:rsidRPr="0064207D" w:rsidRDefault="009059F3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Нормативы объема медицинской помощи по видам, условиям и формам ее оказания в целом по Программе определяются в единицах объема в расчете на одн</w:t>
      </w:r>
      <w:r w:rsidRPr="0064207D">
        <w:rPr>
          <w:rFonts w:ascii="Times New Roman" w:hAnsi="Times New Roman"/>
          <w:sz w:val="28"/>
          <w:szCs w:val="28"/>
        </w:rPr>
        <w:t>о</w:t>
      </w:r>
      <w:r w:rsidRPr="0064207D">
        <w:rPr>
          <w:rFonts w:ascii="Times New Roman" w:hAnsi="Times New Roman"/>
          <w:sz w:val="28"/>
          <w:szCs w:val="28"/>
        </w:rPr>
        <w:t>го жителя в год, по Территориальной программе ОМС – в расчете на одно застрах</w:t>
      </w:r>
      <w:r w:rsidRPr="0064207D">
        <w:rPr>
          <w:rFonts w:ascii="Times New Roman" w:hAnsi="Times New Roman"/>
          <w:sz w:val="28"/>
          <w:szCs w:val="28"/>
        </w:rPr>
        <w:t>о</w:t>
      </w:r>
      <w:r w:rsidRPr="0064207D">
        <w:rPr>
          <w:rFonts w:ascii="Times New Roman" w:hAnsi="Times New Roman"/>
          <w:sz w:val="28"/>
          <w:szCs w:val="28"/>
        </w:rPr>
        <w:t xml:space="preserve">ванное лицо. </w:t>
      </w:r>
    </w:p>
    <w:p w:rsidR="00C87781" w:rsidRPr="0064207D" w:rsidRDefault="00C87781" w:rsidP="00D97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Нормативы объема предоставления медицинской помощи, за исключением специализированной, в том числе высокотехнологичной, медицинской помощи, ок</w:t>
      </w:r>
      <w:r w:rsidRPr="0064207D">
        <w:rPr>
          <w:rFonts w:ascii="Times New Roman" w:hAnsi="Times New Roman"/>
          <w:sz w:val="28"/>
          <w:szCs w:val="28"/>
        </w:rPr>
        <w:t>а</w:t>
      </w:r>
      <w:r w:rsidRPr="0064207D">
        <w:rPr>
          <w:rFonts w:ascii="Times New Roman" w:hAnsi="Times New Roman"/>
          <w:sz w:val="28"/>
          <w:szCs w:val="28"/>
        </w:rPr>
        <w:t xml:space="preserve">зываемой </w:t>
      </w:r>
      <w:r w:rsidR="005403A5" w:rsidRPr="0064207D">
        <w:rPr>
          <w:rFonts w:ascii="Times New Roman" w:hAnsi="Times New Roman"/>
          <w:sz w:val="28"/>
          <w:szCs w:val="28"/>
        </w:rPr>
        <w:t>ф</w:t>
      </w:r>
      <w:r w:rsidRPr="0064207D">
        <w:rPr>
          <w:rFonts w:ascii="Times New Roman" w:hAnsi="Times New Roman"/>
          <w:sz w:val="28"/>
          <w:szCs w:val="28"/>
          <w:lang w:eastAsia="ru-RU"/>
        </w:rPr>
        <w:t>едеральн</w:t>
      </w:r>
      <w:r w:rsidR="005403A5" w:rsidRPr="0064207D">
        <w:rPr>
          <w:rFonts w:ascii="Times New Roman" w:hAnsi="Times New Roman"/>
          <w:sz w:val="28"/>
          <w:szCs w:val="28"/>
          <w:lang w:eastAsia="ru-RU"/>
        </w:rPr>
        <w:t>ыми</w:t>
      </w:r>
      <w:r w:rsidRPr="0064207D">
        <w:rPr>
          <w:rFonts w:ascii="Times New Roman" w:hAnsi="Times New Roman"/>
          <w:sz w:val="28"/>
          <w:szCs w:val="28"/>
          <w:lang w:eastAsia="ru-RU"/>
        </w:rPr>
        <w:t xml:space="preserve"> медицинск</w:t>
      </w:r>
      <w:r w:rsidR="005403A5" w:rsidRPr="0064207D">
        <w:rPr>
          <w:rFonts w:ascii="Times New Roman" w:hAnsi="Times New Roman"/>
          <w:sz w:val="28"/>
          <w:szCs w:val="28"/>
          <w:lang w:eastAsia="ru-RU"/>
        </w:rPr>
        <w:t>ими</w:t>
      </w:r>
      <w:r w:rsidRPr="0064207D">
        <w:rPr>
          <w:rFonts w:ascii="Times New Roman" w:hAnsi="Times New Roman"/>
          <w:sz w:val="28"/>
          <w:szCs w:val="28"/>
          <w:lang w:eastAsia="ru-RU"/>
        </w:rPr>
        <w:t xml:space="preserve"> организация</w:t>
      </w:r>
      <w:r w:rsidR="005403A5" w:rsidRPr="0064207D">
        <w:rPr>
          <w:rFonts w:ascii="Times New Roman" w:hAnsi="Times New Roman"/>
          <w:sz w:val="28"/>
          <w:szCs w:val="28"/>
          <w:lang w:eastAsia="ru-RU"/>
        </w:rPr>
        <w:t>ми</w:t>
      </w:r>
      <w:r w:rsidRPr="0064207D">
        <w:rPr>
          <w:rFonts w:ascii="Times New Roman" w:hAnsi="Times New Roman"/>
          <w:sz w:val="28"/>
          <w:szCs w:val="28"/>
        </w:rPr>
        <w:t>, включают нормативы об</w:t>
      </w:r>
      <w:r w:rsidRPr="0064207D">
        <w:rPr>
          <w:rFonts w:ascii="Times New Roman" w:hAnsi="Times New Roman"/>
          <w:sz w:val="28"/>
          <w:szCs w:val="28"/>
        </w:rPr>
        <w:t>ъ</w:t>
      </w:r>
      <w:r w:rsidRPr="0064207D">
        <w:rPr>
          <w:rFonts w:ascii="Times New Roman" w:hAnsi="Times New Roman"/>
          <w:sz w:val="28"/>
          <w:szCs w:val="28"/>
        </w:rPr>
        <w:t>ема предоставления медицинской помощи застрахованным лицам за пределами те</w:t>
      </w:r>
      <w:r w:rsidRPr="0064207D">
        <w:rPr>
          <w:rFonts w:ascii="Times New Roman" w:hAnsi="Times New Roman"/>
          <w:sz w:val="28"/>
          <w:szCs w:val="28"/>
        </w:rPr>
        <w:t>р</w:t>
      </w:r>
      <w:r w:rsidRPr="0064207D">
        <w:rPr>
          <w:rFonts w:ascii="Times New Roman" w:hAnsi="Times New Roman"/>
          <w:sz w:val="28"/>
          <w:szCs w:val="28"/>
        </w:rPr>
        <w:t>ритории субъекта Российской Федерации, на территории которого выдан полис об</w:t>
      </w:r>
      <w:r w:rsidRPr="0064207D">
        <w:rPr>
          <w:rFonts w:ascii="Times New Roman" w:hAnsi="Times New Roman"/>
          <w:sz w:val="28"/>
          <w:szCs w:val="28"/>
        </w:rPr>
        <w:t>я</w:t>
      </w:r>
      <w:r w:rsidRPr="0064207D">
        <w:rPr>
          <w:rFonts w:ascii="Times New Roman" w:hAnsi="Times New Roman"/>
          <w:sz w:val="28"/>
          <w:szCs w:val="28"/>
        </w:rPr>
        <w:t>зательного медицинского страхования.</w:t>
      </w:r>
    </w:p>
    <w:p w:rsidR="009059F3" w:rsidRPr="0064207D" w:rsidRDefault="009059F3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Нормативы объема медицинской помощи используются в целях планирования и финансово-экономического обоснования размера подушевых нормативов фина</w:t>
      </w:r>
      <w:r w:rsidRPr="0064207D">
        <w:rPr>
          <w:rFonts w:ascii="Times New Roman" w:hAnsi="Times New Roman"/>
          <w:sz w:val="28"/>
          <w:szCs w:val="28"/>
        </w:rPr>
        <w:t>н</w:t>
      </w:r>
      <w:r w:rsidRPr="0064207D">
        <w:rPr>
          <w:rFonts w:ascii="Times New Roman" w:hAnsi="Times New Roman"/>
          <w:sz w:val="28"/>
          <w:szCs w:val="28"/>
        </w:rPr>
        <w:t>сового обеспечения, предусмотренных Программой, и составляют для:</w:t>
      </w:r>
    </w:p>
    <w:p w:rsidR="009059F3" w:rsidRPr="0064207D" w:rsidRDefault="0025635B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 xml:space="preserve">1) </w:t>
      </w:r>
      <w:r w:rsidR="009059F3" w:rsidRPr="0064207D">
        <w:rPr>
          <w:rFonts w:ascii="Times New Roman" w:hAnsi="Times New Roman"/>
          <w:sz w:val="28"/>
          <w:szCs w:val="28"/>
        </w:rPr>
        <w:t>скорой медицинской помощи вне медицинской организации, включая сани-тарно-авиационную эвакуацию, осуществляемую воздушными судами, за счет бю</w:t>
      </w:r>
      <w:r w:rsidR="009059F3" w:rsidRPr="0064207D">
        <w:rPr>
          <w:rFonts w:ascii="Times New Roman" w:hAnsi="Times New Roman"/>
          <w:sz w:val="28"/>
          <w:szCs w:val="28"/>
        </w:rPr>
        <w:t>д</w:t>
      </w:r>
      <w:r w:rsidR="009059F3" w:rsidRPr="0064207D">
        <w:rPr>
          <w:rFonts w:ascii="Times New Roman" w:hAnsi="Times New Roman"/>
          <w:sz w:val="28"/>
          <w:szCs w:val="28"/>
        </w:rPr>
        <w:t xml:space="preserve">жетных ассигнований бюджета Республики Татарстан на </w:t>
      </w:r>
      <w:r w:rsidR="00262098" w:rsidRPr="0064207D">
        <w:rPr>
          <w:rFonts w:ascii="Times New Roman" w:hAnsi="Times New Roman"/>
          <w:sz w:val="28"/>
          <w:szCs w:val="28"/>
        </w:rPr>
        <w:t>202</w:t>
      </w:r>
      <w:r w:rsidRPr="0064207D">
        <w:rPr>
          <w:rFonts w:ascii="Times New Roman" w:hAnsi="Times New Roman"/>
          <w:sz w:val="28"/>
          <w:szCs w:val="28"/>
        </w:rPr>
        <w:t>1</w:t>
      </w:r>
      <w:r w:rsidR="009059F3" w:rsidRPr="0064207D">
        <w:rPr>
          <w:rFonts w:ascii="Times New Roman" w:hAnsi="Times New Roman"/>
          <w:sz w:val="28"/>
          <w:szCs w:val="28"/>
        </w:rPr>
        <w:t xml:space="preserve"> – </w:t>
      </w:r>
      <w:r w:rsidR="00262098" w:rsidRPr="0064207D">
        <w:rPr>
          <w:rFonts w:ascii="Times New Roman" w:hAnsi="Times New Roman"/>
          <w:sz w:val="28"/>
          <w:szCs w:val="28"/>
        </w:rPr>
        <w:t>202</w:t>
      </w:r>
      <w:r w:rsidRPr="0064207D">
        <w:rPr>
          <w:rFonts w:ascii="Times New Roman" w:hAnsi="Times New Roman"/>
          <w:sz w:val="28"/>
          <w:szCs w:val="28"/>
        </w:rPr>
        <w:t>3</w:t>
      </w:r>
      <w:r w:rsidR="009059F3" w:rsidRPr="0064207D">
        <w:rPr>
          <w:rFonts w:ascii="Times New Roman" w:hAnsi="Times New Roman"/>
          <w:sz w:val="28"/>
          <w:szCs w:val="28"/>
        </w:rPr>
        <w:t xml:space="preserve"> годы – </w:t>
      </w:r>
      <w:r w:rsidR="00CE2936" w:rsidRPr="0064207D">
        <w:rPr>
          <w:rFonts w:ascii="Times New Roman" w:hAnsi="Times New Roman"/>
          <w:sz w:val="28"/>
          <w:szCs w:val="28"/>
        </w:rPr>
        <w:br/>
      </w:r>
      <w:r w:rsidR="00CD694B" w:rsidRPr="0064207D">
        <w:rPr>
          <w:rFonts w:ascii="Times New Roman" w:hAnsi="Times New Roman"/>
          <w:sz w:val="28"/>
          <w:szCs w:val="28"/>
        </w:rPr>
        <w:t xml:space="preserve">0,011 </w:t>
      </w:r>
      <w:r w:rsidR="009059F3" w:rsidRPr="0064207D">
        <w:rPr>
          <w:rFonts w:ascii="Times New Roman" w:hAnsi="Times New Roman"/>
          <w:sz w:val="28"/>
          <w:szCs w:val="28"/>
        </w:rPr>
        <w:t xml:space="preserve">вызова на одного жителя, в рамках базовой программы ОМС на </w:t>
      </w:r>
      <w:r w:rsidR="00262098" w:rsidRPr="0064207D">
        <w:rPr>
          <w:rFonts w:ascii="Times New Roman" w:hAnsi="Times New Roman"/>
          <w:sz w:val="28"/>
          <w:szCs w:val="28"/>
        </w:rPr>
        <w:t>202</w:t>
      </w:r>
      <w:r w:rsidRPr="0064207D">
        <w:rPr>
          <w:rFonts w:ascii="Times New Roman" w:hAnsi="Times New Roman"/>
          <w:sz w:val="28"/>
          <w:szCs w:val="28"/>
        </w:rPr>
        <w:t>1</w:t>
      </w:r>
      <w:r w:rsidR="008A0D5D" w:rsidRPr="0064207D">
        <w:rPr>
          <w:rFonts w:ascii="Times New Roman" w:hAnsi="Times New Roman"/>
          <w:sz w:val="28"/>
          <w:szCs w:val="28"/>
        </w:rPr>
        <w:t xml:space="preserve"> </w:t>
      </w:r>
      <w:r w:rsidR="00BF67B0">
        <w:rPr>
          <w:rFonts w:ascii="Times New Roman" w:hAnsi="Times New Roman"/>
          <w:sz w:val="28"/>
          <w:szCs w:val="28"/>
        </w:rPr>
        <w:t>–</w:t>
      </w:r>
      <w:r w:rsidRPr="0064207D">
        <w:rPr>
          <w:rFonts w:ascii="Times New Roman" w:hAnsi="Times New Roman"/>
          <w:sz w:val="28"/>
          <w:szCs w:val="28"/>
        </w:rPr>
        <w:t xml:space="preserve"> </w:t>
      </w:r>
      <w:r w:rsidR="00BF67B0">
        <w:rPr>
          <w:rFonts w:ascii="Times New Roman" w:hAnsi="Times New Roman"/>
          <w:sz w:val="28"/>
          <w:szCs w:val="28"/>
        </w:rPr>
        <w:br/>
      </w:r>
      <w:r w:rsidR="00262098" w:rsidRPr="0064207D">
        <w:rPr>
          <w:rFonts w:ascii="Times New Roman" w:hAnsi="Times New Roman"/>
          <w:sz w:val="28"/>
          <w:szCs w:val="28"/>
        </w:rPr>
        <w:t>202</w:t>
      </w:r>
      <w:r w:rsidRPr="0064207D">
        <w:rPr>
          <w:rFonts w:ascii="Times New Roman" w:hAnsi="Times New Roman"/>
          <w:sz w:val="28"/>
          <w:szCs w:val="28"/>
        </w:rPr>
        <w:t>3</w:t>
      </w:r>
      <w:r w:rsidR="009059F3" w:rsidRPr="0064207D">
        <w:rPr>
          <w:rFonts w:ascii="Times New Roman" w:hAnsi="Times New Roman"/>
          <w:sz w:val="28"/>
          <w:szCs w:val="28"/>
        </w:rPr>
        <w:t xml:space="preserve"> годы – </w:t>
      </w:r>
      <w:r w:rsidR="008C3F88" w:rsidRPr="0064207D">
        <w:rPr>
          <w:rFonts w:ascii="Times New Roman" w:hAnsi="Times New Roman"/>
          <w:sz w:val="28"/>
          <w:szCs w:val="28"/>
        </w:rPr>
        <w:t>0,29</w:t>
      </w:r>
      <w:r w:rsidR="007B2D66" w:rsidRPr="0064207D">
        <w:rPr>
          <w:rFonts w:ascii="Times New Roman" w:hAnsi="Times New Roman"/>
          <w:sz w:val="28"/>
          <w:szCs w:val="28"/>
        </w:rPr>
        <w:t xml:space="preserve"> </w:t>
      </w:r>
      <w:r w:rsidR="009059F3" w:rsidRPr="0064207D">
        <w:rPr>
          <w:rFonts w:ascii="Times New Roman" w:hAnsi="Times New Roman"/>
          <w:sz w:val="28"/>
          <w:szCs w:val="28"/>
        </w:rPr>
        <w:t>вызова на одно застрахованное лицо;</w:t>
      </w:r>
    </w:p>
    <w:p w:rsidR="0025635B" w:rsidRPr="0064207D" w:rsidRDefault="0025635B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64207D">
        <w:rPr>
          <w:rFonts w:ascii="Times New Roman" w:hAnsi="Times New Roman"/>
          <w:color w:val="000000"/>
          <w:sz w:val="28"/>
          <w:szCs w:val="28"/>
        </w:rPr>
        <w:t xml:space="preserve">2) </w:t>
      </w:r>
      <w:r w:rsidR="007939AD" w:rsidRPr="0064207D">
        <w:rPr>
          <w:rFonts w:ascii="Times New Roman" w:hAnsi="Times New Roman"/>
          <w:color w:val="000000"/>
          <w:sz w:val="28"/>
          <w:szCs w:val="28"/>
        </w:rPr>
        <w:t>медицинской помощи в амбулаторных условиях, оказываемой</w:t>
      </w:r>
      <w:r w:rsidRPr="0064207D">
        <w:rPr>
          <w:rFonts w:ascii="Times New Roman" w:hAnsi="Times New Roman"/>
          <w:color w:val="000000"/>
          <w:sz w:val="28"/>
          <w:szCs w:val="28"/>
        </w:rPr>
        <w:t>:</w:t>
      </w:r>
    </w:p>
    <w:p w:rsidR="00DA3E2C" w:rsidRPr="0064207D" w:rsidRDefault="0025635B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64207D">
        <w:rPr>
          <w:rFonts w:ascii="Times New Roman" w:hAnsi="Times New Roman"/>
          <w:color w:val="000000"/>
          <w:sz w:val="28"/>
          <w:szCs w:val="28"/>
        </w:rPr>
        <w:t>2.1)</w:t>
      </w:r>
      <w:r w:rsidR="007939AD" w:rsidRPr="0064207D">
        <w:rPr>
          <w:rFonts w:ascii="Times New Roman" w:hAnsi="Times New Roman"/>
          <w:color w:val="000000"/>
          <w:sz w:val="28"/>
          <w:szCs w:val="28"/>
        </w:rPr>
        <w:t xml:space="preserve"> с профилактической и иными целями, включая посещения, связанные с профилактическими мероприятиями, в том числе посещения центров здоровья, а также посещения среднего медицинского персонала и разовые посещения в связи с заболеваниями, в том числе при заболеваниях полости рта, слюнных желез и чел</w:t>
      </w:r>
      <w:r w:rsidR="007939AD" w:rsidRPr="0064207D">
        <w:rPr>
          <w:rFonts w:ascii="Times New Roman" w:hAnsi="Times New Roman"/>
          <w:color w:val="000000"/>
          <w:sz w:val="28"/>
          <w:szCs w:val="28"/>
        </w:rPr>
        <w:t>ю</w:t>
      </w:r>
      <w:r w:rsidR="007939AD" w:rsidRPr="0064207D">
        <w:rPr>
          <w:rFonts w:ascii="Times New Roman" w:hAnsi="Times New Roman"/>
          <w:color w:val="000000"/>
          <w:sz w:val="28"/>
          <w:szCs w:val="28"/>
        </w:rPr>
        <w:t>стей, за исключением зубного протезирования, а также посещения центров амбул</w:t>
      </w:r>
      <w:r w:rsidR="007939AD" w:rsidRPr="0064207D">
        <w:rPr>
          <w:rFonts w:ascii="Times New Roman" w:hAnsi="Times New Roman"/>
          <w:color w:val="000000"/>
          <w:sz w:val="28"/>
          <w:szCs w:val="28"/>
        </w:rPr>
        <w:t>а</w:t>
      </w:r>
      <w:r w:rsidR="007939AD" w:rsidRPr="0064207D">
        <w:rPr>
          <w:rFonts w:ascii="Times New Roman" w:hAnsi="Times New Roman"/>
          <w:color w:val="000000"/>
          <w:sz w:val="28"/>
          <w:szCs w:val="28"/>
        </w:rPr>
        <w:t>торной онкологической помощи (приложение №</w:t>
      </w:r>
      <w:r w:rsidR="006F0A09" w:rsidRPr="0064207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939AD" w:rsidRPr="0064207D">
        <w:rPr>
          <w:rFonts w:ascii="Times New Roman" w:hAnsi="Times New Roman"/>
          <w:color w:val="000000"/>
          <w:sz w:val="28"/>
          <w:szCs w:val="28"/>
        </w:rPr>
        <w:t>6 к Программе):</w:t>
      </w:r>
    </w:p>
    <w:p w:rsidR="003C12A3" w:rsidRPr="0064207D" w:rsidRDefault="00DA3E2C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color w:val="000000"/>
          <w:sz w:val="28"/>
          <w:szCs w:val="28"/>
        </w:rPr>
        <w:t>2.1.1)</w:t>
      </w:r>
      <w:r w:rsidR="007939AD" w:rsidRPr="0064207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C12A3" w:rsidRPr="0064207D">
        <w:rPr>
          <w:rFonts w:ascii="Times New Roman" w:hAnsi="Times New Roman"/>
          <w:color w:val="000000"/>
          <w:sz w:val="28"/>
          <w:szCs w:val="28"/>
        </w:rPr>
        <w:t xml:space="preserve">за счет бюджетных ассигнований бюджета Республики Татарстан на 2020 – 2022 годы – </w:t>
      </w:r>
      <w:r w:rsidR="00CD694B" w:rsidRPr="0064207D">
        <w:rPr>
          <w:rFonts w:ascii="Times New Roman" w:hAnsi="Times New Roman"/>
          <w:color w:val="000000"/>
          <w:sz w:val="28"/>
          <w:szCs w:val="28"/>
        </w:rPr>
        <w:t>0,36</w:t>
      </w:r>
      <w:r w:rsidR="003C12A3" w:rsidRPr="0064207D">
        <w:rPr>
          <w:rFonts w:ascii="Times New Roman" w:hAnsi="Times New Roman"/>
          <w:color w:val="000000"/>
          <w:sz w:val="28"/>
          <w:szCs w:val="28"/>
        </w:rPr>
        <w:t xml:space="preserve"> посещения на одного жителя (включая медицинскую п</w:t>
      </w:r>
      <w:r w:rsidR="003C12A3" w:rsidRPr="0064207D">
        <w:rPr>
          <w:rFonts w:ascii="Times New Roman" w:hAnsi="Times New Roman"/>
          <w:color w:val="000000"/>
          <w:sz w:val="28"/>
          <w:szCs w:val="28"/>
        </w:rPr>
        <w:t>о</w:t>
      </w:r>
      <w:r w:rsidR="003C12A3" w:rsidRPr="0064207D">
        <w:rPr>
          <w:rFonts w:ascii="Times New Roman" w:hAnsi="Times New Roman"/>
          <w:color w:val="000000"/>
          <w:sz w:val="28"/>
          <w:szCs w:val="28"/>
        </w:rPr>
        <w:t>мощь, оказываемую выездными психиатрическими бригадами), из них для  палли</w:t>
      </w:r>
      <w:r w:rsidR="003C12A3" w:rsidRPr="0064207D">
        <w:rPr>
          <w:rFonts w:ascii="Times New Roman" w:hAnsi="Times New Roman"/>
          <w:color w:val="000000"/>
          <w:sz w:val="28"/>
          <w:szCs w:val="28"/>
        </w:rPr>
        <w:t>а</w:t>
      </w:r>
      <w:r w:rsidR="003C12A3" w:rsidRPr="0064207D">
        <w:rPr>
          <w:rFonts w:ascii="Times New Roman" w:hAnsi="Times New Roman"/>
          <w:color w:val="000000"/>
          <w:sz w:val="28"/>
          <w:szCs w:val="28"/>
        </w:rPr>
        <w:t>тивной медицинской помощи, в том числе при осуществлении посещений на дому выездными па</w:t>
      </w:r>
      <w:r w:rsidR="00A5542F" w:rsidRPr="0064207D">
        <w:rPr>
          <w:rFonts w:ascii="Times New Roman" w:hAnsi="Times New Roman"/>
          <w:color w:val="000000"/>
          <w:sz w:val="28"/>
          <w:szCs w:val="28"/>
        </w:rPr>
        <w:t>тр</w:t>
      </w:r>
      <w:r w:rsidR="003C12A3" w:rsidRPr="0064207D">
        <w:rPr>
          <w:rFonts w:ascii="Times New Roman" w:hAnsi="Times New Roman"/>
          <w:color w:val="000000"/>
          <w:sz w:val="28"/>
          <w:szCs w:val="28"/>
        </w:rPr>
        <w:t xml:space="preserve">онажными бригадами, на 2021 год – </w:t>
      </w:r>
      <w:r w:rsidR="000821D7" w:rsidRPr="0064207D">
        <w:rPr>
          <w:rFonts w:ascii="Times New Roman" w:hAnsi="Times New Roman"/>
          <w:color w:val="000000"/>
          <w:sz w:val="28"/>
          <w:szCs w:val="28"/>
        </w:rPr>
        <w:t xml:space="preserve">0,011 </w:t>
      </w:r>
      <w:r w:rsidR="003C12A3" w:rsidRPr="0064207D">
        <w:rPr>
          <w:rFonts w:ascii="Times New Roman" w:hAnsi="Times New Roman"/>
          <w:color w:val="000000"/>
          <w:sz w:val="28"/>
          <w:szCs w:val="28"/>
        </w:rPr>
        <w:t>посещения на одного ж</w:t>
      </w:r>
      <w:r w:rsidR="003C12A3" w:rsidRPr="0064207D">
        <w:rPr>
          <w:rFonts w:ascii="Times New Roman" w:hAnsi="Times New Roman"/>
          <w:color w:val="000000"/>
          <w:sz w:val="28"/>
          <w:szCs w:val="28"/>
        </w:rPr>
        <w:t>и</w:t>
      </w:r>
      <w:r w:rsidR="003C12A3" w:rsidRPr="0064207D">
        <w:rPr>
          <w:rFonts w:ascii="Times New Roman" w:hAnsi="Times New Roman"/>
          <w:color w:val="000000"/>
          <w:sz w:val="28"/>
          <w:szCs w:val="28"/>
        </w:rPr>
        <w:t>теля, на 2022 год – 0,0072 посещения на одного жителя, на 2023 год – 0,008 посещ</w:t>
      </w:r>
      <w:r w:rsidR="003C12A3" w:rsidRPr="0064207D">
        <w:rPr>
          <w:rFonts w:ascii="Times New Roman" w:hAnsi="Times New Roman"/>
          <w:color w:val="000000"/>
          <w:sz w:val="28"/>
          <w:szCs w:val="28"/>
        </w:rPr>
        <w:t>е</w:t>
      </w:r>
      <w:r w:rsidR="003C12A3" w:rsidRPr="0064207D">
        <w:rPr>
          <w:rFonts w:ascii="Times New Roman" w:hAnsi="Times New Roman"/>
          <w:color w:val="000000"/>
          <w:sz w:val="28"/>
          <w:szCs w:val="28"/>
        </w:rPr>
        <w:t xml:space="preserve">ния на одного жителя, </w:t>
      </w:r>
      <w:r w:rsidR="008E54BD" w:rsidRPr="0064207D">
        <w:rPr>
          <w:rFonts w:ascii="Times New Roman" w:hAnsi="Times New Roman"/>
          <w:color w:val="000000"/>
          <w:sz w:val="28"/>
          <w:szCs w:val="28"/>
        </w:rPr>
        <w:t xml:space="preserve">из них </w:t>
      </w:r>
      <w:r w:rsidR="003C12A3" w:rsidRPr="0064207D">
        <w:rPr>
          <w:rFonts w:ascii="Times New Roman" w:hAnsi="Times New Roman"/>
          <w:sz w:val="28"/>
          <w:szCs w:val="28"/>
        </w:rPr>
        <w:t>для медицинских организаций:</w:t>
      </w:r>
    </w:p>
    <w:p w:rsidR="00DA3E2C" w:rsidRPr="0064207D" w:rsidRDefault="00DA3E2C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 xml:space="preserve">первого уровня оказания медицинской помощи – </w:t>
      </w:r>
      <w:r w:rsidR="00EF02BD" w:rsidRPr="0064207D">
        <w:rPr>
          <w:rFonts w:ascii="Times New Roman" w:hAnsi="Times New Roman"/>
          <w:sz w:val="28"/>
          <w:szCs w:val="28"/>
        </w:rPr>
        <w:t xml:space="preserve">0,1548 </w:t>
      </w:r>
      <w:r w:rsidRPr="0064207D">
        <w:rPr>
          <w:rFonts w:ascii="Times New Roman" w:hAnsi="Times New Roman"/>
          <w:sz w:val="28"/>
          <w:szCs w:val="28"/>
        </w:rPr>
        <w:t>посещения на одного жителя;</w:t>
      </w:r>
    </w:p>
    <w:p w:rsidR="00DA3E2C" w:rsidRPr="0064207D" w:rsidRDefault="00DA3E2C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 xml:space="preserve">второго уровня оказания медицинской помощи – </w:t>
      </w:r>
      <w:r w:rsidR="00EF02BD" w:rsidRPr="0064207D">
        <w:rPr>
          <w:rFonts w:ascii="Times New Roman" w:hAnsi="Times New Roman"/>
          <w:sz w:val="28"/>
          <w:szCs w:val="28"/>
        </w:rPr>
        <w:t xml:space="preserve">0,2052 </w:t>
      </w:r>
      <w:r w:rsidRPr="0064207D">
        <w:rPr>
          <w:rFonts w:ascii="Times New Roman" w:hAnsi="Times New Roman"/>
          <w:sz w:val="28"/>
          <w:szCs w:val="28"/>
        </w:rPr>
        <w:t>посещения на одного жителя;</w:t>
      </w:r>
    </w:p>
    <w:p w:rsidR="00A5542F" w:rsidRPr="0064207D" w:rsidRDefault="003C12A3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64207D">
        <w:rPr>
          <w:rFonts w:ascii="Times New Roman" w:hAnsi="Times New Roman"/>
          <w:color w:val="000000"/>
          <w:sz w:val="28"/>
          <w:szCs w:val="28"/>
        </w:rPr>
        <w:lastRenderedPageBreak/>
        <w:t xml:space="preserve">2.1.2) </w:t>
      </w:r>
      <w:r w:rsidR="007939AD" w:rsidRPr="0064207D">
        <w:rPr>
          <w:rFonts w:ascii="Times New Roman" w:hAnsi="Times New Roman"/>
          <w:color w:val="000000"/>
          <w:sz w:val="28"/>
          <w:szCs w:val="28"/>
        </w:rPr>
        <w:t xml:space="preserve">в рамках базовой программы ОМС </w:t>
      </w:r>
      <w:r w:rsidRPr="0064207D">
        <w:rPr>
          <w:rFonts w:ascii="Times New Roman" w:hAnsi="Times New Roman"/>
          <w:color w:val="000000"/>
          <w:sz w:val="28"/>
          <w:szCs w:val="28"/>
        </w:rPr>
        <w:t xml:space="preserve">на 2021 – 2023 годы – </w:t>
      </w:r>
      <w:r w:rsidR="00967D7F" w:rsidRPr="0064207D">
        <w:rPr>
          <w:rFonts w:ascii="Times New Roman" w:hAnsi="Times New Roman"/>
          <w:color w:val="000000"/>
          <w:sz w:val="28"/>
          <w:szCs w:val="28"/>
        </w:rPr>
        <w:t>3</w:t>
      </w:r>
      <w:r w:rsidRPr="0064207D">
        <w:rPr>
          <w:rFonts w:ascii="Times New Roman" w:hAnsi="Times New Roman"/>
          <w:color w:val="000000"/>
          <w:sz w:val="28"/>
          <w:szCs w:val="28"/>
        </w:rPr>
        <w:t>,</w:t>
      </w:r>
      <w:r w:rsidR="00967D7F" w:rsidRPr="0064207D">
        <w:rPr>
          <w:rFonts w:ascii="Times New Roman" w:hAnsi="Times New Roman"/>
          <w:color w:val="000000"/>
          <w:sz w:val="28"/>
          <w:szCs w:val="28"/>
        </w:rPr>
        <w:t>0</w:t>
      </w:r>
      <w:r w:rsidRPr="0064207D">
        <w:rPr>
          <w:rFonts w:ascii="Times New Roman" w:hAnsi="Times New Roman"/>
          <w:color w:val="000000"/>
          <w:sz w:val="28"/>
          <w:szCs w:val="28"/>
        </w:rPr>
        <w:t>3 посещ</w:t>
      </w:r>
      <w:r w:rsidRPr="0064207D">
        <w:rPr>
          <w:rFonts w:ascii="Times New Roman" w:hAnsi="Times New Roman"/>
          <w:color w:val="000000"/>
          <w:sz w:val="28"/>
          <w:szCs w:val="28"/>
        </w:rPr>
        <w:t>е</w:t>
      </w:r>
      <w:r w:rsidRPr="0064207D">
        <w:rPr>
          <w:rFonts w:ascii="Times New Roman" w:hAnsi="Times New Roman"/>
          <w:color w:val="000000"/>
          <w:sz w:val="28"/>
          <w:szCs w:val="28"/>
        </w:rPr>
        <w:t xml:space="preserve">ния, </w:t>
      </w:r>
      <w:r w:rsidR="007939AD" w:rsidRPr="0064207D">
        <w:rPr>
          <w:rFonts w:ascii="Times New Roman" w:hAnsi="Times New Roman"/>
          <w:color w:val="000000"/>
          <w:sz w:val="28"/>
          <w:szCs w:val="28"/>
        </w:rPr>
        <w:t>для проведения профилактических медицинских осмотров</w:t>
      </w:r>
      <w:r w:rsidRPr="0064207D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7939AD" w:rsidRPr="0064207D">
        <w:rPr>
          <w:rFonts w:ascii="Times New Roman" w:hAnsi="Times New Roman"/>
          <w:color w:val="000000"/>
          <w:sz w:val="28"/>
          <w:szCs w:val="28"/>
        </w:rPr>
        <w:t>на 202</w:t>
      </w:r>
      <w:r w:rsidRPr="0064207D">
        <w:rPr>
          <w:rFonts w:ascii="Times New Roman" w:hAnsi="Times New Roman"/>
          <w:color w:val="000000"/>
          <w:sz w:val="28"/>
          <w:szCs w:val="28"/>
        </w:rPr>
        <w:t>1</w:t>
      </w:r>
      <w:r w:rsidR="007939AD" w:rsidRPr="0064207D">
        <w:rPr>
          <w:rFonts w:ascii="Times New Roman" w:hAnsi="Times New Roman"/>
          <w:color w:val="000000"/>
          <w:sz w:val="28"/>
          <w:szCs w:val="28"/>
        </w:rPr>
        <w:t xml:space="preserve"> год – </w:t>
      </w:r>
      <w:r w:rsidR="00010BAE">
        <w:rPr>
          <w:rFonts w:ascii="Times New Roman" w:hAnsi="Times New Roman"/>
          <w:color w:val="000000"/>
          <w:sz w:val="28"/>
          <w:szCs w:val="28"/>
        </w:rPr>
        <w:br/>
      </w:r>
      <w:r w:rsidR="007939AD" w:rsidRPr="0064207D">
        <w:rPr>
          <w:rFonts w:ascii="Times New Roman" w:hAnsi="Times New Roman"/>
          <w:color w:val="000000"/>
          <w:sz w:val="28"/>
          <w:szCs w:val="28"/>
        </w:rPr>
        <w:t>0,2</w:t>
      </w:r>
      <w:r w:rsidRPr="0064207D">
        <w:rPr>
          <w:rFonts w:ascii="Times New Roman" w:hAnsi="Times New Roman"/>
          <w:color w:val="000000"/>
          <w:sz w:val="28"/>
          <w:szCs w:val="28"/>
        </w:rPr>
        <w:t>6</w:t>
      </w:r>
      <w:r w:rsidR="007939AD" w:rsidRPr="0064207D">
        <w:rPr>
          <w:rFonts w:ascii="Times New Roman" w:hAnsi="Times New Roman"/>
          <w:color w:val="000000"/>
          <w:sz w:val="28"/>
          <w:szCs w:val="28"/>
        </w:rPr>
        <w:t xml:space="preserve"> комплексного посещения на одно застрахованное лицо, на 2022 </w:t>
      </w:r>
      <w:r w:rsidRPr="0064207D">
        <w:rPr>
          <w:rFonts w:ascii="Times New Roman" w:hAnsi="Times New Roman"/>
          <w:color w:val="000000"/>
          <w:sz w:val="28"/>
          <w:szCs w:val="28"/>
        </w:rPr>
        <w:t>– 2023 годы</w:t>
      </w:r>
      <w:r w:rsidR="007939AD" w:rsidRPr="0064207D">
        <w:rPr>
          <w:rFonts w:ascii="Times New Roman" w:hAnsi="Times New Roman"/>
          <w:color w:val="000000"/>
          <w:sz w:val="28"/>
          <w:szCs w:val="28"/>
        </w:rPr>
        <w:t xml:space="preserve"> – 0,274 комплексного посещения на одно застрахованное лицо</w:t>
      </w:r>
      <w:r w:rsidR="00A5542F" w:rsidRPr="0064207D">
        <w:rPr>
          <w:rFonts w:ascii="Times New Roman" w:hAnsi="Times New Roman"/>
          <w:color w:val="000000"/>
          <w:sz w:val="28"/>
          <w:szCs w:val="28"/>
        </w:rPr>
        <w:t>;</w:t>
      </w:r>
    </w:p>
    <w:p w:rsidR="00A5542F" w:rsidRPr="0064207D" w:rsidRDefault="007939AD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64207D">
        <w:rPr>
          <w:rFonts w:ascii="Times New Roman" w:hAnsi="Times New Roman"/>
          <w:color w:val="000000"/>
          <w:sz w:val="28"/>
          <w:szCs w:val="28"/>
        </w:rPr>
        <w:t>для проведения диспансеризации</w:t>
      </w:r>
      <w:r w:rsidR="00A5542F" w:rsidRPr="0064207D">
        <w:rPr>
          <w:rFonts w:ascii="Times New Roman" w:hAnsi="Times New Roman"/>
          <w:color w:val="000000"/>
          <w:sz w:val="28"/>
          <w:szCs w:val="28"/>
        </w:rPr>
        <w:t>,</w:t>
      </w:r>
      <w:r w:rsidRPr="0064207D">
        <w:rPr>
          <w:rFonts w:ascii="Times New Roman" w:hAnsi="Times New Roman"/>
          <w:color w:val="000000"/>
          <w:sz w:val="28"/>
          <w:szCs w:val="28"/>
        </w:rPr>
        <w:t xml:space="preserve"> на 202</w:t>
      </w:r>
      <w:r w:rsidR="00A5542F" w:rsidRPr="0064207D">
        <w:rPr>
          <w:rFonts w:ascii="Times New Roman" w:hAnsi="Times New Roman"/>
          <w:color w:val="000000"/>
          <w:sz w:val="28"/>
          <w:szCs w:val="28"/>
        </w:rPr>
        <w:t>1</w:t>
      </w:r>
      <w:r w:rsidRPr="0064207D">
        <w:rPr>
          <w:rFonts w:ascii="Times New Roman" w:hAnsi="Times New Roman"/>
          <w:color w:val="000000"/>
          <w:sz w:val="28"/>
          <w:szCs w:val="28"/>
        </w:rPr>
        <w:t xml:space="preserve"> год – 0,1</w:t>
      </w:r>
      <w:r w:rsidR="00A5542F" w:rsidRPr="0064207D">
        <w:rPr>
          <w:rFonts w:ascii="Times New Roman" w:hAnsi="Times New Roman"/>
          <w:color w:val="000000"/>
          <w:sz w:val="28"/>
          <w:szCs w:val="28"/>
        </w:rPr>
        <w:t>9</w:t>
      </w:r>
      <w:r w:rsidRPr="0064207D">
        <w:rPr>
          <w:rFonts w:ascii="Times New Roman" w:hAnsi="Times New Roman"/>
          <w:color w:val="000000"/>
          <w:sz w:val="28"/>
          <w:szCs w:val="28"/>
        </w:rPr>
        <w:t xml:space="preserve"> комплексного посещения на одно застрахованное лицо, на 202</w:t>
      </w:r>
      <w:r w:rsidR="00895983">
        <w:rPr>
          <w:rFonts w:ascii="Times New Roman" w:hAnsi="Times New Roman"/>
          <w:color w:val="000000"/>
          <w:sz w:val="28"/>
          <w:szCs w:val="28"/>
        </w:rPr>
        <w:t xml:space="preserve">2 – </w:t>
      </w:r>
      <w:r w:rsidR="00A5542F" w:rsidRPr="0064207D">
        <w:rPr>
          <w:rFonts w:ascii="Times New Roman" w:hAnsi="Times New Roman"/>
          <w:color w:val="000000"/>
          <w:sz w:val="28"/>
          <w:szCs w:val="28"/>
        </w:rPr>
        <w:t>2023</w:t>
      </w:r>
      <w:r w:rsidRPr="0064207D">
        <w:rPr>
          <w:rFonts w:ascii="Times New Roman" w:hAnsi="Times New Roman"/>
          <w:color w:val="000000"/>
          <w:sz w:val="28"/>
          <w:szCs w:val="28"/>
        </w:rPr>
        <w:t xml:space="preserve"> год</w:t>
      </w:r>
      <w:r w:rsidR="00A5542F" w:rsidRPr="0064207D">
        <w:rPr>
          <w:rFonts w:ascii="Times New Roman" w:hAnsi="Times New Roman"/>
          <w:color w:val="000000"/>
          <w:sz w:val="28"/>
          <w:szCs w:val="28"/>
        </w:rPr>
        <w:t>ы</w:t>
      </w:r>
      <w:r w:rsidRPr="0064207D">
        <w:rPr>
          <w:rFonts w:ascii="Times New Roman" w:hAnsi="Times New Roman"/>
          <w:color w:val="000000"/>
          <w:sz w:val="28"/>
          <w:szCs w:val="28"/>
        </w:rPr>
        <w:t xml:space="preserve"> – 0,</w:t>
      </w:r>
      <w:r w:rsidR="00A5542F" w:rsidRPr="0064207D">
        <w:rPr>
          <w:rFonts w:ascii="Times New Roman" w:hAnsi="Times New Roman"/>
          <w:color w:val="000000"/>
          <w:sz w:val="28"/>
          <w:szCs w:val="28"/>
        </w:rPr>
        <w:t>261</w:t>
      </w:r>
      <w:r w:rsidRPr="0064207D">
        <w:rPr>
          <w:rFonts w:ascii="Times New Roman" w:hAnsi="Times New Roman"/>
          <w:color w:val="000000"/>
          <w:sz w:val="28"/>
          <w:szCs w:val="28"/>
        </w:rPr>
        <w:t xml:space="preserve"> комплексного посеще</w:t>
      </w:r>
      <w:r w:rsidR="00895983">
        <w:rPr>
          <w:rFonts w:ascii="Times New Roman" w:hAnsi="Times New Roman"/>
          <w:color w:val="000000"/>
          <w:sz w:val="28"/>
          <w:szCs w:val="28"/>
        </w:rPr>
        <w:t>ния на одно застрахованное лицо;</w:t>
      </w:r>
      <w:r w:rsidRPr="0064207D">
        <w:rPr>
          <w:rFonts w:ascii="Times New Roman" w:hAnsi="Times New Roman"/>
          <w:color w:val="000000"/>
          <w:sz w:val="28"/>
          <w:szCs w:val="28"/>
        </w:rPr>
        <w:t xml:space="preserve">  </w:t>
      </w:r>
    </w:p>
    <w:p w:rsidR="008E54BD" w:rsidRPr="0064207D" w:rsidRDefault="007939AD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64207D">
        <w:rPr>
          <w:rFonts w:ascii="Times New Roman" w:hAnsi="Times New Roman"/>
          <w:color w:val="000000"/>
          <w:sz w:val="28"/>
          <w:szCs w:val="28"/>
        </w:rPr>
        <w:t>для посеще</w:t>
      </w:r>
      <w:r w:rsidR="009478F4" w:rsidRPr="0064207D">
        <w:rPr>
          <w:rFonts w:ascii="Times New Roman" w:hAnsi="Times New Roman"/>
          <w:color w:val="000000"/>
          <w:sz w:val="28"/>
          <w:szCs w:val="28"/>
        </w:rPr>
        <w:t>ний с иными целями на 202</w:t>
      </w:r>
      <w:r w:rsidR="00A5542F" w:rsidRPr="0064207D">
        <w:rPr>
          <w:rFonts w:ascii="Times New Roman" w:hAnsi="Times New Roman"/>
          <w:color w:val="000000"/>
          <w:sz w:val="28"/>
          <w:szCs w:val="28"/>
        </w:rPr>
        <w:t>1</w:t>
      </w:r>
      <w:r w:rsidR="009478F4" w:rsidRPr="0064207D">
        <w:rPr>
          <w:rFonts w:ascii="Times New Roman" w:hAnsi="Times New Roman"/>
          <w:color w:val="000000"/>
          <w:sz w:val="28"/>
          <w:szCs w:val="28"/>
        </w:rPr>
        <w:t xml:space="preserve"> год – </w:t>
      </w:r>
      <w:r w:rsidRPr="0064207D">
        <w:rPr>
          <w:rFonts w:ascii="Times New Roman" w:hAnsi="Times New Roman"/>
          <w:color w:val="000000"/>
          <w:sz w:val="28"/>
          <w:szCs w:val="28"/>
        </w:rPr>
        <w:t>2,</w:t>
      </w:r>
      <w:r w:rsidR="00967D7F" w:rsidRPr="0064207D">
        <w:rPr>
          <w:rFonts w:ascii="Times New Roman" w:hAnsi="Times New Roman"/>
          <w:color w:val="000000"/>
          <w:sz w:val="28"/>
          <w:szCs w:val="28"/>
        </w:rPr>
        <w:t>5</w:t>
      </w:r>
      <w:r w:rsidR="00A5542F" w:rsidRPr="0064207D">
        <w:rPr>
          <w:rFonts w:ascii="Times New Roman" w:hAnsi="Times New Roman"/>
          <w:color w:val="000000"/>
          <w:sz w:val="28"/>
          <w:szCs w:val="28"/>
        </w:rPr>
        <w:t>8</w:t>
      </w:r>
      <w:r w:rsidRPr="0064207D">
        <w:rPr>
          <w:rFonts w:ascii="Times New Roman" w:hAnsi="Times New Roman"/>
          <w:color w:val="000000"/>
          <w:sz w:val="28"/>
          <w:szCs w:val="28"/>
        </w:rPr>
        <w:t xml:space="preserve"> посещения на одно застр</w:t>
      </w:r>
      <w:r w:rsidRPr="0064207D">
        <w:rPr>
          <w:rFonts w:ascii="Times New Roman" w:hAnsi="Times New Roman"/>
          <w:color w:val="000000"/>
          <w:sz w:val="28"/>
          <w:szCs w:val="28"/>
        </w:rPr>
        <w:t>а</w:t>
      </w:r>
      <w:r w:rsidRPr="0064207D">
        <w:rPr>
          <w:rFonts w:ascii="Times New Roman" w:hAnsi="Times New Roman"/>
          <w:color w:val="000000"/>
          <w:sz w:val="28"/>
          <w:szCs w:val="28"/>
        </w:rPr>
        <w:t>хованное лицо, на 202</w:t>
      </w:r>
      <w:r w:rsidR="00010BAE">
        <w:rPr>
          <w:rFonts w:ascii="Times New Roman" w:hAnsi="Times New Roman"/>
          <w:color w:val="000000"/>
          <w:sz w:val="28"/>
          <w:szCs w:val="28"/>
        </w:rPr>
        <w:t>2 –</w:t>
      </w:r>
      <w:r w:rsidR="00A5542F" w:rsidRPr="0064207D">
        <w:rPr>
          <w:rFonts w:ascii="Times New Roman" w:hAnsi="Times New Roman"/>
          <w:color w:val="000000"/>
          <w:sz w:val="28"/>
          <w:szCs w:val="28"/>
        </w:rPr>
        <w:t xml:space="preserve"> 2023</w:t>
      </w:r>
      <w:r w:rsidRPr="0064207D">
        <w:rPr>
          <w:rFonts w:ascii="Times New Roman" w:hAnsi="Times New Roman"/>
          <w:color w:val="000000"/>
          <w:sz w:val="28"/>
          <w:szCs w:val="28"/>
        </w:rPr>
        <w:t xml:space="preserve"> год</w:t>
      </w:r>
      <w:r w:rsidR="00A5542F" w:rsidRPr="0064207D">
        <w:rPr>
          <w:rFonts w:ascii="Times New Roman" w:hAnsi="Times New Roman"/>
          <w:color w:val="000000"/>
          <w:sz w:val="28"/>
          <w:szCs w:val="28"/>
        </w:rPr>
        <w:t>ы</w:t>
      </w:r>
      <w:r w:rsidRPr="0064207D">
        <w:rPr>
          <w:rFonts w:ascii="Times New Roman" w:hAnsi="Times New Roman"/>
          <w:color w:val="000000"/>
          <w:sz w:val="28"/>
          <w:szCs w:val="28"/>
        </w:rPr>
        <w:t xml:space="preserve"> – 2,</w:t>
      </w:r>
      <w:r w:rsidR="00A5542F" w:rsidRPr="0064207D">
        <w:rPr>
          <w:rFonts w:ascii="Times New Roman" w:hAnsi="Times New Roman"/>
          <w:color w:val="000000"/>
          <w:sz w:val="28"/>
          <w:szCs w:val="28"/>
        </w:rPr>
        <w:t>395</w:t>
      </w:r>
      <w:r w:rsidRPr="0064207D">
        <w:rPr>
          <w:rFonts w:ascii="Times New Roman" w:hAnsi="Times New Roman"/>
          <w:color w:val="000000"/>
          <w:sz w:val="28"/>
          <w:szCs w:val="28"/>
        </w:rPr>
        <w:t xml:space="preserve"> посещения на одно застрахованное </w:t>
      </w:r>
      <w:r w:rsidR="00010BAE">
        <w:rPr>
          <w:rFonts w:ascii="Times New Roman" w:hAnsi="Times New Roman"/>
          <w:color w:val="000000"/>
          <w:sz w:val="28"/>
          <w:szCs w:val="28"/>
        </w:rPr>
        <w:br/>
      </w:r>
      <w:r w:rsidRPr="0064207D">
        <w:rPr>
          <w:rFonts w:ascii="Times New Roman" w:hAnsi="Times New Roman"/>
          <w:color w:val="000000"/>
          <w:sz w:val="28"/>
          <w:szCs w:val="28"/>
        </w:rPr>
        <w:t>лицо</w:t>
      </w:r>
      <w:r w:rsidR="007110DF" w:rsidRPr="0064207D">
        <w:rPr>
          <w:rFonts w:ascii="Times New Roman" w:hAnsi="Times New Roman"/>
          <w:color w:val="000000"/>
          <w:sz w:val="28"/>
          <w:szCs w:val="28"/>
        </w:rPr>
        <w:t>;</w:t>
      </w:r>
    </w:p>
    <w:p w:rsidR="007939AD" w:rsidRPr="0064207D" w:rsidRDefault="008E54BD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64207D">
        <w:rPr>
          <w:rFonts w:ascii="Times New Roman" w:hAnsi="Times New Roman"/>
          <w:color w:val="000000"/>
          <w:sz w:val="28"/>
          <w:szCs w:val="28"/>
        </w:rPr>
        <w:t xml:space="preserve">из них </w:t>
      </w:r>
      <w:r w:rsidR="007939AD" w:rsidRPr="0064207D">
        <w:rPr>
          <w:rFonts w:ascii="Times New Roman" w:hAnsi="Times New Roman"/>
          <w:color w:val="000000"/>
          <w:sz w:val="28"/>
          <w:szCs w:val="28"/>
        </w:rPr>
        <w:t>для медицинских организаций:</w:t>
      </w:r>
    </w:p>
    <w:p w:rsidR="007939AD" w:rsidRPr="0064207D" w:rsidRDefault="007939AD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64207D">
        <w:rPr>
          <w:rFonts w:ascii="Times New Roman" w:hAnsi="Times New Roman"/>
          <w:color w:val="000000"/>
          <w:sz w:val="28"/>
          <w:szCs w:val="28"/>
        </w:rPr>
        <w:t>первого уровня оказания медицинской помощи на 202</w:t>
      </w:r>
      <w:r w:rsidR="00A5542F" w:rsidRPr="0064207D">
        <w:rPr>
          <w:rFonts w:ascii="Times New Roman" w:hAnsi="Times New Roman"/>
          <w:color w:val="000000"/>
          <w:sz w:val="28"/>
          <w:szCs w:val="28"/>
        </w:rPr>
        <w:t>1</w:t>
      </w:r>
      <w:r w:rsidRPr="0064207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5542F" w:rsidRPr="0064207D">
        <w:rPr>
          <w:rFonts w:ascii="Times New Roman" w:hAnsi="Times New Roman"/>
          <w:color w:val="000000"/>
          <w:sz w:val="28"/>
          <w:szCs w:val="28"/>
        </w:rPr>
        <w:t xml:space="preserve">– 2023 </w:t>
      </w:r>
      <w:r w:rsidRPr="0064207D">
        <w:rPr>
          <w:rFonts w:ascii="Times New Roman" w:hAnsi="Times New Roman"/>
          <w:color w:val="000000"/>
          <w:sz w:val="28"/>
          <w:szCs w:val="28"/>
        </w:rPr>
        <w:t>год</w:t>
      </w:r>
      <w:r w:rsidR="00A5542F" w:rsidRPr="0064207D">
        <w:rPr>
          <w:rFonts w:ascii="Times New Roman" w:hAnsi="Times New Roman"/>
          <w:color w:val="000000"/>
          <w:sz w:val="28"/>
          <w:szCs w:val="28"/>
        </w:rPr>
        <w:t>ы</w:t>
      </w:r>
      <w:r w:rsidRPr="0064207D">
        <w:rPr>
          <w:rFonts w:ascii="Times New Roman" w:hAnsi="Times New Roman"/>
          <w:color w:val="000000"/>
          <w:sz w:val="28"/>
          <w:szCs w:val="28"/>
        </w:rPr>
        <w:t xml:space="preserve"> – </w:t>
      </w:r>
      <w:r w:rsidR="001C00CE" w:rsidRPr="0064207D">
        <w:rPr>
          <w:rFonts w:ascii="Times New Roman" w:hAnsi="Times New Roman"/>
          <w:color w:val="000000"/>
          <w:sz w:val="28"/>
          <w:szCs w:val="28"/>
        </w:rPr>
        <w:t>2,04</w:t>
      </w:r>
      <w:r w:rsidRPr="0064207D">
        <w:rPr>
          <w:rFonts w:ascii="Times New Roman" w:hAnsi="Times New Roman"/>
          <w:color w:val="000000"/>
          <w:sz w:val="28"/>
          <w:szCs w:val="28"/>
        </w:rPr>
        <w:t xml:space="preserve"> п</w:t>
      </w:r>
      <w:r w:rsidRPr="0064207D">
        <w:rPr>
          <w:rFonts w:ascii="Times New Roman" w:hAnsi="Times New Roman"/>
          <w:color w:val="000000"/>
          <w:sz w:val="28"/>
          <w:szCs w:val="28"/>
        </w:rPr>
        <w:t>о</w:t>
      </w:r>
      <w:r w:rsidRPr="0064207D">
        <w:rPr>
          <w:rFonts w:ascii="Times New Roman" w:hAnsi="Times New Roman"/>
          <w:color w:val="000000"/>
          <w:sz w:val="28"/>
          <w:szCs w:val="28"/>
        </w:rPr>
        <w:t>сещения на одно застрахованное лицо;</w:t>
      </w:r>
    </w:p>
    <w:p w:rsidR="007939AD" w:rsidRPr="0064207D" w:rsidRDefault="007939AD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64207D">
        <w:rPr>
          <w:rFonts w:ascii="Times New Roman" w:hAnsi="Times New Roman"/>
          <w:color w:val="000000"/>
          <w:sz w:val="28"/>
          <w:szCs w:val="28"/>
        </w:rPr>
        <w:t>второго уровня оказания медицинской помощи на 202</w:t>
      </w:r>
      <w:r w:rsidR="00F6054C" w:rsidRPr="0064207D">
        <w:rPr>
          <w:rFonts w:ascii="Times New Roman" w:hAnsi="Times New Roman"/>
          <w:color w:val="000000"/>
          <w:sz w:val="28"/>
          <w:szCs w:val="28"/>
        </w:rPr>
        <w:t xml:space="preserve">1 </w:t>
      </w:r>
      <w:r w:rsidR="00895983">
        <w:rPr>
          <w:rFonts w:ascii="Times New Roman" w:hAnsi="Times New Roman"/>
          <w:color w:val="000000"/>
          <w:sz w:val="28"/>
          <w:szCs w:val="28"/>
        </w:rPr>
        <w:t>–</w:t>
      </w:r>
      <w:r w:rsidR="00F6054C" w:rsidRPr="0064207D">
        <w:rPr>
          <w:rFonts w:ascii="Times New Roman" w:hAnsi="Times New Roman"/>
          <w:color w:val="000000"/>
          <w:sz w:val="28"/>
          <w:szCs w:val="28"/>
        </w:rPr>
        <w:t xml:space="preserve"> 2023</w:t>
      </w:r>
      <w:r w:rsidRPr="0064207D">
        <w:rPr>
          <w:rFonts w:ascii="Times New Roman" w:hAnsi="Times New Roman"/>
          <w:color w:val="000000"/>
          <w:sz w:val="28"/>
          <w:szCs w:val="28"/>
        </w:rPr>
        <w:t xml:space="preserve"> год</w:t>
      </w:r>
      <w:r w:rsidR="00F6054C" w:rsidRPr="0064207D">
        <w:rPr>
          <w:rFonts w:ascii="Times New Roman" w:hAnsi="Times New Roman"/>
          <w:color w:val="000000"/>
          <w:sz w:val="28"/>
          <w:szCs w:val="28"/>
        </w:rPr>
        <w:t>ы</w:t>
      </w:r>
      <w:r w:rsidRPr="0064207D">
        <w:rPr>
          <w:rFonts w:ascii="Times New Roman" w:hAnsi="Times New Roman"/>
          <w:color w:val="000000"/>
          <w:sz w:val="28"/>
          <w:szCs w:val="28"/>
        </w:rPr>
        <w:t xml:space="preserve"> – 0,3</w:t>
      </w:r>
      <w:r w:rsidR="001C00CE" w:rsidRPr="0064207D">
        <w:rPr>
          <w:rFonts w:ascii="Times New Roman" w:hAnsi="Times New Roman"/>
          <w:color w:val="000000"/>
          <w:sz w:val="28"/>
          <w:szCs w:val="28"/>
        </w:rPr>
        <w:t>3</w:t>
      </w:r>
      <w:r w:rsidRPr="0064207D">
        <w:rPr>
          <w:rFonts w:ascii="Times New Roman" w:hAnsi="Times New Roman"/>
          <w:color w:val="000000"/>
          <w:sz w:val="28"/>
          <w:szCs w:val="28"/>
        </w:rPr>
        <w:t xml:space="preserve"> п</w:t>
      </w:r>
      <w:r w:rsidRPr="0064207D">
        <w:rPr>
          <w:rFonts w:ascii="Times New Roman" w:hAnsi="Times New Roman"/>
          <w:color w:val="000000"/>
          <w:sz w:val="28"/>
          <w:szCs w:val="28"/>
        </w:rPr>
        <w:t>о</w:t>
      </w:r>
      <w:r w:rsidRPr="0064207D">
        <w:rPr>
          <w:rFonts w:ascii="Times New Roman" w:hAnsi="Times New Roman"/>
          <w:color w:val="000000"/>
          <w:sz w:val="28"/>
          <w:szCs w:val="28"/>
        </w:rPr>
        <w:t>сещения на одно застрахованное лицо;</w:t>
      </w:r>
    </w:p>
    <w:p w:rsidR="007939AD" w:rsidRPr="0064207D" w:rsidRDefault="007939AD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64207D">
        <w:rPr>
          <w:rFonts w:ascii="Times New Roman" w:hAnsi="Times New Roman"/>
          <w:color w:val="000000"/>
          <w:sz w:val="28"/>
          <w:szCs w:val="28"/>
        </w:rPr>
        <w:t>третьего уровня оказания медицинской помощи на 202</w:t>
      </w:r>
      <w:r w:rsidR="00895983">
        <w:rPr>
          <w:rFonts w:ascii="Times New Roman" w:hAnsi="Times New Roman"/>
          <w:color w:val="000000"/>
          <w:sz w:val="28"/>
          <w:szCs w:val="28"/>
        </w:rPr>
        <w:t>1 –</w:t>
      </w:r>
      <w:r w:rsidR="00F6054C" w:rsidRPr="0064207D">
        <w:rPr>
          <w:rFonts w:ascii="Times New Roman" w:hAnsi="Times New Roman"/>
          <w:color w:val="000000"/>
          <w:sz w:val="28"/>
          <w:szCs w:val="28"/>
        </w:rPr>
        <w:t xml:space="preserve"> 2023</w:t>
      </w:r>
      <w:r w:rsidRPr="0064207D">
        <w:rPr>
          <w:rFonts w:ascii="Times New Roman" w:hAnsi="Times New Roman"/>
          <w:color w:val="000000"/>
          <w:sz w:val="28"/>
          <w:szCs w:val="28"/>
        </w:rPr>
        <w:t xml:space="preserve"> год</w:t>
      </w:r>
      <w:r w:rsidR="00F6054C" w:rsidRPr="0064207D">
        <w:rPr>
          <w:rFonts w:ascii="Times New Roman" w:hAnsi="Times New Roman"/>
          <w:color w:val="000000"/>
          <w:sz w:val="28"/>
          <w:szCs w:val="28"/>
        </w:rPr>
        <w:t>ы</w:t>
      </w:r>
      <w:r w:rsidRPr="0064207D">
        <w:rPr>
          <w:rFonts w:ascii="Times New Roman" w:hAnsi="Times New Roman"/>
          <w:color w:val="000000"/>
          <w:sz w:val="28"/>
          <w:szCs w:val="28"/>
        </w:rPr>
        <w:t xml:space="preserve"> – 0,21 п</w:t>
      </w:r>
      <w:r w:rsidRPr="0064207D">
        <w:rPr>
          <w:rFonts w:ascii="Times New Roman" w:hAnsi="Times New Roman"/>
          <w:color w:val="000000"/>
          <w:sz w:val="28"/>
          <w:szCs w:val="28"/>
        </w:rPr>
        <w:t>о</w:t>
      </w:r>
      <w:r w:rsidRPr="0064207D">
        <w:rPr>
          <w:rFonts w:ascii="Times New Roman" w:hAnsi="Times New Roman"/>
          <w:color w:val="000000"/>
          <w:sz w:val="28"/>
          <w:szCs w:val="28"/>
        </w:rPr>
        <w:t>сещения на одно застрахованное лицо;</w:t>
      </w:r>
    </w:p>
    <w:p w:rsidR="007939AD" w:rsidRPr="0064207D" w:rsidRDefault="00F6054C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 xml:space="preserve">2.2) </w:t>
      </w:r>
      <w:r w:rsidR="007939AD" w:rsidRPr="0064207D">
        <w:rPr>
          <w:rFonts w:ascii="Times New Roman" w:hAnsi="Times New Roman"/>
          <w:sz w:val="28"/>
          <w:szCs w:val="28"/>
        </w:rPr>
        <w:t>в неотложной форме в рамках базовой программы ОМС на 202</w:t>
      </w:r>
      <w:r w:rsidRPr="0064207D">
        <w:rPr>
          <w:rFonts w:ascii="Times New Roman" w:hAnsi="Times New Roman"/>
          <w:sz w:val="28"/>
          <w:szCs w:val="28"/>
        </w:rPr>
        <w:t>1</w:t>
      </w:r>
      <w:r w:rsidR="007939AD" w:rsidRPr="0064207D">
        <w:rPr>
          <w:rFonts w:ascii="Times New Roman" w:hAnsi="Times New Roman"/>
          <w:sz w:val="28"/>
          <w:szCs w:val="28"/>
        </w:rPr>
        <w:t xml:space="preserve"> – </w:t>
      </w:r>
      <w:r w:rsidR="00010BAE">
        <w:rPr>
          <w:rFonts w:ascii="Times New Roman" w:hAnsi="Times New Roman"/>
          <w:sz w:val="28"/>
          <w:szCs w:val="28"/>
        </w:rPr>
        <w:br/>
      </w:r>
      <w:r w:rsidR="007939AD" w:rsidRPr="0064207D">
        <w:rPr>
          <w:rFonts w:ascii="Times New Roman" w:hAnsi="Times New Roman"/>
          <w:sz w:val="28"/>
          <w:szCs w:val="28"/>
        </w:rPr>
        <w:t>202</w:t>
      </w:r>
      <w:r w:rsidRPr="0064207D">
        <w:rPr>
          <w:rFonts w:ascii="Times New Roman" w:hAnsi="Times New Roman"/>
          <w:sz w:val="28"/>
          <w:szCs w:val="28"/>
        </w:rPr>
        <w:t>3</w:t>
      </w:r>
      <w:r w:rsidR="007939AD" w:rsidRPr="0064207D">
        <w:rPr>
          <w:rFonts w:ascii="Times New Roman" w:hAnsi="Times New Roman"/>
          <w:sz w:val="28"/>
          <w:szCs w:val="28"/>
        </w:rPr>
        <w:t xml:space="preserve"> годы – 0,5</w:t>
      </w:r>
      <w:r w:rsidRPr="0064207D">
        <w:rPr>
          <w:rFonts w:ascii="Times New Roman" w:hAnsi="Times New Roman"/>
          <w:sz w:val="28"/>
          <w:szCs w:val="28"/>
        </w:rPr>
        <w:t>4</w:t>
      </w:r>
      <w:r w:rsidR="007939AD" w:rsidRPr="0064207D">
        <w:rPr>
          <w:rFonts w:ascii="Times New Roman" w:hAnsi="Times New Roman"/>
          <w:sz w:val="28"/>
          <w:szCs w:val="28"/>
        </w:rPr>
        <w:t xml:space="preserve"> посещения на одно застрахованное лицо, </w:t>
      </w:r>
      <w:r w:rsidR="008E54BD" w:rsidRPr="0064207D">
        <w:rPr>
          <w:rFonts w:ascii="Times New Roman" w:hAnsi="Times New Roman"/>
          <w:color w:val="000000"/>
          <w:sz w:val="28"/>
          <w:szCs w:val="28"/>
        </w:rPr>
        <w:t xml:space="preserve">из них </w:t>
      </w:r>
      <w:r w:rsidR="007939AD" w:rsidRPr="0064207D">
        <w:rPr>
          <w:rFonts w:ascii="Times New Roman" w:hAnsi="Times New Roman"/>
          <w:sz w:val="28"/>
          <w:szCs w:val="28"/>
        </w:rPr>
        <w:t>для медицинских организаций:</w:t>
      </w:r>
    </w:p>
    <w:p w:rsidR="007939AD" w:rsidRPr="0064207D" w:rsidRDefault="007939AD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первого уровня оказания медицинской помощи – 0,4</w:t>
      </w:r>
      <w:r w:rsidR="001C00CE" w:rsidRPr="0064207D">
        <w:rPr>
          <w:rFonts w:ascii="Times New Roman" w:hAnsi="Times New Roman"/>
          <w:sz w:val="28"/>
          <w:szCs w:val="28"/>
        </w:rPr>
        <w:t>3</w:t>
      </w:r>
      <w:r w:rsidRPr="0064207D">
        <w:rPr>
          <w:rFonts w:ascii="Times New Roman" w:hAnsi="Times New Roman"/>
          <w:sz w:val="28"/>
          <w:szCs w:val="28"/>
        </w:rPr>
        <w:t xml:space="preserve"> посещения на одно з</w:t>
      </w:r>
      <w:r w:rsidRPr="0064207D">
        <w:rPr>
          <w:rFonts w:ascii="Times New Roman" w:hAnsi="Times New Roman"/>
          <w:sz w:val="28"/>
          <w:szCs w:val="28"/>
        </w:rPr>
        <w:t>а</w:t>
      </w:r>
      <w:r w:rsidRPr="0064207D">
        <w:rPr>
          <w:rFonts w:ascii="Times New Roman" w:hAnsi="Times New Roman"/>
          <w:sz w:val="28"/>
          <w:szCs w:val="28"/>
        </w:rPr>
        <w:t>страхованное лицо;</w:t>
      </w:r>
    </w:p>
    <w:p w:rsidR="007939AD" w:rsidRPr="0064207D" w:rsidRDefault="007939AD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второго уровня оказания медицинской помощи – 0,07 посещения на одно з</w:t>
      </w:r>
      <w:r w:rsidRPr="0064207D">
        <w:rPr>
          <w:rFonts w:ascii="Times New Roman" w:hAnsi="Times New Roman"/>
          <w:sz w:val="28"/>
          <w:szCs w:val="28"/>
        </w:rPr>
        <w:t>а</w:t>
      </w:r>
      <w:r w:rsidRPr="0064207D">
        <w:rPr>
          <w:rFonts w:ascii="Times New Roman" w:hAnsi="Times New Roman"/>
          <w:sz w:val="28"/>
          <w:szCs w:val="28"/>
        </w:rPr>
        <w:t>страхованное лицо;</w:t>
      </w:r>
    </w:p>
    <w:p w:rsidR="007939AD" w:rsidRPr="0064207D" w:rsidRDefault="007939AD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третьего уровня оказания медицинской помощи – 0,0</w:t>
      </w:r>
      <w:r w:rsidR="001C00CE" w:rsidRPr="0064207D">
        <w:rPr>
          <w:rFonts w:ascii="Times New Roman" w:hAnsi="Times New Roman"/>
          <w:sz w:val="28"/>
          <w:szCs w:val="28"/>
        </w:rPr>
        <w:t>4</w:t>
      </w:r>
      <w:r w:rsidRPr="0064207D">
        <w:rPr>
          <w:rFonts w:ascii="Times New Roman" w:hAnsi="Times New Roman"/>
          <w:sz w:val="28"/>
          <w:szCs w:val="28"/>
        </w:rPr>
        <w:t xml:space="preserve"> посещения на одно з</w:t>
      </w:r>
      <w:r w:rsidRPr="0064207D">
        <w:rPr>
          <w:rFonts w:ascii="Times New Roman" w:hAnsi="Times New Roman"/>
          <w:sz w:val="28"/>
          <w:szCs w:val="28"/>
        </w:rPr>
        <w:t>а</w:t>
      </w:r>
      <w:r w:rsidRPr="0064207D">
        <w:rPr>
          <w:rFonts w:ascii="Times New Roman" w:hAnsi="Times New Roman"/>
          <w:sz w:val="28"/>
          <w:szCs w:val="28"/>
        </w:rPr>
        <w:t>страхованное лицо;</w:t>
      </w:r>
    </w:p>
    <w:p w:rsidR="00F6054C" w:rsidRPr="0064207D" w:rsidRDefault="00F6054C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 xml:space="preserve">2.3) </w:t>
      </w:r>
      <w:r w:rsidR="00E139DA">
        <w:rPr>
          <w:rFonts w:ascii="Times New Roman" w:hAnsi="Times New Roman"/>
          <w:sz w:val="28"/>
          <w:szCs w:val="28"/>
        </w:rPr>
        <w:t>по</w:t>
      </w:r>
      <w:r w:rsidR="00E139DA" w:rsidRPr="0064207D">
        <w:rPr>
          <w:rFonts w:ascii="Times New Roman" w:hAnsi="Times New Roman"/>
          <w:sz w:val="28"/>
          <w:szCs w:val="28"/>
        </w:rPr>
        <w:t xml:space="preserve"> </w:t>
      </w:r>
      <w:r w:rsidR="00E139DA">
        <w:rPr>
          <w:rFonts w:ascii="Times New Roman" w:hAnsi="Times New Roman"/>
          <w:sz w:val="28"/>
          <w:szCs w:val="28"/>
        </w:rPr>
        <w:t xml:space="preserve">обращению </w:t>
      </w:r>
      <w:r w:rsidR="007939AD" w:rsidRPr="0064207D">
        <w:rPr>
          <w:rFonts w:ascii="Times New Roman" w:hAnsi="Times New Roman"/>
          <w:sz w:val="28"/>
          <w:szCs w:val="28"/>
        </w:rPr>
        <w:t>в связи с заболева</w:t>
      </w:r>
      <w:r w:rsidR="00E139DA">
        <w:rPr>
          <w:rFonts w:ascii="Times New Roman" w:hAnsi="Times New Roman"/>
          <w:sz w:val="28"/>
          <w:szCs w:val="28"/>
        </w:rPr>
        <w:t xml:space="preserve">нием </w:t>
      </w:r>
      <w:r w:rsidR="0098105E">
        <w:rPr>
          <w:rFonts w:ascii="Times New Roman" w:hAnsi="Times New Roman"/>
          <w:sz w:val="28"/>
          <w:szCs w:val="28"/>
        </w:rPr>
        <w:t>(обращение –</w:t>
      </w:r>
      <w:r w:rsidRPr="0064207D">
        <w:rPr>
          <w:rFonts w:ascii="Times New Roman" w:hAnsi="Times New Roman"/>
          <w:sz w:val="28"/>
          <w:szCs w:val="28"/>
        </w:rPr>
        <w:t xml:space="preserve"> законченный случай лечения заболевания в амбулаторных условиях с кратностью посещений по поводу одного заболевания не менее двух):</w:t>
      </w:r>
    </w:p>
    <w:p w:rsidR="00F6054C" w:rsidRPr="0064207D" w:rsidRDefault="00F6054C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 xml:space="preserve">2.3.1) за счет бюджетных ассигнований бюджета Республики Татарстан на 2021 – 2023 годы – </w:t>
      </w:r>
      <w:r w:rsidR="00584CE9" w:rsidRPr="0064207D">
        <w:rPr>
          <w:rFonts w:ascii="Times New Roman" w:hAnsi="Times New Roman"/>
          <w:sz w:val="28"/>
          <w:szCs w:val="28"/>
        </w:rPr>
        <w:t>0,148</w:t>
      </w:r>
      <w:r w:rsidRPr="0064207D">
        <w:rPr>
          <w:rFonts w:ascii="Times New Roman" w:hAnsi="Times New Roman"/>
          <w:sz w:val="28"/>
          <w:szCs w:val="28"/>
        </w:rPr>
        <w:t xml:space="preserve"> обращения на одного жителя, </w:t>
      </w:r>
      <w:r w:rsidR="008E54BD" w:rsidRPr="0064207D">
        <w:rPr>
          <w:rFonts w:ascii="Times New Roman" w:hAnsi="Times New Roman"/>
          <w:color w:val="000000"/>
          <w:sz w:val="28"/>
          <w:szCs w:val="28"/>
        </w:rPr>
        <w:t xml:space="preserve">из них </w:t>
      </w:r>
      <w:r w:rsidRPr="0064207D">
        <w:rPr>
          <w:rFonts w:ascii="Times New Roman" w:hAnsi="Times New Roman"/>
          <w:sz w:val="28"/>
          <w:szCs w:val="28"/>
        </w:rPr>
        <w:t>для медицинских о</w:t>
      </w:r>
      <w:r w:rsidRPr="0064207D">
        <w:rPr>
          <w:rFonts w:ascii="Times New Roman" w:hAnsi="Times New Roman"/>
          <w:sz w:val="28"/>
          <w:szCs w:val="28"/>
        </w:rPr>
        <w:t>р</w:t>
      </w:r>
      <w:r w:rsidRPr="0064207D">
        <w:rPr>
          <w:rFonts w:ascii="Times New Roman" w:hAnsi="Times New Roman"/>
          <w:sz w:val="28"/>
          <w:szCs w:val="28"/>
        </w:rPr>
        <w:t>ганизаций:</w:t>
      </w:r>
    </w:p>
    <w:p w:rsidR="00F6054C" w:rsidRPr="0064207D" w:rsidRDefault="00F6054C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 xml:space="preserve">первого уровня оказания медицинской помощи – </w:t>
      </w:r>
      <w:r w:rsidR="00584CE9" w:rsidRPr="0064207D">
        <w:rPr>
          <w:rFonts w:ascii="Times New Roman" w:hAnsi="Times New Roman"/>
          <w:sz w:val="28"/>
          <w:szCs w:val="28"/>
        </w:rPr>
        <w:t xml:space="preserve">0,08436 </w:t>
      </w:r>
      <w:r w:rsidRPr="0064207D">
        <w:rPr>
          <w:rFonts w:ascii="Times New Roman" w:hAnsi="Times New Roman"/>
          <w:sz w:val="28"/>
          <w:szCs w:val="28"/>
        </w:rPr>
        <w:t>обращения на одн</w:t>
      </w:r>
      <w:r w:rsidRPr="0064207D">
        <w:rPr>
          <w:rFonts w:ascii="Times New Roman" w:hAnsi="Times New Roman"/>
          <w:sz w:val="28"/>
          <w:szCs w:val="28"/>
        </w:rPr>
        <w:t>о</w:t>
      </w:r>
      <w:r w:rsidRPr="0064207D">
        <w:rPr>
          <w:rFonts w:ascii="Times New Roman" w:hAnsi="Times New Roman"/>
          <w:sz w:val="28"/>
          <w:szCs w:val="28"/>
        </w:rPr>
        <w:t>го жителя;</w:t>
      </w:r>
    </w:p>
    <w:p w:rsidR="00F6054C" w:rsidRPr="0064207D" w:rsidRDefault="00F6054C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 xml:space="preserve">второго уровня оказания медицинской помощи – </w:t>
      </w:r>
      <w:r w:rsidR="00584CE9" w:rsidRPr="0064207D">
        <w:rPr>
          <w:rFonts w:ascii="Times New Roman" w:hAnsi="Times New Roman"/>
          <w:sz w:val="28"/>
          <w:szCs w:val="28"/>
        </w:rPr>
        <w:t xml:space="preserve">0,06364 </w:t>
      </w:r>
      <w:r w:rsidRPr="0064207D">
        <w:rPr>
          <w:rFonts w:ascii="Times New Roman" w:hAnsi="Times New Roman"/>
          <w:sz w:val="28"/>
          <w:szCs w:val="28"/>
        </w:rPr>
        <w:t>обращения на одного жителя;</w:t>
      </w:r>
    </w:p>
    <w:p w:rsidR="008C071B" w:rsidRPr="0064207D" w:rsidRDefault="00F6054C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 xml:space="preserve">2.3.2) </w:t>
      </w:r>
      <w:r w:rsidR="007939AD" w:rsidRPr="0064207D">
        <w:rPr>
          <w:rFonts w:ascii="Times New Roman" w:hAnsi="Times New Roman"/>
          <w:sz w:val="28"/>
          <w:szCs w:val="28"/>
        </w:rPr>
        <w:t xml:space="preserve">в рамках базовой программы ОМС </w:t>
      </w:r>
      <w:r w:rsidR="008C071B" w:rsidRPr="0064207D">
        <w:rPr>
          <w:rFonts w:ascii="Times New Roman" w:hAnsi="Times New Roman"/>
          <w:sz w:val="28"/>
          <w:szCs w:val="28"/>
        </w:rPr>
        <w:t>на одно застрахованное лицо, в</w:t>
      </w:r>
      <w:r w:rsidR="00C61551">
        <w:rPr>
          <w:rFonts w:ascii="Times New Roman" w:hAnsi="Times New Roman"/>
          <w:sz w:val="28"/>
          <w:szCs w:val="28"/>
        </w:rPr>
        <w:t>кл</w:t>
      </w:r>
      <w:r w:rsidR="00C61551">
        <w:rPr>
          <w:rFonts w:ascii="Times New Roman" w:hAnsi="Times New Roman"/>
          <w:sz w:val="28"/>
          <w:szCs w:val="28"/>
        </w:rPr>
        <w:t>ю</w:t>
      </w:r>
      <w:r w:rsidR="00C61551">
        <w:rPr>
          <w:rFonts w:ascii="Times New Roman" w:hAnsi="Times New Roman"/>
          <w:sz w:val="28"/>
          <w:szCs w:val="28"/>
        </w:rPr>
        <w:t>чая медицинскую реабилитацию</w:t>
      </w:r>
      <w:r w:rsidR="00E139DA">
        <w:rPr>
          <w:rFonts w:ascii="Times New Roman" w:hAnsi="Times New Roman"/>
          <w:sz w:val="28"/>
          <w:szCs w:val="28"/>
        </w:rPr>
        <w:t>,</w:t>
      </w:r>
      <w:r w:rsidR="008C071B" w:rsidRPr="0064207D">
        <w:rPr>
          <w:rFonts w:ascii="Times New Roman" w:hAnsi="Times New Roman"/>
          <w:sz w:val="28"/>
          <w:szCs w:val="28"/>
        </w:rPr>
        <w:t xml:space="preserve"> </w:t>
      </w:r>
      <w:r w:rsidR="007939AD" w:rsidRPr="0064207D">
        <w:rPr>
          <w:rFonts w:ascii="Times New Roman" w:hAnsi="Times New Roman"/>
          <w:sz w:val="28"/>
          <w:szCs w:val="28"/>
        </w:rPr>
        <w:t>на 202</w:t>
      </w:r>
      <w:r w:rsidR="008C071B" w:rsidRPr="0064207D">
        <w:rPr>
          <w:rFonts w:ascii="Times New Roman" w:hAnsi="Times New Roman"/>
          <w:sz w:val="28"/>
          <w:szCs w:val="28"/>
        </w:rPr>
        <w:t>1</w:t>
      </w:r>
      <w:r w:rsidR="007939AD" w:rsidRPr="0064207D">
        <w:rPr>
          <w:rFonts w:ascii="Times New Roman" w:hAnsi="Times New Roman"/>
          <w:sz w:val="28"/>
          <w:szCs w:val="28"/>
        </w:rPr>
        <w:t xml:space="preserve"> – 202</w:t>
      </w:r>
      <w:r w:rsidR="008C071B" w:rsidRPr="0064207D">
        <w:rPr>
          <w:rFonts w:ascii="Times New Roman" w:hAnsi="Times New Roman"/>
          <w:sz w:val="28"/>
          <w:szCs w:val="28"/>
        </w:rPr>
        <w:t>3</w:t>
      </w:r>
      <w:r w:rsidR="007939AD" w:rsidRPr="0064207D">
        <w:rPr>
          <w:rFonts w:ascii="Times New Roman" w:hAnsi="Times New Roman"/>
          <w:sz w:val="28"/>
          <w:szCs w:val="28"/>
        </w:rPr>
        <w:t xml:space="preserve"> годы – 1,7</w:t>
      </w:r>
      <w:r w:rsidR="008C071B" w:rsidRPr="0064207D">
        <w:rPr>
          <w:rFonts w:ascii="Times New Roman" w:hAnsi="Times New Roman"/>
          <w:sz w:val="28"/>
          <w:szCs w:val="28"/>
        </w:rPr>
        <w:t>877</w:t>
      </w:r>
      <w:r w:rsidR="007939AD" w:rsidRPr="0064207D">
        <w:rPr>
          <w:rFonts w:ascii="Times New Roman" w:hAnsi="Times New Roman"/>
          <w:sz w:val="28"/>
          <w:szCs w:val="28"/>
        </w:rPr>
        <w:t xml:space="preserve"> обращения, </w:t>
      </w:r>
      <w:r w:rsidR="008C071B" w:rsidRPr="0064207D">
        <w:rPr>
          <w:rFonts w:ascii="Times New Roman" w:hAnsi="Times New Roman"/>
          <w:sz w:val="28"/>
          <w:szCs w:val="28"/>
        </w:rPr>
        <w:t>которое включает проведение следующих отдельных диагностических (лабораторных) и</w:t>
      </w:r>
      <w:r w:rsidR="008C071B" w:rsidRPr="0064207D">
        <w:rPr>
          <w:rFonts w:ascii="Times New Roman" w:hAnsi="Times New Roman"/>
          <w:sz w:val="28"/>
          <w:szCs w:val="28"/>
        </w:rPr>
        <w:t>с</w:t>
      </w:r>
      <w:r w:rsidR="008C071B" w:rsidRPr="0064207D">
        <w:rPr>
          <w:rFonts w:ascii="Times New Roman" w:hAnsi="Times New Roman"/>
          <w:sz w:val="28"/>
          <w:szCs w:val="28"/>
        </w:rPr>
        <w:t>следований в рамках базовой программы ОМС на 2021 – 2023 годы:</w:t>
      </w:r>
    </w:p>
    <w:p w:rsidR="008C071B" w:rsidRPr="0064207D" w:rsidRDefault="008C071B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компьютерная томография – 0,02833 исследования на одно застрахованное лицо;</w:t>
      </w:r>
    </w:p>
    <w:p w:rsidR="008C071B" w:rsidRPr="0064207D" w:rsidRDefault="008C071B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магнитно-резонансная томография – 0,01226 исследования на одно застрах</w:t>
      </w:r>
      <w:r w:rsidRPr="0064207D">
        <w:rPr>
          <w:rFonts w:ascii="Times New Roman" w:hAnsi="Times New Roman"/>
          <w:sz w:val="28"/>
          <w:szCs w:val="28"/>
        </w:rPr>
        <w:t>о</w:t>
      </w:r>
      <w:r w:rsidRPr="0064207D">
        <w:rPr>
          <w:rFonts w:ascii="Times New Roman" w:hAnsi="Times New Roman"/>
          <w:sz w:val="28"/>
          <w:szCs w:val="28"/>
        </w:rPr>
        <w:t>ванное лицо;</w:t>
      </w:r>
    </w:p>
    <w:p w:rsidR="008C071B" w:rsidRPr="0064207D" w:rsidRDefault="008C071B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lastRenderedPageBreak/>
        <w:t>ультразвуковое исследование сердечно-сосудистой системы – 0,11588 иссл</w:t>
      </w:r>
      <w:r w:rsidRPr="0064207D">
        <w:rPr>
          <w:rFonts w:ascii="Times New Roman" w:hAnsi="Times New Roman"/>
          <w:sz w:val="28"/>
          <w:szCs w:val="28"/>
        </w:rPr>
        <w:t>е</w:t>
      </w:r>
      <w:r w:rsidRPr="0064207D">
        <w:rPr>
          <w:rFonts w:ascii="Times New Roman" w:hAnsi="Times New Roman"/>
          <w:sz w:val="28"/>
          <w:szCs w:val="28"/>
        </w:rPr>
        <w:t>дования на одно застрахованное лицо;</w:t>
      </w:r>
    </w:p>
    <w:p w:rsidR="008C071B" w:rsidRPr="0064207D" w:rsidRDefault="008C071B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эндоскопическ</w:t>
      </w:r>
      <w:r w:rsidR="007110DF" w:rsidRPr="0064207D">
        <w:rPr>
          <w:rFonts w:ascii="Times New Roman" w:hAnsi="Times New Roman"/>
          <w:sz w:val="28"/>
          <w:szCs w:val="28"/>
        </w:rPr>
        <w:t>ое</w:t>
      </w:r>
      <w:r w:rsidRPr="0064207D">
        <w:rPr>
          <w:rFonts w:ascii="Times New Roman" w:hAnsi="Times New Roman"/>
          <w:sz w:val="28"/>
          <w:szCs w:val="28"/>
        </w:rPr>
        <w:t xml:space="preserve"> диагностическ</w:t>
      </w:r>
      <w:r w:rsidR="007110DF" w:rsidRPr="0064207D">
        <w:rPr>
          <w:rFonts w:ascii="Times New Roman" w:hAnsi="Times New Roman"/>
          <w:sz w:val="28"/>
          <w:szCs w:val="28"/>
        </w:rPr>
        <w:t>ое</w:t>
      </w:r>
      <w:r w:rsidRPr="0064207D">
        <w:rPr>
          <w:rFonts w:ascii="Times New Roman" w:hAnsi="Times New Roman"/>
          <w:sz w:val="28"/>
          <w:szCs w:val="28"/>
        </w:rPr>
        <w:t xml:space="preserve"> исследовани</w:t>
      </w:r>
      <w:r w:rsidR="007110DF" w:rsidRPr="0064207D">
        <w:rPr>
          <w:rFonts w:ascii="Times New Roman" w:hAnsi="Times New Roman"/>
          <w:sz w:val="28"/>
          <w:szCs w:val="28"/>
        </w:rPr>
        <w:t>е</w:t>
      </w:r>
      <w:r w:rsidRPr="0064207D">
        <w:rPr>
          <w:rFonts w:ascii="Times New Roman" w:hAnsi="Times New Roman"/>
          <w:sz w:val="28"/>
          <w:szCs w:val="28"/>
        </w:rPr>
        <w:t xml:space="preserve"> – 0,04913 исследования на одно застрахованное лицо;</w:t>
      </w:r>
    </w:p>
    <w:p w:rsidR="008C071B" w:rsidRPr="0064207D" w:rsidRDefault="008C071B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молекулярно-</w:t>
      </w:r>
      <w:r w:rsidR="009E60F6" w:rsidRPr="0064207D">
        <w:rPr>
          <w:rFonts w:ascii="Times New Roman" w:hAnsi="Times New Roman"/>
          <w:sz w:val="28"/>
          <w:szCs w:val="28"/>
        </w:rPr>
        <w:t>генетическое</w:t>
      </w:r>
      <w:r w:rsidRPr="0064207D">
        <w:rPr>
          <w:rFonts w:ascii="Times New Roman" w:hAnsi="Times New Roman"/>
          <w:sz w:val="28"/>
          <w:szCs w:val="28"/>
        </w:rPr>
        <w:t xml:space="preserve"> исследовани</w:t>
      </w:r>
      <w:r w:rsidR="007110DF" w:rsidRPr="0064207D">
        <w:rPr>
          <w:rFonts w:ascii="Times New Roman" w:hAnsi="Times New Roman"/>
          <w:sz w:val="28"/>
          <w:szCs w:val="28"/>
        </w:rPr>
        <w:t>е</w:t>
      </w:r>
      <w:r w:rsidRPr="0064207D">
        <w:rPr>
          <w:rFonts w:ascii="Times New Roman" w:hAnsi="Times New Roman"/>
          <w:sz w:val="28"/>
          <w:szCs w:val="28"/>
        </w:rPr>
        <w:t xml:space="preserve"> с целью </w:t>
      </w:r>
      <w:r w:rsidR="007110DF" w:rsidRPr="0064207D">
        <w:rPr>
          <w:rFonts w:ascii="Times New Roman" w:hAnsi="Times New Roman"/>
          <w:sz w:val="28"/>
          <w:szCs w:val="28"/>
        </w:rPr>
        <w:t>диагностики</w:t>
      </w:r>
      <w:r w:rsidRPr="0064207D">
        <w:rPr>
          <w:rFonts w:ascii="Times New Roman" w:hAnsi="Times New Roman"/>
          <w:sz w:val="28"/>
          <w:szCs w:val="28"/>
        </w:rPr>
        <w:t xml:space="preserve"> онкологич</w:t>
      </w:r>
      <w:r w:rsidRPr="0064207D">
        <w:rPr>
          <w:rFonts w:ascii="Times New Roman" w:hAnsi="Times New Roman"/>
          <w:sz w:val="28"/>
          <w:szCs w:val="28"/>
        </w:rPr>
        <w:t>е</w:t>
      </w:r>
      <w:r w:rsidRPr="0064207D">
        <w:rPr>
          <w:rFonts w:ascii="Times New Roman" w:hAnsi="Times New Roman"/>
          <w:sz w:val="28"/>
          <w:szCs w:val="28"/>
        </w:rPr>
        <w:t>ских заболеваний – 0,00</w:t>
      </w:r>
      <w:r w:rsidR="007110DF" w:rsidRPr="0064207D">
        <w:rPr>
          <w:rFonts w:ascii="Times New Roman" w:hAnsi="Times New Roman"/>
          <w:sz w:val="28"/>
          <w:szCs w:val="28"/>
        </w:rPr>
        <w:t>1184</w:t>
      </w:r>
      <w:r w:rsidRPr="0064207D">
        <w:rPr>
          <w:rFonts w:ascii="Times New Roman" w:hAnsi="Times New Roman"/>
          <w:sz w:val="28"/>
          <w:szCs w:val="28"/>
        </w:rPr>
        <w:t xml:space="preserve"> исследования на одно застрахованное лицо;</w:t>
      </w:r>
    </w:p>
    <w:p w:rsidR="008C071B" w:rsidRPr="0064207D" w:rsidRDefault="007110DF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 xml:space="preserve">патологоанатомическое </w:t>
      </w:r>
      <w:r w:rsidR="008C071B" w:rsidRPr="0064207D">
        <w:rPr>
          <w:rFonts w:ascii="Times New Roman" w:hAnsi="Times New Roman"/>
          <w:sz w:val="28"/>
          <w:szCs w:val="28"/>
        </w:rPr>
        <w:t>исследовани</w:t>
      </w:r>
      <w:r w:rsidRPr="0064207D">
        <w:rPr>
          <w:rFonts w:ascii="Times New Roman" w:hAnsi="Times New Roman"/>
          <w:sz w:val="28"/>
          <w:szCs w:val="28"/>
        </w:rPr>
        <w:t>е биопсийного (операционного) матери</w:t>
      </w:r>
      <w:r w:rsidRPr="0064207D">
        <w:rPr>
          <w:rFonts w:ascii="Times New Roman" w:hAnsi="Times New Roman"/>
          <w:sz w:val="28"/>
          <w:szCs w:val="28"/>
        </w:rPr>
        <w:t>а</w:t>
      </w:r>
      <w:r w:rsidR="00010BAE">
        <w:rPr>
          <w:rFonts w:ascii="Times New Roman" w:hAnsi="Times New Roman"/>
          <w:sz w:val="28"/>
          <w:szCs w:val="28"/>
        </w:rPr>
        <w:t>ла</w:t>
      </w:r>
      <w:r w:rsidR="008C071B" w:rsidRPr="0064207D">
        <w:rPr>
          <w:rFonts w:ascii="Times New Roman" w:hAnsi="Times New Roman"/>
          <w:sz w:val="28"/>
          <w:szCs w:val="28"/>
        </w:rPr>
        <w:t xml:space="preserve"> с целью </w:t>
      </w:r>
      <w:r w:rsidRPr="0064207D">
        <w:rPr>
          <w:rFonts w:ascii="Times New Roman" w:hAnsi="Times New Roman"/>
          <w:sz w:val="28"/>
          <w:szCs w:val="28"/>
        </w:rPr>
        <w:t xml:space="preserve">диагностики </w:t>
      </w:r>
      <w:r w:rsidR="008C071B" w:rsidRPr="0064207D">
        <w:rPr>
          <w:rFonts w:ascii="Times New Roman" w:hAnsi="Times New Roman"/>
          <w:sz w:val="28"/>
          <w:szCs w:val="28"/>
        </w:rPr>
        <w:t xml:space="preserve">онкологических заболеваний </w:t>
      </w:r>
      <w:r w:rsidRPr="0064207D">
        <w:rPr>
          <w:rFonts w:ascii="Times New Roman" w:hAnsi="Times New Roman"/>
          <w:sz w:val="28"/>
          <w:szCs w:val="28"/>
        </w:rPr>
        <w:t xml:space="preserve"> и подбора противоопухолевой лекарственной терапии </w:t>
      </w:r>
      <w:r w:rsidR="008C071B" w:rsidRPr="0064207D">
        <w:rPr>
          <w:rFonts w:ascii="Times New Roman" w:hAnsi="Times New Roman"/>
          <w:sz w:val="28"/>
          <w:szCs w:val="28"/>
        </w:rPr>
        <w:t>– 0,0</w:t>
      </w:r>
      <w:r w:rsidRPr="0064207D">
        <w:rPr>
          <w:rFonts w:ascii="Times New Roman" w:hAnsi="Times New Roman"/>
          <w:sz w:val="28"/>
          <w:szCs w:val="28"/>
        </w:rPr>
        <w:t>1431</w:t>
      </w:r>
      <w:r w:rsidR="008C071B" w:rsidRPr="0064207D">
        <w:rPr>
          <w:rFonts w:ascii="Times New Roman" w:hAnsi="Times New Roman"/>
          <w:sz w:val="28"/>
          <w:szCs w:val="28"/>
        </w:rPr>
        <w:t xml:space="preserve"> исследования на одно застрахованное лицо;</w:t>
      </w:r>
    </w:p>
    <w:p w:rsidR="007110DF" w:rsidRPr="0064207D" w:rsidRDefault="007110DF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тестирование на выявление новой коронавирусной инфекции (</w:t>
      </w:r>
      <w:r w:rsidRPr="0064207D">
        <w:rPr>
          <w:rFonts w:ascii="Times New Roman" w:hAnsi="Times New Roman"/>
          <w:sz w:val="28"/>
          <w:szCs w:val="28"/>
          <w:lang w:val="en-US"/>
        </w:rPr>
        <w:t>COVID</w:t>
      </w:r>
      <w:r w:rsidRPr="0064207D">
        <w:rPr>
          <w:rFonts w:ascii="Times New Roman" w:hAnsi="Times New Roman"/>
          <w:sz w:val="28"/>
          <w:szCs w:val="28"/>
        </w:rPr>
        <w:t>-19) – 0,12441 исследования на одно застрахованное лицо;</w:t>
      </w:r>
    </w:p>
    <w:p w:rsidR="007939AD" w:rsidRPr="0064207D" w:rsidRDefault="008E54BD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color w:val="000000"/>
          <w:sz w:val="28"/>
          <w:szCs w:val="28"/>
        </w:rPr>
        <w:t xml:space="preserve">из них </w:t>
      </w:r>
      <w:r w:rsidR="007939AD" w:rsidRPr="0064207D">
        <w:rPr>
          <w:rFonts w:ascii="Times New Roman" w:hAnsi="Times New Roman"/>
          <w:sz w:val="28"/>
          <w:szCs w:val="28"/>
        </w:rPr>
        <w:t>для медицинских организаций:</w:t>
      </w:r>
    </w:p>
    <w:p w:rsidR="007939AD" w:rsidRPr="0064207D" w:rsidRDefault="007939AD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первого уровня оказания медицинской помощи – 1,4</w:t>
      </w:r>
      <w:r w:rsidR="00D64A4A" w:rsidRPr="0064207D">
        <w:rPr>
          <w:rFonts w:ascii="Times New Roman" w:hAnsi="Times New Roman"/>
          <w:sz w:val="28"/>
          <w:szCs w:val="28"/>
        </w:rPr>
        <w:t>101</w:t>
      </w:r>
      <w:r w:rsidRPr="0064207D">
        <w:rPr>
          <w:rFonts w:ascii="Times New Roman" w:hAnsi="Times New Roman"/>
          <w:sz w:val="28"/>
          <w:szCs w:val="28"/>
        </w:rPr>
        <w:t xml:space="preserve"> обращения на одно застрахованное лицо;</w:t>
      </w:r>
    </w:p>
    <w:p w:rsidR="007939AD" w:rsidRPr="0064207D" w:rsidRDefault="007939AD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второго уровня оказания медицинской помощи – 0,22</w:t>
      </w:r>
      <w:r w:rsidR="00D64A4A" w:rsidRPr="0064207D">
        <w:rPr>
          <w:rFonts w:ascii="Times New Roman" w:hAnsi="Times New Roman"/>
          <w:sz w:val="28"/>
          <w:szCs w:val="28"/>
        </w:rPr>
        <w:t>65</w:t>
      </w:r>
      <w:r w:rsidRPr="0064207D">
        <w:rPr>
          <w:rFonts w:ascii="Times New Roman" w:hAnsi="Times New Roman"/>
          <w:sz w:val="28"/>
          <w:szCs w:val="28"/>
        </w:rPr>
        <w:t xml:space="preserve"> обращения на одно за-страхованное лицо;</w:t>
      </w:r>
    </w:p>
    <w:p w:rsidR="007939AD" w:rsidRPr="0064207D" w:rsidRDefault="007939AD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третьего уровня оказания медицинской помощи – 0,15</w:t>
      </w:r>
      <w:r w:rsidR="00D64A4A" w:rsidRPr="0064207D">
        <w:rPr>
          <w:rFonts w:ascii="Times New Roman" w:hAnsi="Times New Roman"/>
          <w:sz w:val="28"/>
          <w:szCs w:val="28"/>
        </w:rPr>
        <w:t>11</w:t>
      </w:r>
      <w:r w:rsidR="00010BAE">
        <w:rPr>
          <w:rFonts w:ascii="Times New Roman" w:hAnsi="Times New Roman"/>
          <w:sz w:val="28"/>
          <w:szCs w:val="28"/>
        </w:rPr>
        <w:t xml:space="preserve"> обращения на одно за</w:t>
      </w:r>
      <w:r w:rsidRPr="0064207D">
        <w:rPr>
          <w:rFonts w:ascii="Times New Roman" w:hAnsi="Times New Roman"/>
          <w:sz w:val="28"/>
          <w:szCs w:val="28"/>
        </w:rPr>
        <w:t>страхованное лицо;</w:t>
      </w:r>
    </w:p>
    <w:p w:rsidR="007110DF" w:rsidRPr="0064207D" w:rsidRDefault="007110DF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 xml:space="preserve">3) </w:t>
      </w:r>
      <w:r w:rsidR="00B7148F" w:rsidRPr="0064207D">
        <w:rPr>
          <w:rFonts w:ascii="Times New Roman" w:hAnsi="Times New Roman"/>
          <w:sz w:val="28"/>
          <w:szCs w:val="28"/>
        </w:rPr>
        <w:t>медицинской помощи в условиях дневных стационаров</w:t>
      </w:r>
      <w:r w:rsidRPr="0064207D">
        <w:rPr>
          <w:rFonts w:ascii="Times New Roman" w:hAnsi="Times New Roman"/>
          <w:sz w:val="28"/>
          <w:szCs w:val="28"/>
        </w:rPr>
        <w:t>:</w:t>
      </w:r>
    </w:p>
    <w:p w:rsidR="0045113B" w:rsidRPr="0064207D" w:rsidRDefault="007110DF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 xml:space="preserve">3.1) за счет бюджетных ассигнований бюджета Республики Татарстан на </w:t>
      </w:r>
      <w:r w:rsidR="00010BAE">
        <w:rPr>
          <w:rFonts w:ascii="Times New Roman" w:hAnsi="Times New Roman"/>
          <w:sz w:val="28"/>
          <w:szCs w:val="28"/>
        </w:rPr>
        <w:br/>
      </w:r>
      <w:r w:rsidRPr="0064207D">
        <w:rPr>
          <w:rFonts w:ascii="Times New Roman" w:hAnsi="Times New Roman"/>
          <w:sz w:val="28"/>
          <w:szCs w:val="28"/>
        </w:rPr>
        <w:t>2021 – 2023 годы – 0,004 случая лечения на одного жителя (включая случаи оказ</w:t>
      </w:r>
      <w:r w:rsidRPr="0064207D">
        <w:rPr>
          <w:rFonts w:ascii="Times New Roman" w:hAnsi="Times New Roman"/>
          <w:sz w:val="28"/>
          <w:szCs w:val="28"/>
        </w:rPr>
        <w:t>а</w:t>
      </w:r>
      <w:r w:rsidRPr="0064207D">
        <w:rPr>
          <w:rFonts w:ascii="Times New Roman" w:hAnsi="Times New Roman"/>
          <w:sz w:val="28"/>
          <w:szCs w:val="28"/>
        </w:rPr>
        <w:t xml:space="preserve">ния паллиативной медицинской помощи в условиях дневного стационара), </w:t>
      </w:r>
      <w:r w:rsidR="008E54BD" w:rsidRPr="0064207D">
        <w:rPr>
          <w:rFonts w:ascii="Times New Roman" w:hAnsi="Times New Roman"/>
          <w:color w:val="000000"/>
          <w:sz w:val="28"/>
          <w:szCs w:val="28"/>
        </w:rPr>
        <w:t xml:space="preserve">из них </w:t>
      </w:r>
      <w:r w:rsidR="0045113B" w:rsidRPr="0064207D">
        <w:rPr>
          <w:rFonts w:ascii="Times New Roman" w:hAnsi="Times New Roman"/>
          <w:sz w:val="28"/>
          <w:szCs w:val="28"/>
        </w:rPr>
        <w:t>для медицинских организаций:</w:t>
      </w:r>
    </w:p>
    <w:p w:rsidR="0045113B" w:rsidRPr="0064207D" w:rsidRDefault="0045113B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первого уровня оказания медицинской помощи – 0,0015 случая лечения на    одного жителя;</w:t>
      </w:r>
    </w:p>
    <w:p w:rsidR="0045113B" w:rsidRPr="0064207D" w:rsidRDefault="0045113B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второго уровня оказания медицинской помощи – 0,0015 случая лечения на    одного жителя;</w:t>
      </w:r>
    </w:p>
    <w:p w:rsidR="0045113B" w:rsidRPr="0064207D" w:rsidRDefault="0045113B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третьего уровня оказания медицинской помощи – 0,001 случая лечения на    одного жителя;</w:t>
      </w:r>
    </w:p>
    <w:p w:rsidR="0045113B" w:rsidRPr="0064207D" w:rsidRDefault="0045113B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 xml:space="preserve">3.2) </w:t>
      </w:r>
      <w:r w:rsidR="00B7148F" w:rsidRPr="0064207D">
        <w:rPr>
          <w:rFonts w:ascii="Times New Roman" w:hAnsi="Times New Roman"/>
          <w:sz w:val="28"/>
          <w:szCs w:val="28"/>
        </w:rPr>
        <w:t xml:space="preserve">в рамках базовой программы ОМС </w:t>
      </w:r>
      <w:r w:rsidRPr="0064207D">
        <w:rPr>
          <w:rFonts w:ascii="Times New Roman" w:hAnsi="Times New Roman"/>
          <w:sz w:val="28"/>
          <w:szCs w:val="28"/>
        </w:rPr>
        <w:t>(за исключением федеральных мед</w:t>
      </w:r>
      <w:r w:rsidRPr="0064207D">
        <w:rPr>
          <w:rFonts w:ascii="Times New Roman" w:hAnsi="Times New Roman"/>
          <w:sz w:val="28"/>
          <w:szCs w:val="28"/>
        </w:rPr>
        <w:t>и</w:t>
      </w:r>
      <w:r w:rsidRPr="0064207D">
        <w:rPr>
          <w:rFonts w:ascii="Times New Roman" w:hAnsi="Times New Roman"/>
          <w:sz w:val="28"/>
          <w:szCs w:val="28"/>
        </w:rPr>
        <w:t xml:space="preserve">цинских организаций) </w:t>
      </w:r>
      <w:r w:rsidR="00B7148F" w:rsidRPr="0064207D">
        <w:rPr>
          <w:rFonts w:ascii="Times New Roman" w:hAnsi="Times New Roman"/>
          <w:sz w:val="28"/>
          <w:szCs w:val="28"/>
        </w:rPr>
        <w:t>на 202</w:t>
      </w:r>
      <w:r w:rsidRPr="0064207D">
        <w:rPr>
          <w:rFonts w:ascii="Times New Roman" w:hAnsi="Times New Roman"/>
          <w:sz w:val="28"/>
          <w:szCs w:val="28"/>
        </w:rPr>
        <w:t>1</w:t>
      </w:r>
      <w:r w:rsidR="00B7148F" w:rsidRPr="0064207D">
        <w:rPr>
          <w:rFonts w:ascii="Times New Roman" w:hAnsi="Times New Roman"/>
          <w:sz w:val="28"/>
          <w:szCs w:val="28"/>
        </w:rPr>
        <w:t xml:space="preserve"> год – 0,06</w:t>
      </w:r>
      <w:r w:rsidRPr="0064207D">
        <w:rPr>
          <w:rFonts w:ascii="Times New Roman" w:hAnsi="Times New Roman"/>
          <w:sz w:val="28"/>
          <w:szCs w:val="28"/>
        </w:rPr>
        <w:t>1074</w:t>
      </w:r>
      <w:r w:rsidR="00B7148F" w:rsidRPr="0064207D">
        <w:rPr>
          <w:rFonts w:ascii="Times New Roman" w:hAnsi="Times New Roman"/>
          <w:sz w:val="28"/>
          <w:szCs w:val="28"/>
        </w:rPr>
        <w:t xml:space="preserve"> случая лечения на одно застрахова</w:t>
      </w:r>
      <w:r w:rsidR="00B7148F" w:rsidRPr="0064207D">
        <w:rPr>
          <w:rFonts w:ascii="Times New Roman" w:hAnsi="Times New Roman"/>
          <w:sz w:val="28"/>
          <w:szCs w:val="28"/>
        </w:rPr>
        <w:t>н</w:t>
      </w:r>
      <w:r w:rsidR="00B7148F" w:rsidRPr="0064207D">
        <w:rPr>
          <w:rFonts w:ascii="Times New Roman" w:hAnsi="Times New Roman"/>
          <w:sz w:val="28"/>
          <w:szCs w:val="28"/>
        </w:rPr>
        <w:t>ное лицо, на 202</w:t>
      </w:r>
      <w:r w:rsidRPr="0064207D">
        <w:rPr>
          <w:rFonts w:ascii="Times New Roman" w:hAnsi="Times New Roman"/>
          <w:sz w:val="28"/>
          <w:szCs w:val="28"/>
        </w:rPr>
        <w:t>2</w:t>
      </w:r>
      <w:r w:rsidR="00B7148F" w:rsidRPr="0064207D">
        <w:rPr>
          <w:rFonts w:ascii="Times New Roman" w:hAnsi="Times New Roman"/>
          <w:sz w:val="28"/>
          <w:szCs w:val="28"/>
        </w:rPr>
        <w:t xml:space="preserve"> год – 0,06</w:t>
      </w:r>
      <w:r w:rsidRPr="0064207D">
        <w:rPr>
          <w:rFonts w:ascii="Times New Roman" w:hAnsi="Times New Roman"/>
          <w:sz w:val="28"/>
          <w:szCs w:val="28"/>
        </w:rPr>
        <w:t>1087</w:t>
      </w:r>
      <w:r w:rsidR="00B7148F" w:rsidRPr="0064207D">
        <w:rPr>
          <w:rFonts w:ascii="Times New Roman" w:hAnsi="Times New Roman"/>
          <w:sz w:val="28"/>
          <w:szCs w:val="28"/>
        </w:rPr>
        <w:t xml:space="preserve"> случая лечения на одно застрахованное лицо, на 202</w:t>
      </w:r>
      <w:r w:rsidRPr="0064207D">
        <w:rPr>
          <w:rFonts w:ascii="Times New Roman" w:hAnsi="Times New Roman"/>
          <w:sz w:val="28"/>
          <w:szCs w:val="28"/>
        </w:rPr>
        <w:t>3</w:t>
      </w:r>
      <w:r w:rsidR="00B7148F" w:rsidRPr="0064207D">
        <w:rPr>
          <w:rFonts w:ascii="Times New Roman" w:hAnsi="Times New Roman"/>
          <w:sz w:val="28"/>
          <w:szCs w:val="28"/>
        </w:rPr>
        <w:t xml:space="preserve"> год – 0,06</w:t>
      </w:r>
      <w:r w:rsidRPr="0064207D">
        <w:rPr>
          <w:rFonts w:ascii="Times New Roman" w:hAnsi="Times New Roman"/>
          <w:sz w:val="28"/>
          <w:szCs w:val="28"/>
        </w:rPr>
        <w:t>1101</w:t>
      </w:r>
      <w:r w:rsidR="00B7148F" w:rsidRPr="0064207D">
        <w:rPr>
          <w:rFonts w:ascii="Times New Roman" w:hAnsi="Times New Roman"/>
          <w:sz w:val="28"/>
          <w:szCs w:val="28"/>
        </w:rPr>
        <w:t xml:space="preserve"> случая лечения на одно застрахованное лицо</w:t>
      </w:r>
      <w:r w:rsidRPr="0064207D">
        <w:rPr>
          <w:rFonts w:ascii="Times New Roman" w:hAnsi="Times New Roman"/>
          <w:sz w:val="28"/>
          <w:szCs w:val="28"/>
        </w:rPr>
        <w:t>;</w:t>
      </w:r>
    </w:p>
    <w:p w:rsidR="00535239" w:rsidRPr="0064207D" w:rsidRDefault="0045113B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3.2.1)</w:t>
      </w:r>
      <w:r w:rsidR="00B7148F" w:rsidRPr="0064207D">
        <w:rPr>
          <w:rFonts w:ascii="Times New Roman" w:hAnsi="Times New Roman"/>
          <w:sz w:val="28"/>
          <w:szCs w:val="28"/>
        </w:rPr>
        <w:t xml:space="preserve">  в том числе для медицинской помощи по профилю «онкология» на</w:t>
      </w:r>
      <w:r w:rsidR="00010BAE">
        <w:rPr>
          <w:rFonts w:ascii="Times New Roman" w:hAnsi="Times New Roman"/>
          <w:sz w:val="28"/>
          <w:szCs w:val="28"/>
        </w:rPr>
        <w:br/>
      </w:r>
      <w:r w:rsidR="00B7148F" w:rsidRPr="0064207D">
        <w:rPr>
          <w:rFonts w:ascii="Times New Roman" w:hAnsi="Times New Roman"/>
          <w:sz w:val="28"/>
          <w:szCs w:val="28"/>
        </w:rPr>
        <w:t>202</w:t>
      </w:r>
      <w:r w:rsidR="00010BAE">
        <w:rPr>
          <w:rFonts w:ascii="Times New Roman" w:hAnsi="Times New Roman"/>
          <w:sz w:val="28"/>
          <w:szCs w:val="28"/>
        </w:rPr>
        <w:t>1 –</w:t>
      </w:r>
      <w:r w:rsidRPr="0064207D">
        <w:rPr>
          <w:rFonts w:ascii="Times New Roman" w:hAnsi="Times New Roman"/>
          <w:sz w:val="28"/>
          <w:szCs w:val="28"/>
        </w:rPr>
        <w:t xml:space="preserve"> 2023</w:t>
      </w:r>
      <w:r w:rsidR="00B7148F" w:rsidRPr="0064207D">
        <w:rPr>
          <w:rFonts w:ascii="Times New Roman" w:hAnsi="Times New Roman"/>
          <w:sz w:val="28"/>
          <w:szCs w:val="28"/>
        </w:rPr>
        <w:t xml:space="preserve"> год</w:t>
      </w:r>
      <w:r w:rsidRPr="0064207D">
        <w:rPr>
          <w:rFonts w:ascii="Times New Roman" w:hAnsi="Times New Roman"/>
          <w:sz w:val="28"/>
          <w:szCs w:val="28"/>
        </w:rPr>
        <w:t>ы</w:t>
      </w:r>
      <w:r w:rsidR="00B7148F" w:rsidRPr="0064207D">
        <w:rPr>
          <w:rFonts w:ascii="Times New Roman" w:hAnsi="Times New Roman"/>
          <w:sz w:val="28"/>
          <w:szCs w:val="28"/>
        </w:rPr>
        <w:t xml:space="preserve"> – 0,0069</w:t>
      </w:r>
      <w:r w:rsidRPr="0064207D">
        <w:rPr>
          <w:rFonts w:ascii="Times New Roman" w:hAnsi="Times New Roman"/>
          <w:sz w:val="28"/>
          <w:szCs w:val="28"/>
        </w:rPr>
        <w:t>35</w:t>
      </w:r>
      <w:r w:rsidR="00B7148F" w:rsidRPr="0064207D">
        <w:rPr>
          <w:rFonts w:ascii="Times New Roman" w:hAnsi="Times New Roman"/>
          <w:sz w:val="28"/>
          <w:szCs w:val="28"/>
        </w:rPr>
        <w:t xml:space="preserve"> случая лечения на одно застрахованное лицо</w:t>
      </w:r>
      <w:r w:rsidRPr="0064207D">
        <w:rPr>
          <w:rFonts w:ascii="Times New Roman" w:hAnsi="Times New Roman"/>
          <w:sz w:val="28"/>
          <w:szCs w:val="28"/>
        </w:rPr>
        <w:t>;</w:t>
      </w:r>
      <w:r w:rsidR="00B7148F" w:rsidRPr="0064207D">
        <w:rPr>
          <w:rFonts w:ascii="Times New Roman" w:hAnsi="Times New Roman"/>
          <w:sz w:val="28"/>
          <w:szCs w:val="28"/>
        </w:rPr>
        <w:t xml:space="preserve"> </w:t>
      </w:r>
    </w:p>
    <w:p w:rsidR="0045113B" w:rsidRPr="0064207D" w:rsidRDefault="0045113B" w:rsidP="00D97B61">
      <w:pPr>
        <w:autoSpaceDE w:val="0"/>
        <w:autoSpaceDN w:val="0"/>
        <w:adjustRightInd w:val="0"/>
        <w:spacing w:after="0" w:line="228" w:lineRule="auto"/>
        <w:ind w:firstLine="709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 xml:space="preserve">4) </w:t>
      </w:r>
      <w:r w:rsidR="00B7148F" w:rsidRPr="0064207D">
        <w:rPr>
          <w:rFonts w:ascii="Times New Roman" w:hAnsi="Times New Roman"/>
          <w:sz w:val="28"/>
          <w:szCs w:val="28"/>
        </w:rPr>
        <w:t>специализированной медицинской помощи в стационарных условиях</w:t>
      </w:r>
      <w:r w:rsidRPr="0064207D">
        <w:rPr>
          <w:rFonts w:ascii="Times New Roman" w:hAnsi="Times New Roman"/>
          <w:sz w:val="28"/>
          <w:szCs w:val="28"/>
        </w:rPr>
        <w:t>:</w:t>
      </w:r>
    </w:p>
    <w:p w:rsidR="00361CCB" w:rsidRPr="0064207D" w:rsidRDefault="0045113B" w:rsidP="00D97B61">
      <w:pPr>
        <w:autoSpaceDE w:val="0"/>
        <w:autoSpaceDN w:val="0"/>
        <w:adjustRightInd w:val="0"/>
        <w:spacing w:after="0" w:line="228" w:lineRule="auto"/>
        <w:ind w:firstLine="709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4.1)</w:t>
      </w:r>
      <w:r w:rsidR="00B7148F" w:rsidRPr="0064207D">
        <w:rPr>
          <w:rFonts w:ascii="Times New Roman" w:hAnsi="Times New Roman"/>
          <w:sz w:val="28"/>
          <w:szCs w:val="28"/>
        </w:rPr>
        <w:t xml:space="preserve"> за счет бюджетных ассигнований бюджета Республики Татарстан на </w:t>
      </w:r>
      <w:r w:rsidR="00010BAE">
        <w:rPr>
          <w:rFonts w:ascii="Times New Roman" w:hAnsi="Times New Roman"/>
          <w:sz w:val="28"/>
          <w:szCs w:val="28"/>
        </w:rPr>
        <w:br/>
      </w:r>
      <w:r w:rsidR="00B7148F" w:rsidRPr="0064207D">
        <w:rPr>
          <w:rFonts w:ascii="Times New Roman" w:hAnsi="Times New Roman"/>
          <w:sz w:val="28"/>
          <w:szCs w:val="28"/>
        </w:rPr>
        <w:t>202</w:t>
      </w:r>
      <w:r w:rsidRPr="0064207D">
        <w:rPr>
          <w:rFonts w:ascii="Times New Roman" w:hAnsi="Times New Roman"/>
          <w:sz w:val="28"/>
          <w:szCs w:val="28"/>
        </w:rPr>
        <w:t>1</w:t>
      </w:r>
      <w:r w:rsidR="00B7148F" w:rsidRPr="0064207D">
        <w:rPr>
          <w:rFonts w:ascii="Times New Roman" w:hAnsi="Times New Roman"/>
          <w:sz w:val="28"/>
          <w:szCs w:val="28"/>
        </w:rPr>
        <w:t xml:space="preserve"> – 202</w:t>
      </w:r>
      <w:r w:rsidRPr="0064207D">
        <w:rPr>
          <w:rFonts w:ascii="Times New Roman" w:hAnsi="Times New Roman"/>
          <w:sz w:val="28"/>
          <w:szCs w:val="28"/>
        </w:rPr>
        <w:t>3</w:t>
      </w:r>
      <w:r w:rsidR="00B7148F" w:rsidRPr="0064207D">
        <w:rPr>
          <w:rFonts w:ascii="Times New Roman" w:hAnsi="Times New Roman"/>
          <w:sz w:val="28"/>
          <w:szCs w:val="28"/>
        </w:rPr>
        <w:t xml:space="preserve"> годы – </w:t>
      </w:r>
      <w:r w:rsidR="00EC51F3" w:rsidRPr="0064207D">
        <w:rPr>
          <w:rFonts w:ascii="Times New Roman" w:hAnsi="Times New Roman"/>
          <w:sz w:val="28"/>
          <w:szCs w:val="28"/>
        </w:rPr>
        <w:t xml:space="preserve">0,0178 </w:t>
      </w:r>
      <w:r w:rsidR="00B7148F" w:rsidRPr="0064207D">
        <w:rPr>
          <w:rFonts w:ascii="Times New Roman" w:hAnsi="Times New Roman"/>
          <w:sz w:val="28"/>
          <w:szCs w:val="28"/>
        </w:rPr>
        <w:t xml:space="preserve">случая госпитализации на одного жителя, </w:t>
      </w:r>
      <w:r w:rsidR="003F23AD" w:rsidRPr="0064207D">
        <w:rPr>
          <w:rFonts w:ascii="Times New Roman" w:hAnsi="Times New Roman"/>
          <w:sz w:val="28"/>
          <w:szCs w:val="28"/>
        </w:rPr>
        <w:t xml:space="preserve">из них </w:t>
      </w:r>
      <w:r w:rsidR="00361CCB" w:rsidRPr="0064207D">
        <w:rPr>
          <w:rFonts w:ascii="Times New Roman" w:hAnsi="Times New Roman"/>
          <w:sz w:val="28"/>
          <w:szCs w:val="28"/>
        </w:rPr>
        <w:t>для м</w:t>
      </w:r>
      <w:r w:rsidR="00361CCB" w:rsidRPr="0064207D">
        <w:rPr>
          <w:rFonts w:ascii="Times New Roman" w:hAnsi="Times New Roman"/>
          <w:sz w:val="28"/>
          <w:szCs w:val="28"/>
        </w:rPr>
        <w:t>е</w:t>
      </w:r>
      <w:r w:rsidR="00361CCB" w:rsidRPr="0064207D">
        <w:rPr>
          <w:rFonts w:ascii="Times New Roman" w:hAnsi="Times New Roman"/>
          <w:sz w:val="28"/>
          <w:szCs w:val="28"/>
        </w:rPr>
        <w:t>дицинских организаций:</w:t>
      </w:r>
    </w:p>
    <w:p w:rsidR="00361CCB" w:rsidRPr="0064207D" w:rsidRDefault="00361CCB" w:rsidP="00D97B61">
      <w:pPr>
        <w:autoSpaceDE w:val="0"/>
        <w:autoSpaceDN w:val="0"/>
        <w:adjustRightInd w:val="0"/>
        <w:spacing w:after="0" w:line="228" w:lineRule="auto"/>
        <w:ind w:firstLine="709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 xml:space="preserve">первого уровня оказания медицинской помощи – </w:t>
      </w:r>
      <w:r w:rsidR="00EC51F3" w:rsidRPr="0064207D">
        <w:rPr>
          <w:rFonts w:ascii="Times New Roman" w:hAnsi="Times New Roman"/>
          <w:sz w:val="28"/>
          <w:szCs w:val="28"/>
        </w:rPr>
        <w:t xml:space="preserve">0,00267 </w:t>
      </w:r>
      <w:r w:rsidRPr="0064207D">
        <w:rPr>
          <w:rFonts w:ascii="Times New Roman" w:hAnsi="Times New Roman"/>
          <w:sz w:val="28"/>
          <w:szCs w:val="28"/>
        </w:rPr>
        <w:t>случая госпитализ</w:t>
      </w:r>
      <w:r w:rsidRPr="0064207D">
        <w:rPr>
          <w:rFonts w:ascii="Times New Roman" w:hAnsi="Times New Roman"/>
          <w:sz w:val="28"/>
          <w:szCs w:val="28"/>
        </w:rPr>
        <w:t>а</w:t>
      </w:r>
      <w:r w:rsidRPr="0064207D">
        <w:rPr>
          <w:rFonts w:ascii="Times New Roman" w:hAnsi="Times New Roman"/>
          <w:sz w:val="28"/>
          <w:szCs w:val="28"/>
        </w:rPr>
        <w:t>ции на одного жителя;</w:t>
      </w:r>
    </w:p>
    <w:p w:rsidR="00361CCB" w:rsidRPr="0064207D" w:rsidRDefault="00361CCB" w:rsidP="00D97B61">
      <w:pPr>
        <w:autoSpaceDE w:val="0"/>
        <w:autoSpaceDN w:val="0"/>
        <w:adjustRightInd w:val="0"/>
        <w:spacing w:after="0" w:line="228" w:lineRule="auto"/>
        <w:ind w:firstLine="709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 xml:space="preserve">второго уровня оказания медицинской помощи – </w:t>
      </w:r>
      <w:r w:rsidR="00EC51F3" w:rsidRPr="0064207D">
        <w:rPr>
          <w:rFonts w:ascii="Times New Roman" w:hAnsi="Times New Roman"/>
          <w:sz w:val="28"/>
          <w:szCs w:val="28"/>
        </w:rPr>
        <w:t xml:space="preserve">0,003916 </w:t>
      </w:r>
      <w:r w:rsidRPr="0064207D">
        <w:rPr>
          <w:rFonts w:ascii="Times New Roman" w:hAnsi="Times New Roman"/>
          <w:sz w:val="28"/>
          <w:szCs w:val="28"/>
        </w:rPr>
        <w:t>случая госпитал</w:t>
      </w:r>
      <w:r w:rsidRPr="0064207D">
        <w:rPr>
          <w:rFonts w:ascii="Times New Roman" w:hAnsi="Times New Roman"/>
          <w:sz w:val="28"/>
          <w:szCs w:val="28"/>
        </w:rPr>
        <w:t>и</w:t>
      </w:r>
      <w:r w:rsidRPr="0064207D">
        <w:rPr>
          <w:rFonts w:ascii="Times New Roman" w:hAnsi="Times New Roman"/>
          <w:sz w:val="28"/>
          <w:szCs w:val="28"/>
        </w:rPr>
        <w:t>зации на одного жителя;</w:t>
      </w:r>
    </w:p>
    <w:p w:rsidR="00361CCB" w:rsidRPr="0064207D" w:rsidRDefault="00361CCB" w:rsidP="00D97B61">
      <w:pPr>
        <w:autoSpaceDE w:val="0"/>
        <w:autoSpaceDN w:val="0"/>
        <w:adjustRightInd w:val="0"/>
        <w:spacing w:after="0" w:line="228" w:lineRule="auto"/>
        <w:ind w:firstLine="709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 xml:space="preserve">третьего уровня оказания медицинской помощи – </w:t>
      </w:r>
      <w:r w:rsidR="00EC51F3" w:rsidRPr="0064207D">
        <w:rPr>
          <w:rFonts w:ascii="Times New Roman" w:hAnsi="Times New Roman"/>
          <w:sz w:val="28"/>
          <w:szCs w:val="28"/>
        </w:rPr>
        <w:t xml:space="preserve">0,011214 </w:t>
      </w:r>
      <w:r w:rsidRPr="0064207D">
        <w:rPr>
          <w:rFonts w:ascii="Times New Roman" w:hAnsi="Times New Roman"/>
          <w:sz w:val="28"/>
          <w:szCs w:val="28"/>
        </w:rPr>
        <w:t>случая госпитал</w:t>
      </w:r>
      <w:r w:rsidRPr="0064207D">
        <w:rPr>
          <w:rFonts w:ascii="Times New Roman" w:hAnsi="Times New Roman"/>
          <w:sz w:val="28"/>
          <w:szCs w:val="28"/>
        </w:rPr>
        <w:t>и</w:t>
      </w:r>
      <w:r w:rsidRPr="0064207D">
        <w:rPr>
          <w:rFonts w:ascii="Times New Roman" w:hAnsi="Times New Roman"/>
          <w:sz w:val="28"/>
          <w:szCs w:val="28"/>
        </w:rPr>
        <w:t>зации на одного жителя;</w:t>
      </w:r>
    </w:p>
    <w:p w:rsidR="00361CCB" w:rsidRPr="0064207D" w:rsidRDefault="0045113B" w:rsidP="00D97B61">
      <w:pPr>
        <w:autoSpaceDE w:val="0"/>
        <w:autoSpaceDN w:val="0"/>
        <w:adjustRightInd w:val="0"/>
        <w:spacing w:after="0" w:line="228" w:lineRule="auto"/>
        <w:ind w:firstLine="709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lastRenderedPageBreak/>
        <w:t xml:space="preserve">4.2) </w:t>
      </w:r>
      <w:r w:rsidR="00B7148F" w:rsidRPr="0064207D">
        <w:rPr>
          <w:rFonts w:ascii="Times New Roman" w:hAnsi="Times New Roman"/>
          <w:sz w:val="28"/>
          <w:szCs w:val="28"/>
        </w:rPr>
        <w:t xml:space="preserve">в рамках базовой программы ОМС </w:t>
      </w:r>
      <w:r w:rsidR="00361CCB" w:rsidRPr="0064207D">
        <w:rPr>
          <w:rFonts w:ascii="Times New Roman" w:hAnsi="Times New Roman"/>
          <w:sz w:val="28"/>
          <w:szCs w:val="28"/>
        </w:rPr>
        <w:t>(за исключением федеральных мед</w:t>
      </w:r>
      <w:r w:rsidR="00361CCB" w:rsidRPr="0064207D">
        <w:rPr>
          <w:rFonts w:ascii="Times New Roman" w:hAnsi="Times New Roman"/>
          <w:sz w:val="28"/>
          <w:szCs w:val="28"/>
        </w:rPr>
        <w:t>и</w:t>
      </w:r>
      <w:r w:rsidR="00361CCB" w:rsidRPr="0064207D">
        <w:rPr>
          <w:rFonts w:ascii="Times New Roman" w:hAnsi="Times New Roman"/>
          <w:sz w:val="28"/>
          <w:szCs w:val="28"/>
        </w:rPr>
        <w:t xml:space="preserve">цинских организаций) </w:t>
      </w:r>
      <w:r w:rsidR="00B7148F" w:rsidRPr="0064207D">
        <w:rPr>
          <w:rFonts w:ascii="Times New Roman" w:hAnsi="Times New Roman"/>
          <w:sz w:val="28"/>
          <w:szCs w:val="28"/>
        </w:rPr>
        <w:t>на 202</w:t>
      </w:r>
      <w:r w:rsidR="00010BAE">
        <w:rPr>
          <w:rFonts w:ascii="Times New Roman" w:hAnsi="Times New Roman"/>
          <w:sz w:val="28"/>
          <w:szCs w:val="28"/>
        </w:rPr>
        <w:t>1 –</w:t>
      </w:r>
      <w:r w:rsidRPr="0064207D">
        <w:rPr>
          <w:rFonts w:ascii="Times New Roman" w:hAnsi="Times New Roman"/>
          <w:sz w:val="28"/>
          <w:szCs w:val="28"/>
        </w:rPr>
        <w:t xml:space="preserve"> 2023</w:t>
      </w:r>
      <w:r w:rsidR="00B7148F" w:rsidRPr="0064207D">
        <w:rPr>
          <w:rFonts w:ascii="Times New Roman" w:hAnsi="Times New Roman"/>
          <w:sz w:val="28"/>
          <w:szCs w:val="28"/>
        </w:rPr>
        <w:t xml:space="preserve"> </w:t>
      </w:r>
      <w:r w:rsidR="00F9326F" w:rsidRPr="0064207D">
        <w:rPr>
          <w:rFonts w:ascii="Times New Roman" w:hAnsi="Times New Roman"/>
          <w:sz w:val="28"/>
          <w:szCs w:val="28"/>
        </w:rPr>
        <w:t>год</w:t>
      </w:r>
      <w:r w:rsidRPr="0064207D">
        <w:rPr>
          <w:rFonts w:ascii="Times New Roman" w:hAnsi="Times New Roman"/>
          <w:sz w:val="28"/>
          <w:szCs w:val="28"/>
        </w:rPr>
        <w:t>ы</w:t>
      </w:r>
      <w:r w:rsidR="00B7148F" w:rsidRPr="0064207D">
        <w:rPr>
          <w:rFonts w:ascii="Times New Roman" w:hAnsi="Times New Roman"/>
          <w:sz w:val="28"/>
          <w:szCs w:val="28"/>
        </w:rPr>
        <w:t xml:space="preserve"> – 0,1</w:t>
      </w:r>
      <w:r w:rsidR="00361CCB" w:rsidRPr="0064207D">
        <w:rPr>
          <w:rFonts w:ascii="Times New Roman" w:hAnsi="Times New Roman"/>
          <w:sz w:val="28"/>
          <w:szCs w:val="28"/>
        </w:rPr>
        <w:t>65592</w:t>
      </w:r>
      <w:r w:rsidR="00B7148F" w:rsidRPr="0064207D">
        <w:rPr>
          <w:rFonts w:ascii="Times New Roman" w:hAnsi="Times New Roman"/>
          <w:sz w:val="28"/>
          <w:szCs w:val="28"/>
        </w:rPr>
        <w:t xml:space="preserve"> случая госпитализации на о</w:t>
      </w:r>
      <w:r w:rsidR="00B7148F" w:rsidRPr="0064207D">
        <w:rPr>
          <w:rFonts w:ascii="Times New Roman" w:hAnsi="Times New Roman"/>
          <w:sz w:val="28"/>
          <w:szCs w:val="28"/>
        </w:rPr>
        <w:t>д</w:t>
      </w:r>
      <w:r w:rsidR="00B7148F" w:rsidRPr="0064207D">
        <w:rPr>
          <w:rFonts w:ascii="Times New Roman" w:hAnsi="Times New Roman"/>
          <w:sz w:val="28"/>
          <w:szCs w:val="28"/>
        </w:rPr>
        <w:t>но застрахованное лицо</w:t>
      </w:r>
      <w:r w:rsidR="00E53C09" w:rsidRPr="0064207D">
        <w:rPr>
          <w:rFonts w:ascii="Times New Roman" w:hAnsi="Times New Roman"/>
          <w:sz w:val="28"/>
          <w:szCs w:val="28"/>
        </w:rPr>
        <w:t>,</w:t>
      </w:r>
      <w:r w:rsidR="00B7148F" w:rsidRPr="0064207D">
        <w:rPr>
          <w:rFonts w:ascii="Times New Roman" w:hAnsi="Times New Roman"/>
          <w:sz w:val="28"/>
          <w:szCs w:val="28"/>
        </w:rPr>
        <w:t xml:space="preserve"> в том числе</w:t>
      </w:r>
      <w:r w:rsidR="00361CCB" w:rsidRPr="0064207D">
        <w:rPr>
          <w:rFonts w:ascii="Times New Roman" w:hAnsi="Times New Roman"/>
          <w:sz w:val="28"/>
          <w:szCs w:val="28"/>
        </w:rPr>
        <w:t>:</w:t>
      </w:r>
    </w:p>
    <w:p w:rsidR="00361CCB" w:rsidRPr="0064207D" w:rsidRDefault="00361CCB" w:rsidP="00D97B61">
      <w:pPr>
        <w:autoSpaceDE w:val="0"/>
        <w:autoSpaceDN w:val="0"/>
        <w:adjustRightInd w:val="0"/>
        <w:spacing w:after="0" w:line="228" w:lineRule="auto"/>
        <w:ind w:firstLine="709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4.2.1)</w:t>
      </w:r>
      <w:r w:rsidR="00B7148F" w:rsidRPr="0064207D">
        <w:rPr>
          <w:rFonts w:ascii="Times New Roman" w:hAnsi="Times New Roman"/>
          <w:sz w:val="28"/>
          <w:szCs w:val="28"/>
        </w:rPr>
        <w:t xml:space="preserve"> по профилю «онкология» на 202</w:t>
      </w:r>
      <w:r w:rsidR="00010BAE">
        <w:rPr>
          <w:rFonts w:ascii="Times New Roman" w:hAnsi="Times New Roman"/>
          <w:sz w:val="28"/>
          <w:szCs w:val="28"/>
        </w:rPr>
        <w:t>1 –</w:t>
      </w:r>
      <w:r w:rsidRPr="0064207D">
        <w:rPr>
          <w:rFonts w:ascii="Times New Roman" w:hAnsi="Times New Roman"/>
          <w:sz w:val="28"/>
          <w:szCs w:val="28"/>
        </w:rPr>
        <w:t xml:space="preserve"> 2023</w:t>
      </w:r>
      <w:r w:rsidR="00B7148F" w:rsidRPr="0064207D">
        <w:rPr>
          <w:rFonts w:ascii="Times New Roman" w:hAnsi="Times New Roman"/>
          <w:sz w:val="28"/>
          <w:szCs w:val="28"/>
        </w:rPr>
        <w:t xml:space="preserve"> год</w:t>
      </w:r>
      <w:r w:rsidRPr="0064207D">
        <w:rPr>
          <w:rFonts w:ascii="Times New Roman" w:hAnsi="Times New Roman"/>
          <w:sz w:val="28"/>
          <w:szCs w:val="28"/>
        </w:rPr>
        <w:t>ы</w:t>
      </w:r>
      <w:r w:rsidR="00B7148F" w:rsidRPr="0064207D">
        <w:rPr>
          <w:rFonts w:ascii="Times New Roman" w:hAnsi="Times New Roman"/>
          <w:sz w:val="28"/>
          <w:szCs w:val="28"/>
        </w:rPr>
        <w:t xml:space="preserve"> – 0,0</w:t>
      </w:r>
      <w:r w:rsidRPr="0064207D">
        <w:rPr>
          <w:rFonts w:ascii="Times New Roman" w:hAnsi="Times New Roman"/>
          <w:sz w:val="28"/>
          <w:szCs w:val="28"/>
        </w:rPr>
        <w:t>0949</w:t>
      </w:r>
      <w:r w:rsidR="00B7148F" w:rsidRPr="0064207D">
        <w:rPr>
          <w:rFonts w:ascii="Times New Roman" w:hAnsi="Times New Roman"/>
          <w:sz w:val="28"/>
          <w:szCs w:val="28"/>
        </w:rPr>
        <w:t xml:space="preserve"> случая госпит</w:t>
      </w:r>
      <w:r w:rsidR="00B7148F" w:rsidRPr="0064207D">
        <w:rPr>
          <w:rFonts w:ascii="Times New Roman" w:hAnsi="Times New Roman"/>
          <w:sz w:val="28"/>
          <w:szCs w:val="28"/>
        </w:rPr>
        <w:t>а</w:t>
      </w:r>
      <w:r w:rsidR="00B7148F" w:rsidRPr="0064207D">
        <w:rPr>
          <w:rFonts w:ascii="Times New Roman" w:hAnsi="Times New Roman"/>
          <w:sz w:val="28"/>
          <w:szCs w:val="28"/>
        </w:rPr>
        <w:t>лизации на одно застрахованное лицо</w:t>
      </w:r>
      <w:r w:rsidRPr="0064207D">
        <w:rPr>
          <w:rFonts w:ascii="Times New Roman" w:hAnsi="Times New Roman"/>
          <w:sz w:val="28"/>
          <w:szCs w:val="28"/>
        </w:rPr>
        <w:t>;</w:t>
      </w:r>
    </w:p>
    <w:p w:rsidR="00361CCB" w:rsidRPr="0064207D" w:rsidRDefault="00361CCB" w:rsidP="00D97B61">
      <w:pPr>
        <w:autoSpaceDE w:val="0"/>
        <w:autoSpaceDN w:val="0"/>
        <w:adjustRightInd w:val="0"/>
        <w:spacing w:after="0" w:line="228" w:lineRule="auto"/>
        <w:ind w:firstLine="709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 xml:space="preserve">4.2.2) </w:t>
      </w:r>
      <w:r w:rsidR="00B7148F" w:rsidRPr="0064207D">
        <w:rPr>
          <w:rFonts w:ascii="Times New Roman" w:hAnsi="Times New Roman"/>
          <w:sz w:val="28"/>
          <w:szCs w:val="28"/>
        </w:rPr>
        <w:t>для медицинской реабилитации в специализированных медицинских о</w:t>
      </w:r>
      <w:r w:rsidR="00B7148F" w:rsidRPr="0064207D">
        <w:rPr>
          <w:rFonts w:ascii="Times New Roman" w:hAnsi="Times New Roman"/>
          <w:sz w:val="28"/>
          <w:szCs w:val="28"/>
        </w:rPr>
        <w:t>р</w:t>
      </w:r>
      <w:r w:rsidR="00B7148F" w:rsidRPr="0064207D">
        <w:rPr>
          <w:rFonts w:ascii="Times New Roman" w:hAnsi="Times New Roman"/>
          <w:sz w:val="28"/>
          <w:szCs w:val="28"/>
        </w:rPr>
        <w:t xml:space="preserve">ганизациях, оказывающих </w:t>
      </w:r>
      <w:r w:rsidR="00F9326F" w:rsidRPr="0064207D">
        <w:rPr>
          <w:rFonts w:ascii="Times New Roman" w:hAnsi="Times New Roman"/>
          <w:sz w:val="28"/>
          <w:szCs w:val="28"/>
        </w:rPr>
        <w:t>медицинскую помощь по профилю «м</w:t>
      </w:r>
      <w:r w:rsidR="00B7148F" w:rsidRPr="0064207D">
        <w:rPr>
          <w:rFonts w:ascii="Times New Roman" w:hAnsi="Times New Roman"/>
          <w:sz w:val="28"/>
          <w:szCs w:val="28"/>
        </w:rPr>
        <w:t>едицинская реаб</w:t>
      </w:r>
      <w:r w:rsidR="00B7148F" w:rsidRPr="0064207D">
        <w:rPr>
          <w:rFonts w:ascii="Times New Roman" w:hAnsi="Times New Roman"/>
          <w:sz w:val="28"/>
          <w:szCs w:val="28"/>
        </w:rPr>
        <w:t>и</w:t>
      </w:r>
      <w:r w:rsidR="00B7148F" w:rsidRPr="0064207D">
        <w:rPr>
          <w:rFonts w:ascii="Times New Roman" w:hAnsi="Times New Roman"/>
          <w:sz w:val="28"/>
          <w:szCs w:val="28"/>
        </w:rPr>
        <w:t>литация», и реабилитационных отделениях медицинских организаций в рамках б</w:t>
      </w:r>
      <w:r w:rsidR="00B7148F" w:rsidRPr="0064207D">
        <w:rPr>
          <w:rFonts w:ascii="Times New Roman" w:hAnsi="Times New Roman"/>
          <w:sz w:val="28"/>
          <w:szCs w:val="28"/>
        </w:rPr>
        <w:t>а</w:t>
      </w:r>
      <w:r w:rsidR="00B7148F" w:rsidRPr="0064207D">
        <w:rPr>
          <w:rFonts w:ascii="Times New Roman" w:hAnsi="Times New Roman"/>
          <w:sz w:val="28"/>
          <w:szCs w:val="28"/>
        </w:rPr>
        <w:t xml:space="preserve">зовой программы ОМС на </w:t>
      </w:r>
      <w:r w:rsidR="00F9326F" w:rsidRPr="0064207D">
        <w:rPr>
          <w:rFonts w:ascii="Times New Roman" w:hAnsi="Times New Roman"/>
          <w:sz w:val="28"/>
          <w:szCs w:val="28"/>
        </w:rPr>
        <w:t>202</w:t>
      </w:r>
      <w:r w:rsidR="00010BAE">
        <w:rPr>
          <w:rFonts w:ascii="Times New Roman" w:hAnsi="Times New Roman"/>
          <w:sz w:val="28"/>
          <w:szCs w:val="28"/>
        </w:rPr>
        <w:t>1 –</w:t>
      </w:r>
      <w:r w:rsidRPr="0064207D">
        <w:rPr>
          <w:rFonts w:ascii="Times New Roman" w:hAnsi="Times New Roman"/>
          <w:sz w:val="28"/>
          <w:szCs w:val="28"/>
        </w:rPr>
        <w:t xml:space="preserve"> 2023</w:t>
      </w:r>
      <w:r w:rsidR="00F9326F" w:rsidRPr="0064207D">
        <w:rPr>
          <w:rFonts w:ascii="Times New Roman" w:hAnsi="Times New Roman"/>
          <w:sz w:val="28"/>
          <w:szCs w:val="28"/>
        </w:rPr>
        <w:t xml:space="preserve"> год</w:t>
      </w:r>
      <w:r w:rsidRPr="0064207D">
        <w:rPr>
          <w:rFonts w:ascii="Times New Roman" w:hAnsi="Times New Roman"/>
          <w:sz w:val="28"/>
          <w:szCs w:val="28"/>
        </w:rPr>
        <w:t>ы</w:t>
      </w:r>
      <w:r w:rsidR="00B7148F" w:rsidRPr="0064207D">
        <w:rPr>
          <w:rFonts w:ascii="Times New Roman" w:hAnsi="Times New Roman"/>
          <w:sz w:val="28"/>
          <w:szCs w:val="28"/>
        </w:rPr>
        <w:t xml:space="preserve"> – 0,00</w:t>
      </w:r>
      <w:r w:rsidRPr="0064207D">
        <w:rPr>
          <w:rFonts w:ascii="Times New Roman" w:hAnsi="Times New Roman"/>
          <w:sz w:val="28"/>
          <w:szCs w:val="28"/>
        </w:rPr>
        <w:t>444</w:t>
      </w:r>
      <w:r w:rsidR="00B7148F" w:rsidRPr="0064207D">
        <w:rPr>
          <w:rFonts w:ascii="Times New Roman" w:hAnsi="Times New Roman"/>
          <w:sz w:val="28"/>
          <w:szCs w:val="28"/>
        </w:rPr>
        <w:t xml:space="preserve"> случая госпитализации на о</w:t>
      </w:r>
      <w:r w:rsidR="00B7148F" w:rsidRPr="0064207D">
        <w:rPr>
          <w:rFonts w:ascii="Times New Roman" w:hAnsi="Times New Roman"/>
          <w:sz w:val="28"/>
          <w:szCs w:val="28"/>
        </w:rPr>
        <w:t>д</w:t>
      </w:r>
      <w:r w:rsidR="00B7148F" w:rsidRPr="0064207D">
        <w:rPr>
          <w:rFonts w:ascii="Times New Roman" w:hAnsi="Times New Roman"/>
          <w:sz w:val="28"/>
          <w:szCs w:val="28"/>
        </w:rPr>
        <w:t>но застрахованное лицо, (в том числе не менее 25 процентов для медицинской ре</w:t>
      </w:r>
      <w:r w:rsidR="00B7148F" w:rsidRPr="0064207D">
        <w:rPr>
          <w:rFonts w:ascii="Times New Roman" w:hAnsi="Times New Roman"/>
          <w:sz w:val="28"/>
          <w:szCs w:val="28"/>
        </w:rPr>
        <w:t>а</w:t>
      </w:r>
      <w:r w:rsidR="00B7148F" w:rsidRPr="0064207D">
        <w:rPr>
          <w:rFonts w:ascii="Times New Roman" w:hAnsi="Times New Roman"/>
          <w:sz w:val="28"/>
          <w:szCs w:val="28"/>
        </w:rPr>
        <w:t>билитации детей в возрасте 0 – 17 лет</w:t>
      </w:r>
      <w:r w:rsidR="00E85AC6">
        <w:rPr>
          <w:rFonts w:ascii="Times New Roman" w:hAnsi="Times New Roman"/>
          <w:sz w:val="28"/>
          <w:szCs w:val="28"/>
        </w:rPr>
        <w:t xml:space="preserve"> с учетом реальной потребности);</w:t>
      </w:r>
      <w:r w:rsidR="00B7148F" w:rsidRPr="0064207D">
        <w:rPr>
          <w:rFonts w:ascii="Times New Roman" w:hAnsi="Times New Roman"/>
          <w:sz w:val="28"/>
          <w:szCs w:val="28"/>
        </w:rPr>
        <w:t xml:space="preserve"> </w:t>
      </w:r>
    </w:p>
    <w:p w:rsidR="00B7148F" w:rsidRPr="0064207D" w:rsidRDefault="008E54BD" w:rsidP="00D97B61">
      <w:pPr>
        <w:autoSpaceDE w:val="0"/>
        <w:autoSpaceDN w:val="0"/>
        <w:adjustRightInd w:val="0"/>
        <w:spacing w:after="0" w:line="228" w:lineRule="auto"/>
        <w:ind w:firstLine="709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 xml:space="preserve">из них </w:t>
      </w:r>
      <w:r w:rsidR="00B7148F" w:rsidRPr="0064207D">
        <w:rPr>
          <w:rFonts w:ascii="Times New Roman" w:hAnsi="Times New Roman"/>
          <w:sz w:val="28"/>
          <w:szCs w:val="28"/>
        </w:rPr>
        <w:t>для медицинских организаций:</w:t>
      </w:r>
    </w:p>
    <w:p w:rsidR="00B7148F" w:rsidRPr="0064207D" w:rsidRDefault="00B7148F" w:rsidP="00D97B61">
      <w:pPr>
        <w:autoSpaceDE w:val="0"/>
        <w:autoSpaceDN w:val="0"/>
        <w:adjustRightInd w:val="0"/>
        <w:spacing w:after="0" w:line="228" w:lineRule="auto"/>
        <w:ind w:firstLine="709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первого уровня оказания медицинской помощи – 0,04</w:t>
      </w:r>
      <w:r w:rsidR="00675DCF" w:rsidRPr="0064207D">
        <w:rPr>
          <w:rFonts w:ascii="Times New Roman" w:hAnsi="Times New Roman"/>
          <w:sz w:val="28"/>
          <w:szCs w:val="28"/>
        </w:rPr>
        <w:t>204</w:t>
      </w:r>
      <w:r w:rsidRPr="0064207D">
        <w:rPr>
          <w:rFonts w:ascii="Times New Roman" w:hAnsi="Times New Roman"/>
          <w:sz w:val="28"/>
          <w:szCs w:val="28"/>
        </w:rPr>
        <w:t xml:space="preserve"> случая госпитализ</w:t>
      </w:r>
      <w:r w:rsidRPr="0064207D">
        <w:rPr>
          <w:rFonts w:ascii="Times New Roman" w:hAnsi="Times New Roman"/>
          <w:sz w:val="28"/>
          <w:szCs w:val="28"/>
        </w:rPr>
        <w:t>а</w:t>
      </w:r>
      <w:r w:rsidRPr="0064207D">
        <w:rPr>
          <w:rFonts w:ascii="Times New Roman" w:hAnsi="Times New Roman"/>
          <w:sz w:val="28"/>
          <w:szCs w:val="28"/>
        </w:rPr>
        <w:t>ции на одно застрахованное лицо;</w:t>
      </w:r>
    </w:p>
    <w:p w:rsidR="00B7148F" w:rsidRPr="0064207D" w:rsidRDefault="00B7148F" w:rsidP="00D97B61">
      <w:pPr>
        <w:autoSpaceDE w:val="0"/>
        <w:autoSpaceDN w:val="0"/>
        <w:adjustRightInd w:val="0"/>
        <w:spacing w:after="0" w:line="228" w:lineRule="auto"/>
        <w:ind w:firstLine="709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второго уровня оказания медицинской помощи – 0,0</w:t>
      </w:r>
      <w:r w:rsidR="00675DCF" w:rsidRPr="0064207D">
        <w:rPr>
          <w:rFonts w:ascii="Times New Roman" w:hAnsi="Times New Roman"/>
          <w:sz w:val="28"/>
          <w:szCs w:val="28"/>
        </w:rPr>
        <w:t xml:space="preserve">7584 </w:t>
      </w:r>
      <w:r w:rsidRPr="0064207D">
        <w:rPr>
          <w:rFonts w:ascii="Times New Roman" w:hAnsi="Times New Roman"/>
          <w:sz w:val="28"/>
          <w:szCs w:val="28"/>
        </w:rPr>
        <w:t>случая госпитализ</w:t>
      </w:r>
      <w:r w:rsidRPr="0064207D">
        <w:rPr>
          <w:rFonts w:ascii="Times New Roman" w:hAnsi="Times New Roman"/>
          <w:sz w:val="28"/>
          <w:szCs w:val="28"/>
        </w:rPr>
        <w:t>а</w:t>
      </w:r>
      <w:r w:rsidRPr="0064207D">
        <w:rPr>
          <w:rFonts w:ascii="Times New Roman" w:hAnsi="Times New Roman"/>
          <w:sz w:val="28"/>
          <w:szCs w:val="28"/>
        </w:rPr>
        <w:t>ции на одно застрахованное лицо;</w:t>
      </w:r>
    </w:p>
    <w:p w:rsidR="00B7148F" w:rsidRPr="0064207D" w:rsidRDefault="00B7148F" w:rsidP="00D97B61">
      <w:pPr>
        <w:autoSpaceDE w:val="0"/>
        <w:autoSpaceDN w:val="0"/>
        <w:adjustRightInd w:val="0"/>
        <w:spacing w:after="0" w:line="228" w:lineRule="auto"/>
        <w:ind w:firstLine="709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 xml:space="preserve">третьего уровня оказания медицинской помощи – </w:t>
      </w:r>
      <w:r w:rsidR="00675DCF" w:rsidRPr="0064207D">
        <w:rPr>
          <w:rFonts w:ascii="Times New Roman" w:hAnsi="Times New Roman"/>
          <w:sz w:val="28"/>
          <w:szCs w:val="28"/>
        </w:rPr>
        <w:t>0,04771</w:t>
      </w:r>
      <w:r w:rsidRPr="0064207D">
        <w:rPr>
          <w:rFonts w:ascii="Times New Roman" w:hAnsi="Times New Roman"/>
          <w:sz w:val="28"/>
          <w:szCs w:val="28"/>
        </w:rPr>
        <w:t xml:space="preserve"> случая госпитализ</w:t>
      </w:r>
      <w:r w:rsidRPr="0064207D">
        <w:rPr>
          <w:rFonts w:ascii="Times New Roman" w:hAnsi="Times New Roman"/>
          <w:sz w:val="28"/>
          <w:szCs w:val="28"/>
        </w:rPr>
        <w:t>а</w:t>
      </w:r>
      <w:r w:rsidRPr="0064207D">
        <w:rPr>
          <w:rFonts w:ascii="Times New Roman" w:hAnsi="Times New Roman"/>
          <w:sz w:val="28"/>
          <w:szCs w:val="28"/>
        </w:rPr>
        <w:t>ции на одно застрахованное лицо;</w:t>
      </w:r>
    </w:p>
    <w:p w:rsidR="00836833" w:rsidRPr="0064207D" w:rsidRDefault="008E54BD" w:rsidP="00D97B61">
      <w:pPr>
        <w:autoSpaceDE w:val="0"/>
        <w:autoSpaceDN w:val="0"/>
        <w:adjustRightInd w:val="0"/>
        <w:spacing w:after="0" w:line="228" w:lineRule="auto"/>
        <w:ind w:firstLine="709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5) медицинской помощи при экстракорпоральном оплодотворении (за искл</w:t>
      </w:r>
      <w:r w:rsidRPr="0064207D">
        <w:rPr>
          <w:rFonts w:ascii="Times New Roman" w:hAnsi="Times New Roman"/>
          <w:sz w:val="28"/>
          <w:szCs w:val="28"/>
        </w:rPr>
        <w:t>ю</w:t>
      </w:r>
      <w:r w:rsidRPr="0064207D">
        <w:rPr>
          <w:rFonts w:ascii="Times New Roman" w:hAnsi="Times New Roman"/>
          <w:sz w:val="28"/>
          <w:szCs w:val="28"/>
        </w:rPr>
        <w:t>чением федеральных медицинских организаций) на 2021 год – 0,00045</w:t>
      </w:r>
      <w:r w:rsidR="001E5D91" w:rsidRPr="0064207D">
        <w:rPr>
          <w:rFonts w:ascii="Times New Roman" w:hAnsi="Times New Roman"/>
          <w:sz w:val="28"/>
          <w:szCs w:val="28"/>
        </w:rPr>
        <w:t>0</w:t>
      </w:r>
      <w:r w:rsidRPr="0064207D">
        <w:rPr>
          <w:rFonts w:ascii="Times New Roman" w:hAnsi="Times New Roman"/>
          <w:sz w:val="28"/>
          <w:szCs w:val="28"/>
        </w:rPr>
        <w:t xml:space="preserve"> случая на одно застрахованное лицо, на 2022 год – 0,000463 случа</w:t>
      </w:r>
      <w:r w:rsidR="00A93273">
        <w:rPr>
          <w:rFonts w:ascii="Times New Roman" w:hAnsi="Times New Roman"/>
          <w:sz w:val="28"/>
          <w:szCs w:val="28"/>
        </w:rPr>
        <w:t xml:space="preserve">я на одно застрахованное лицо, </w:t>
      </w:r>
      <w:r w:rsidRPr="0064207D">
        <w:rPr>
          <w:rFonts w:ascii="Times New Roman" w:hAnsi="Times New Roman"/>
          <w:sz w:val="28"/>
          <w:szCs w:val="28"/>
        </w:rPr>
        <w:t>на 2023 год – 0,0004</w:t>
      </w:r>
      <w:r w:rsidR="00836833" w:rsidRPr="0064207D">
        <w:rPr>
          <w:rFonts w:ascii="Times New Roman" w:hAnsi="Times New Roman"/>
          <w:sz w:val="28"/>
          <w:szCs w:val="28"/>
        </w:rPr>
        <w:t>77</w:t>
      </w:r>
      <w:r w:rsidRPr="0064207D">
        <w:rPr>
          <w:rFonts w:ascii="Times New Roman" w:hAnsi="Times New Roman"/>
          <w:sz w:val="28"/>
          <w:szCs w:val="28"/>
        </w:rPr>
        <w:t xml:space="preserve"> слу</w:t>
      </w:r>
      <w:r w:rsidR="00836833" w:rsidRPr="0064207D">
        <w:rPr>
          <w:rFonts w:ascii="Times New Roman" w:hAnsi="Times New Roman"/>
          <w:sz w:val="28"/>
          <w:szCs w:val="28"/>
        </w:rPr>
        <w:t>чая на одно застрахованное лицо;</w:t>
      </w:r>
    </w:p>
    <w:p w:rsidR="00B7148F" w:rsidRPr="0064207D" w:rsidRDefault="00836833" w:rsidP="00D97B61">
      <w:pPr>
        <w:autoSpaceDE w:val="0"/>
        <w:autoSpaceDN w:val="0"/>
        <w:adjustRightInd w:val="0"/>
        <w:spacing w:after="0" w:line="228" w:lineRule="auto"/>
        <w:ind w:firstLine="709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 xml:space="preserve">6) </w:t>
      </w:r>
      <w:r w:rsidR="009059F3" w:rsidRPr="0064207D">
        <w:rPr>
          <w:rFonts w:ascii="Times New Roman" w:hAnsi="Times New Roman"/>
          <w:sz w:val="28"/>
          <w:szCs w:val="28"/>
        </w:rPr>
        <w:t xml:space="preserve">паллиативной медицинской помощи в стационарных условиях (включая койки паллиативной медицинской помощи и койки сестринского ухода) за счет бюджетных ассигнований бюджета Республики Татарстан на </w:t>
      </w:r>
      <w:r w:rsidR="00262098" w:rsidRPr="0064207D">
        <w:rPr>
          <w:rFonts w:ascii="Times New Roman" w:hAnsi="Times New Roman"/>
          <w:sz w:val="28"/>
          <w:szCs w:val="28"/>
        </w:rPr>
        <w:t>202</w:t>
      </w:r>
      <w:r w:rsidRPr="0064207D">
        <w:rPr>
          <w:rFonts w:ascii="Times New Roman" w:hAnsi="Times New Roman"/>
          <w:sz w:val="28"/>
          <w:szCs w:val="28"/>
        </w:rPr>
        <w:t>1</w:t>
      </w:r>
      <w:r w:rsidR="009059F3" w:rsidRPr="0064207D">
        <w:rPr>
          <w:rFonts w:ascii="Times New Roman" w:hAnsi="Times New Roman"/>
          <w:sz w:val="28"/>
          <w:szCs w:val="28"/>
        </w:rPr>
        <w:t xml:space="preserve"> – </w:t>
      </w:r>
      <w:r w:rsidR="00262098" w:rsidRPr="0064207D">
        <w:rPr>
          <w:rFonts w:ascii="Times New Roman" w:hAnsi="Times New Roman"/>
          <w:sz w:val="28"/>
          <w:szCs w:val="28"/>
        </w:rPr>
        <w:t>202</w:t>
      </w:r>
      <w:r w:rsidRPr="0064207D">
        <w:rPr>
          <w:rFonts w:ascii="Times New Roman" w:hAnsi="Times New Roman"/>
          <w:sz w:val="28"/>
          <w:szCs w:val="28"/>
        </w:rPr>
        <w:t>3</w:t>
      </w:r>
      <w:r w:rsidR="009059F3" w:rsidRPr="0064207D">
        <w:rPr>
          <w:rFonts w:ascii="Times New Roman" w:hAnsi="Times New Roman"/>
          <w:sz w:val="28"/>
          <w:szCs w:val="28"/>
        </w:rPr>
        <w:t xml:space="preserve"> годы – </w:t>
      </w:r>
      <w:r w:rsidR="003E604B" w:rsidRPr="0064207D">
        <w:rPr>
          <w:rFonts w:ascii="Times New Roman" w:hAnsi="Times New Roman"/>
          <w:sz w:val="28"/>
          <w:szCs w:val="28"/>
        </w:rPr>
        <w:t>0,025</w:t>
      </w:r>
      <w:r w:rsidR="000D34C2">
        <w:rPr>
          <w:rFonts w:ascii="Times New Roman" w:hAnsi="Times New Roman"/>
          <w:sz w:val="28"/>
          <w:szCs w:val="28"/>
        </w:rPr>
        <w:t xml:space="preserve"> </w:t>
      </w:r>
      <w:r w:rsidR="009059F3" w:rsidRPr="0064207D">
        <w:rPr>
          <w:rFonts w:ascii="Times New Roman" w:hAnsi="Times New Roman"/>
          <w:sz w:val="28"/>
          <w:szCs w:val="28"/>
        </w:rPr>
        <w:t>кой</w:t>
      </w:r>
      <w:r w:rsidR="00B7148F" w:rsidRPr="0064207D">
        <w:rPr>
          <w:rFonts w:ascii="Times New Roman" w:hAnsi="Times New Roman"/>
          <w:sz w:val="28"/>
          <w:szCs w:val="28"/>
        </w:rPr>
        <w:t>ко-дня на одного жителя.</w:t>
      </w:r>
    </w:p>
    <w:p w:rsidR="00924A6F" w:rsidRPr="0064207D" w:rsidRDefault="00B7148F" w:rsidP="00D97B61">
      <w:pPr>
        <w:autoSpaceDE w:val="0"/>
        <w:autoSpaceDN w:val="0"/>
        <w:adjustRightInd w:val="0"/>
        <w:spacing w:after="0" w:line="228" w:lineRule="auto"/>
        <w:ind w:firstLine="709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Объем медицинской помощи, оказываемой не застрахованным по обязател</w:t>
      </w:r>
      <w:r w:rsidRPr="0064207D">
        <w:rPr>
          <w:rFonts w:ascii="Times New Roman" w:hAnsi="Times New Roman"/>
          <w:sz w:val="28"/>
          <w:szCs w:val="28"/>
        </w:rPr>
        <w:t>ь</w:t>
      </w:r>
      <w:r w:rsidRPr="0064207D">
        <w:rPr>
          <w:rFonts w:ascii="Times New Roman" w:hAnsi="Times New Roman"/>
          <w:sz w:val="28"/>
          <w:szCs w:val="28"/>
        </w:rPr>
        <w:t>ному медицинскому страхованию гражданам в экстренной форме при внезапных острых заболеваниях, состояниях, обострении хронических заболеваний, предста</w:t>
      </w:r>
      <w:r w:rsidRPr="0064207D">
        <w:rPr>
          <w:rFonts w:ascii="Times New Roman" w:hAnsi="Times New Roman"/>
          <w:sz w:val="28"/>
          <w:szCs w:val="28"/>
        </w:rPr>
        <w:t>в</w:t>
      </w:r>
      <w:r w:rsidRPr="0064207D">
        <w:rPr>
          <w:rFonts w:ascii="Times New Roman" w:hAnsi="Times New Roman"/>
          <w:sz w:val="28"/>
          <w:szCs w:val="28"/>
        </w:rPr>
        <w:t>ляющих угрозу жизни пациента,</w:t>
      </w:r>
      <w:r w:rsidR="00F9326F" w:rsidRPr="0064207D">
        <w:rPr>
          <w:rFonts w:ascii="Times New Roman" w:hAnsi="Times New Roman"/>
          <w:sz w:val="28"/>
          <w:szCs w:val="28"/>
        </w:rPr>
        <w:t xml:space="preserve"> перечень которых входит</w:t>
      </w:r>
      <w:r w:rsidRPr="0064207D">
        <w:rPr>
          <w:rFonts w:ascii="Times New Roman" w:hAnsi="Times New Roman"/>
          <w:sz w:val="28"/>
          <w:szCs w:val="28"/>
        </w:rPr>
        <w:t xml:space="preserve"> в базовую программу ОМС, включается в нормативы объема медицинской помощи, оказываемой в амб</w:t>
      </w:r>
      <w:r w:rsidRPr="0064207D">
        <w:rPr>
          <w:rFonts w:ascii="Times New Roman" w:hAnsi="Times New Roman"/>
          <w:sz w:val="28"/>
          <w:szCs w:val="28"/>
        </w:rPr>
        <w:t>у</w:t>
      </w:r>
      <w:r w:rsidRPr="0064207D">
        <w:rPr>
          <w:rFonts w:ascii="Times New Roman" w:hAnsi="Times New Roman"/>
          <w:sz w:val="28"/>
          <w:szCs w:val="28"/>
        </w:rPr>
        <w:t>латорных и стацио</w:t>
      </w:r>
      <w:r w:rsidR="009478F4" w:rsidRPr="0064207D">
        <w:rPr>
          <w:rFonts w:ascii="Times New Roman" w:hAnsi="Times New Roman"/>
          <w:sz w:val="28"/>
          <w:szCs w:val="28"/>
        </w:rPr>
        <w:t>нарных условиях,</w:t>
      </w:r>
      <w:r w:rsidRPr="0064207D">
        <w:rPr>
          <w:rFonts w:ascii="Times New Roman" w:hAnsi="Times New Roman"/>
          <w:sz w:val="28"/>
          <w:szCs w:val="28"/>
        </w:rPr>
        <w:t xml:space="preserve"> и финансируется за счет межбюджетных трансфертов из бюджета Республики Татарстан, предоставляемых бюджету ТФОМС Республики Татарстан.</w:t>
      </w:r>
    </w:p>
    <w:p w:rsidR="00FE1A05" w:rsidRPr="0064207D" w:rsidRDefault="00FE1A05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9478F4" w:rsidRPr="0064207D" w:rsidRDefault="00341D84" w:rsidP="00D97B61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VIII. Нормативы финансовых затрат на единицу объема</w:t>
      </w:r>
      <w:r w:rsidR="009478F4" w:rsidRPr="0064207D">
        <w:rPr>
          <w:rFonts w:ascii="Times New Roman" w:hAnsi="Times New Roman"/>
          <w:sz w:val="28"/>
          <w:szCs w:val="28"/>
        </w:rPr>
        <w:t xml:space="preserve"> </w:t>
      </w:r>
      <w:r w:rsidRPr="0064207D">
        <w:rPr>
          <w:rFonts w:ascii="Times New Roman" w:hAnsi="Times New Roman"/>
          <w:sz w:val="28"/>
          <w:szCs w:val="28"/>
        </w:rPr>
        <w:t xml:space="preserve">медицинской </w:t>
      </w:r>
    </w:p>
    <w:p w:rsidR="009478F4" w:rsidRPr="0064207D" w:rsidRDefault="00341D84" w:rsidP="00D97B61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помощи, структура тарифов на оплату</w:t>
      </w:r>
      <w:r w:rsidR="009478F4" w:rsidRPr="0064207D">
        <w:rPr>
          <w:rFonts w:ascii="Times New Roman" w:hAnsi="Times New Roman"/>
          <w:sz w:val="28"/>
          <w:szCs w:val="28"/>
        </w:rPr>
        <w:t xml:space="preserve"> </w:t>
      </w:r>
      <w:r w:rsidRPr="0064207D">
        <w:rPr>
          <w:rFonts w:ascii="Times New Roman" w:hAnsi="Times New Roman"/>
          <w:sz w:val="28"/>
          <w:szCs w:val="28"/>
        </w:rPr>
        <w:t xml:space="preserve">медицинской помощи и 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1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способы оплаты медицинской помощи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</w:p>
    <w:p w:rsidR="006F4C6C" w:rsidRPr="0064207D" w:rsidRDefault="006F4C6C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64207D">
        <w:rPr>
          <w:rFonts w:ascii="Times New Roman" w:hAnsi="Times New Roman"/>
          <w:color w:val="000000"/>
          <w:sz w:val="28"/>
          <w:szCs w:val="28"/>
        </w:rPr>
        <w:t>1. Нормативы финансовых затрат на единицу объема медицинской помощи для целей формирования Программы на 202</w:t>
      </w:r>
      <w:r w:rsidR="00614E8D" w:rsidRPr="0064207D">
        <w:rPr>
          <w:rFonts w:ascii="Times New Roman" w:hAnsi="Times New Roman"/>
          <w:color w:val="000000"/>
          <w:sz w:val="28"/>
          <w:szCs w:val="28"/>
        </w:rPr>
        <w:t>1</w:t>
      </w:r>
      <w:r w:rsidRPr="0064207D">
        <w:rPr>
          <w:rFonts w:ascii="Times New Roman" w:hAnsi="Times New Roman"/>
          <w:color w:val="000000"/>
          <w:sz w:val="28"/>
          <w:szCs w:val="28"/>
        </w:rPr>
        <w:t xml:space="preserve"> год составляют на:</w:t>
      </w:r>
    </w:p>
    <w:p w:rsidR="006F4C6C" w:rsidRPr="0064207D" w:rsidRDefault="006F4C6C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color w:val="000000"/>
          <w:sz w:val="28"/>
          <w:szCs w:val="28"/>
        </w:rPr>
      </w:pPr>
      <w:r w:rsidRPr="0064207D">
        <w:rPr>
          <w:rFonts w:ascii="Times New Roman" w:hAnsi="Times New Roman"/>
          <w:color w:val="000000"/>
          <w:sz w:val="28"/>
          <w:szCs w:val="28"/>
        </w:rPr>
        <w:t xml:space="preserve">один вызов скорой медицинской помощи, включая санитарно-авиационную эвакуацию, осуществляемую воздушными судами (за исключением расходов на авиационные работы), за счет средств бюджета Республики Татарстан – </w:t>
      </w:r>
      <w:r w:rsidR="00240627" w:rsidRPr="0064207D">
        <w:rPr>
          <w:rFonts w:ascii="Times New Roman" w:hAnsi="Times New Roman"/>
          <w:color w:val="000000"/>
          <w:sz w:val="28"/>
          <w:szCs w:val="28"/>
        </w:rPr>
        <w:t>5 086,1</w:t>
      </w:r>
      <w:r w:rsidRPr="0064207D">
        <w:rPr>
          <w:rFonts w:ascii="Times New Roman" w:hAnsi="Times New Roman"/>
          <w:color w:val="000000"/>
          <w:sz w:val="28"/>
          <w:szCs w:val="28"/>
        </w:rPr>
        <w:t xml:space="preserve"> ру</w:t>
      </w:r>
      <w:r w:rsidRPr="0064207D">
        <w:rPr>
          <w:rFonts w:ascii="Times New Roman" w:hAnsi="Times New Roman"/>
          <w:color w:val="000000"/>
          <w:sz w:val="28"/>
          <w:szCs w:val="28"/>
        </w:rPr>
        <w:t>б</w:t>
      </w:r>
      <w:r w:rsidRPr="0064207D">
        <w:rPr>
          <w:rFonts w:ascii="Times New Roman" w:hAnsi="Times New Roman"/>
          <w:color w:val="000000"/>
          <w:sz w:val="28"/>
          <w:szCs w:val="28"/>
        </w:rPr>
        <w:t>ля, за счет средств ОМС – 2 </w:t>
      </w:r>
      <w:r w:rsidR="00614E8D" w:rsidRPr="0064207D">
        <w:rPr>
          <w:rFonts w:ascii="Times New Roman" w:hAnsi="Times New Roman"/>
          <w:color w:val="000000"/>
          <w:sz w:val="28"/>
          <w:szCs w:val="28"/>
        </w:rPr>
        <w:t>713</w:t>
      </w:r>
      <w:r w:rsidRPr="0064207D">
        <w:rPr>
          <w:rFonts w:ascii="Times New Roman" w:hAnsi="Times New Roman"/>
          <w:color w:val="000000"/>
          <w:sz w:val="28"/>
          <w:szCs w:val="28"/>
        </w:rPr>
        <w:t>,</w:t>
      </w:r>
      <w:r w:rsidR="00614E8D" w:rsidRPr="0064207D">
        <w:rPr>
          <w:rFonts w:ascii="Times New Roman" w:hAnsi="Times New Roman"/>
          <w:color w:val="000000"/>
          <w:sz w:val="28"/>
          <w:szCs w:val="28"/>
        </w:rPr>
        <w:t>4</w:t>
      </w:r>
      <w:r w:rsidRPr="0064207D">
        <w:rPr>
          <w:rFonts w:ascii="Times New Roman" w:hAnsi="Times New Roman"/>
          <w:color w:val="000000"/>
          <w:sz w:val="28"/>
          <w:szCs w:val="28"/>
        </w:rPr>
        <w:t xml:space="preserve"> рубля;</w:t>
      </w:r>
    </w:p>
    <w:p w:rsidR="00614E8D" w:rsidRPr="0064207D" w:rsidRDefault="00D002EF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lastRenderedPageBreak/>
        <w:t xml:space="preserve">одно посещение </w:t>
      </w:r>
      <w:r w:rsidR="00614E8D" w:rsidRPr="0064207D">
        <w:rPr>
          <w:rFonts w:ascii="Times New Roman" w:hAnsi="Times New Roman"/>
          <w:sz w:val="28"/>
          <w:szCs w:val="28"/>
        </w:rPr>
        <w:t>при оказании медицинскими организациями (их структурн</w:t>
      </w:r>
      <w:r w:rsidR="00614E8D" w:rsidRPr="0064207D">
        <w:rPr>
          <w:rFonts w:ascii="Times New Roman" w:hAnsi="Times New Roman"/>
          <w:sz w:val="28"/>
          <w:szCs w:val="28"/>
        </w:rPr>
        <w:t>ы</w:t>
      </w:r>
      <w:r w:rsidR="00614E8D" w:rsidRPr="0064207D">
        <w:rPr>
          <w:rFonts w:ascii="Times New Roman" w:hAnsi="Times New Roman"/>
          <w:sz w:val="28"/>
          <w:szCs w:val="28"/>
        </w:rPr>
        <w:t xml:space="preserve">ми подразделениями) медицинской помощи в амбулаторных условиях:  </w:t>
      </w:r>
    </w:p>
    <w:p w:rsidR="00614E8D" w:rsidRPr="0064207D" w:rsidRDefault="00D002EF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с профилактической и иными целями</w:t>
      </w:r>
      <w:r w:rsidR="00614E8D" w:rsidRPr="0064207D">
        <w:rPr>
          <w:rFonts w:ascii="Times New Roman" w:hAnsi="Times New Roman"/>
          <w:sz w:val="28"/>
          <w:szCs w:val="28"/>
        </w:rPr>
        <w:t>:</w:t>
      </w:r>
    </w:p>
    <w:p w:rsidR="00B72C5F" w:rsidRPr="0064207D" w:rsidRDefault="00D002EF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за счет средств бюджета Республики Татарстан (включая расходы на оказание медицинской помощи выездными психиатрическими бригадами, расходы на оказ</w:t>
      </w:r>
      <w:r w:rsidRPr="0064207D">
        <w:rPr>
          <w:rFonts w:ascii="Times New Roman" w:hAnsi="Times New Roman"/>
          <w:sz w:val="28"/>
          <w:szCs w:val="28"/>
        </w:rPr>
        <w:t>а</w:t>
      </w:r>
      <w:r w:rsidRPr="0064207D">
        <w:rPr>
          <w:rFonts w:ascii="Times New Roman" w:hAnsi="Times New Roman"/>
          <w:sz w:val="28"/>
          <w:szCs w:val="28"/>
        </w:rPr>
        <w:t xml:space="preserve">ние паллиативной медицинской помощи в амбулаторных условиях, в том числе на дому) – </w:t>
      </w:r>
      <w:r w:rsidR="00240627" w:rsidRPr="0064207D">
        <w:rPr>
          <w:rFonts w:ascii="Times New Roman" w:hAnsi="Times New Roman"/>
          <w:sz w:val="28"/>
          <w:szCs w:val="28"/>
        </w:rPr>
        <w:t xml:space="preserve">765,5 </w:t>
      </w:r>
      <w:r w:rsidRPr="0064207D">
        <w:rPr>
          <w:rFonts w:ascii="Times New Roman" w:hAnsi="Times New Roman"/>
          <w:sz w:val="28"/>
          <w:szCs w:val="28"/>
        </w:rPr>
        <w:t>рубля, из них</w:t>
      </w:r>
      <w:r w:rsidRPr="0064207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DE7965" w:rsidRPr="0064207D">
        <w:rPr>
          <w:rFonts w:ascii="Times New Roman" w:hAnsi="Times New Roman"/>
          <w:sz w:val="28"/>
          <w:szCs w:val="28"/>
        </w:rPr>
        <w:t>на одно посещение при оказании паллиативной мед</w:t>
      </w:r>
      <w:r w:rsidR="00DE7965" w:rsidRPr="0064207D">
        <w:rPr>
          <w:rFonts w:ascii="Times New Roman" w:hAnsi="Times New Roman"/>
          <w:sz w:val="28"/>
          <w:szCs w:val="28"/>
        </w:rPr>
        <w:t>и</w:t>
      </w:r>
      <w:r w:rsidR="00DE7965" w:rsidRPr="0064207D">
        <w:rPr>
          <w:rFonts w:ascii="Times New Roman" w:hAnsi="Times New Roman"/>
          <w:sz w:val="28"/>
          <w:szCs w:val="28"/>
        </w:rPr>
        <w:t>цинской помощи на дому выездными патронажными бригадами</w:t>
      </w:r>
      <w:r w:rsidRPr="0064207D">
        <w:rPr>
          <w:rFonts w:ascii="Times New Roman" w:hAnsi="Times New Roman"/>
          <w:sz w:val="28"/>
          <w:szCs w:val="28"/>
        </w:rPr>
        <w:t xml:space="preserve"> (без учета расходов на оплату социальных услуг, оказываемых социальными работниками, и расходов для предоставления на дому медицинских изделий) – </w:t>
      </w:r>
      <w:r w:rsidR="00240627" w:rsidRPr="0064207D">
        <w:rPr>
          <w:rFonts w:ascii="Times New Roman" w:hAnsi="Times New Roman"/>
          <w:sz w:val="28"/>
          <w:szCs w:val="28"/>
        </w:rPr>
        <w:t>2 065,6</w:t>
      </w:r>
      <w:r w:rsidRPr="0064207D">
        <w:rPr>
          <w:rFonts w:ascii="Times New Roman" w:hAnsi="Times New Roman"/>
          <w:sz w:val="28"/>
          <w:szCs w:val="28"/>
        </w:rPr>
        <w:t xml:space="preserve"> рубля</w:t>
      </w:r>
      <w:r w:rsidR="00B72C5F" w:rsidRPr="0064207D">
        <w:rPr>
          <w:rFonts w:ascii="Times New Roman" w:hAnsi="Times New Roman"/>
          <w:sz w:val="28"/>
          <w:szCs w:val="28"/>
        </w:rPr>
        <w:t>;</w:t>
      </w:r>
    </w:p>
    <w:p w:rsidR="006F4C6C" w:rsidRPr="0064207D" w:rsidRDefault="00D002EF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 xml:space="preserve"> за счет средств ОМС </w:t>
      </w:r>
      <w:r w:rsidR="00A93273">
        <w:rPr>
          <w:rFonts w:ascii="Times New Roman" w:hAnsi="Times New Roman"/>
          <w:sz w:val="28"/>
          <w:szCs w:val="28"/>
        </w:rPr>
        <w:t>–</w:t>
      </w:r>
      <w:r w:rsidR="00B72C5F" w:rsidRPr="0064207D">
        <w:rPr>
          <w:rFonts w:ascii="Times New Roman" w:hAnsi="Times New Roman"/>
          <w:sz w:val="28"/>
          <w:szCs w:val="28"/>
        </w:rPr>
        <w:t xml:space="preserve"> 571,6 рубля, </w:t>
      </w:r>
      <w:r w:rsidRPr="0064207D">
        <w:rPr>
          <w:rFonts w:ascii="Times New Roman" w:hAnsi="Times New Roman"/>
          <w:sz w:val="28"/>
          <w:szCs w:val="28"/>
        </w:rPr>
        <w:t>на одно комплексное посещение для пр</w:t>
      </w:r>
      <w:r w:rsidRPr="0064207D">
        <w:rPr>
          <w:rFonts w:ascii="Times New Roman" w:hAnsi="Times New Roman"/>
          <w:sz w:val="28"/>
          <w:szCs w:val="28"/>
        </w:rPr>
        <w:t>о</w:t>
      </w:r>
      <w:r w:rsidRPr="0064207D">
        <w:rPr>
          <w:rFonts w:ascii="Times New Roman" w:hAnsi="Times New Roman"/>
          <w:sz w:val="28"/>
          <w:szCs w:val="28"/>
        </w:rPr>
        <w:t xml:space="preserve">ведения профилактических медицинских осмотров – 1 </w:t>
      </w:r>
      <w:r w:rsidR="00B72C5F" w:rsidRPr="0064207D">
        <w:rPr>
          <w:rFonts w:ascii="Times New Roman" w:hAnsi="Times New Roman"/>
          <w:sz w:val="28"/>
          <w:szCs w:val="28"/>
        </w:rPr>
        <w:t>896</w:t>
      </w:r>
      <w:r w:rsidRPr="0064207D">
        <w:rPr>
          <w:rFonts w:ascii="Times New Roman" w:hAnsi="Times New Roman"/>
          <w:sz w:val="28"/>
          <w:szCs w:val="28"/>
        </w:rPr>
        <w:t>,</w:t>
      </w:r>
      <w:r w:rsidR="00B72C5F" w:rsidRPr="0064207D">
        <w:rPr>
          <w:rFonts w:ascii="Times New Roman" w:hAnsi="Times New Roman"/>
          <w:sz w:val="28"/>
          <w:szCs w:val="28"/>
        </w:rPr>
        <w:t>5</w:t>
      </w:r>
      <w:r w:rsidRPr="0064207D">
        <w:rPr>
          <w:rFonts w:ascii="Times New Roman" w:hAnsi="Times New Roman"/>
          <w:sz w:val="28"/>
          <w:szCs w:val="28"/>
        </w:rPr>
        <w:t xml:space="preserve"> рубля, на одно ко</w:t>
      </w:r>
      <w:r w:rsidRPr="0064207D">
        <w:rPr>
          <w:rFonts w:ascii="Times New Roman" w:hAnsi="Times New Roman"/>
          <w:sz w:val="28"/>
          <w:szCs w:val="28"/>
        </w:rPr>
        <w:t>м</w:t>
      </w:r>
      <w:r w:rsidRPr="0064207D">
        <w:rPr>
          <w:rFonts w:ascii="Times New Roman" w:hAnsi="Times New Roman"/>
          <w:sz w:val="28"/>
          <w:szCs w:val="28"/>
        </w:rPr>
        <w:t>плексное посещение для проведения диспансеризации, включающей профилактич</w:t>
      </w:r>
      <w:r w:rsidRPr="0064207D">
        <w:rPr>
          <w:rFonts w:ascii="Times New Roman" w:hAnsi="Times New Roman"/>
          <w:sz w:val="28"/>
          <w:szCs w:val="28"/>
        </w:rPr>
        <w:t>е</w:t>
      </w:r>
      <w:r w:rsidRPr="0064207D">
        <w:rPr>
          <w:rFonts w:ascii="Times New Roman" w:hAnsi="Times New Roman"/>
          <w:sz w:val="28"/>
          <w:szCs w:val="28"/>
        </w:rPr>
        <w:t>ский медицин</w:t>
      </w:r>
      <w:r w:rsidR="009478F4" w:rsidRPr="0064207D">
        <w:rPr>
          <w:rFonts w:ascii="Times New Roman" w:hAnsi="Times New Roman"/>
          <w:sz w:val="28"/>
          <w:szCs w:val="28"/>
        </w:rPr>
        <w:t>ский осмотр и дополнительные мет</w:t>
      </w:r>
      <w:r w:rsidRPr="0064207D">
        <w:rPr>
          <w:rFonts w:ascii="Times New Roman" w:hAnsi="Times New Roman"/>
          <w:sz w:val="28"/>
          <w:szCs w:val="28"/>
        </w:rPr>
        <w:t>оды обследований, в том числе в целях выявления онкологических заболеваний</w:t>
      </w:r>
      <w:r w:rsidR="001E4605" w:rsidRPr="0064207D">
        <w:rPr>
          <w:rFonts w:ascii="Times New Roman" w:hAnsi="Times New Roman"/>
          <w:sz w:val="28"/>
          <w:szCs w:val="28"/>
        </w:rPr>
        <w:t>,</w:t>
      </w:r>
      <w:r w:rsidRPr="0064207D">
        <w:rPr>
          <w:rFonts w:ascii="Times New Roman" w:hAnsi="Times New Roman"/>
          <w:sz w:val="28"/>
          <w:szCs w:val="28"/>
        </w:rPr>
        <w:t xml:space="preserve"> – 2 </w:t>
      </w:r>
      <w:r w:rsidR="00B72C5F" w:rsidRPr="0064207D">
        <w:rPr>
          <w:rFonts w:ascii="Times New Roman" w:hAnsi="Times New Roman"/>
          <w:sz w:val="28"/>
          <w:szCs w:val="28"/>
        </w:rPr>
        <w:t>180,1</w:t>
      </w:r>
      <w:r w:rsidRPr="0064207D">
        <w:rPr>
          <w:rFonts w:ascii="Times New Roman" w:hAnsi="Times New Roman"/>
          <w:sz w:val="28"/>
          <w:szCs w:val="28"/>
        </w:rPr>
        <w:t xml:space="preserve"> рубля, на одно посещение с иными целями – </w:t>
      </w:r>
      <w:r w:rsidR="00B72C5F" w:rsidRPr="0064207D">
        <w:rPr>
          <w:rFonts w:ascii="Times New Roman" w:hAnsi="Times New Roman"/>
          <w:sz w:val="28"/>
          <w:szCs w:val="28"/>
        </w:rPr>
        <w:t>3</w:t>
      </w:r>
      <w:r w:rsidR="00682322" w:rsidRPr="0064207D">
        <w:rPr>
          <w:rFonts w:ascii="Times New Roman" w:hAnsi="Times New Roman"/>
          <w:sz w:val="28"/>
          <w:szCs w:val="28"/>
        </w:rPr>
        <w:t>1</w:t>
      </w:r>
      <w:r w:rsidR="00B72C5F" w:rsidRPr="0064207D">
        <w:rPr>
          <w:rFonts w:ascii="Times New Roman" w:hAnsi="Times New Roman"/>
          <w:sz w:val="28"/>
          <w:szCs w:val="28"/>
        </w:rPr>
        <w:t>9</w:t>
      </w:r>
      <w:r w:rsidRPr="0064207D">
        <w:rPr>
          <w:rFonts w:ascii="Times New Roman" w:hAnsi="Times New Roman"/>
          <w:sz w:val="28"/>
          <w:szCs w:val="28"/>
        </w:rPr>
        <w:t>,</w:t>
      </w:r>
      <w:r w:rsidR="00682322" w:rsidRPr="0064207D">
        <w:rPr>
          <w:rFonts w:ascii="Times New Roman" w:hAnsi="Times New Roman"/>
          <w:sz w:val="28"/>
          <w:szCs w:val="28"/>
        </w:rPr>
        <w:t>9</w:t>
      </w:r>
      <w:r w:rsidRPr="0064207D">
        <w:rPr>
          <w:rFonts w:ascii="Times New Roman" w:hAnsi="Times New Roman"/>
          <w:sz w:val="28"/>
          <w:szCs w:val="28"/>
        </w:rPr>
        <w:t xml:space="preserve"> рубля;</w:t>
      </w:r>
    </w:p>
    <w:p w:rsidR="00B72C5F" w:rsidRPr="0064207D" w:rsidRDefault="00B72C5F" w:rsidP="00D97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в неотложной форме за счет средств ОМС – 671,5 рубля;</w:t>
      </w:r>
    </w:p>
    <w:p w:rsidR="00D002EF" w:rsidRPr="0064207D" w:rsidRDefault="00D002EF" w:rsidP="00D97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одно обращение по поводу заболевания при оказании медицинской помощи в амбулаторных условиях медицинскими организациями (их структурными подразд</w:t>
      </w:r>
      <w:r w:rsidRPr="0064207D">
        <w:rPr>
          <w:rFonts w:ascii="Times New Roman" w:hAnsi="Times New Roman"/>
          <w:sz w:val="28"/>
          <w:szCs w:val="28"/>
        </w:rPr>
        <w:t>е</w:t>
      </w:r>
      <w:r w:rsidRPr="0064207D">
        <w:rPr>
          <w:rFonts w:ascii="Times New Roman" w:hAnsi="Times New Roman"/>
          <w:sz w:val="28"/>
          <w:szCs w:val="28"/>
        </w:rPr>
        <w:t>лениями) за счет средств бюджета Республики Татарстан – 1 3</w:t>
      </w:r>
      <w:r w:rsidR="00B72C5F" w:rsidRPr="0064207D">
        <w:rPr>
          <w:rFonts w:ascii="Times New Roman" w:hAnsi="Times New Roman"/>
          <w:sz w:val="28"/>
          <w:szCs w:val="28"/>
        </w:rPr>
        <w:t>74</w:t>
      </w:r>
      <w:r w:rsidRPr="0064207D">
        <w:rPr>
          <w:rFonts w:ascii="Times New Roman" w:hAnsi="Times New Roman"/>
          <w:sz w:val="28"/>
          <w:szCs w:val="28"/>
        </w:rPr>
        <w:t>,</w:t>
      </w:r>
      <w:r w:rsidR="00B72C5F" w:rsidRPr="0064207D">
        <w:rPr>
          <w:rFonts w:ascii="Times New Roman" w:hAnsi="Times New Roman"/>
          <w:sz w:val="28"/>
          <w:szCs w:val="28"/>
        </w:rPr>
        <w:t>9</w:t>
      </w:r>
      <w:r w:rsidRPr="0064207D">
        <w:rPr>
          <w:rFonts w:ascii="Times New Roman" w:hAnsi="Times New Roman"/>
          <w:sz w:val="28"/>
          <w:szCs w:val="28"/>
        </w:rPr>
        <w:t xml:space="preserve"> рубля, за счет средств ОМС – 1 </w:t>
      </w:r>
      <w:r w:rsidR="00B72C5F" w:rsidRPr="0064207D">
        <w:rPr>
          <w:rFonts w:ascii="Times New Roman" w:hAnsi="Times New Roman"/>
          <w:sz w:val="28"/>
          <w:szCs w:val="28"/>
        </w:rPr>
        <w:t>505</w:t>
      </w:r>
      <w:r w:rsidRPr="0064207D">
        <w:rPr>
          <w:rFonts w:ascii="Times New Roman" w:hAnsi="Times New Roman"/>
          <w:sz w:val="28"/>
          <w:szCs w:val="28"/>
        </w:rPr>
        <w:t>,</w:t>
      </w:r>
      <w:r w:rsidR="00B72C5F" w:rsidRPr="0064207D">
        <w:rPr>
          <w:rFonts w:ascii="Times New Roman" w:hAnsi="Times New Roman"/>
          <w:sz w:val="28"/>
          <w:szCs w:val="28"/>
        </w:rPr>
        <w:t>1</w:t>
      </w:r>
      <w:r w:rsidRPr="0064207D">
        <w:rPr>
          <w:rFonts w:ascii="Times New Roman" w:hAnsi="Times New Roman"/>
          <w:sz w:val="28"/>
          <w:szCs w:val="28"/>
        </w:rPr>
        <w:t xml:space="preserve"> рубля, включая средние нормативы финансовых затрат на провед</w:t>
      </w:r>
      <w:r w:rsidR="001E4605" w:rsidRPr="0064207D">
        <w:rPr>
          <w:rFonts w:ascii="Times New Roman" w:hAnsi="Times New Roman"/>
          <w:sz w:val="28"/>
          <w:szCs w:val="28"/>
        </w:rPr>
        <w:t>ение одного исследования в 202</w:t>
      </w:r>
      <w:r w:rsidR="00B72C5F" w:rsidRPr="0064207D">
        <w:rPr>
          <w:rFonts w:ascii="Times New Roman" w:hAnsi="Times New Roman"/>
          <w:sz w:val="28"/>
          <w:szCs w:val="28"/>
        </w:rPr>
        <w:t>1</w:t>
      </w:r>
      <w:r w:rsidR="001E4605" w:rsidRPr="0064207D">
        <w:rPr>
          <w:rFonts w:ascii="Times New Roman" w:hAnsi="Times New Roman"/>
          <w:sz w:val="28"/>
          <w:szCs w:val="28"/>
        </w:rPr>
        <w:t xml:space="preserve"> </w:t>
      </w:r>
      <w:r w:rsidRPr="0064207D">
        <w:rPr>
          <w:rFonts w:ascii="Times New Roman" w:hAnsi="Times New Roman"/>
          <w:sz w:val="28"/>
          <w:szCs w:val="28"/>
        </w:rPr>
        <w:t>год</w:t>
      </w:r>
      <w:r w:rsidR="00B72C5F" w:rsidRPr="0064207D">
        <w:rPr>
          <w:rFonts w:ascii="Times New Roman" w:hAnsi="Times New Roman"/>
          <w:sz w:val="28"/>
          <w:szCs w:val="28"/>
        </w:rPr>
        <w:t>у</w:t>
      </w:r>
      <w:r w:rsidRPr="0064207D">
        <w:rPr>
          <w:rFonts w:ascii="Times New Roman" w:hAnsi="Times New Roman"/>
          <w:sz w:val="28"/>
          <w:szCs w:val="28"/>
        </w:rPr>
        <w:t>:</w:t>
      </w:r>
    </w:p>
    <w:p w:rsidR="00D002EF" w:rsidRPr="0064207D" w:rsidRDefault="00D002EF" w:rsidP="00D97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 xml:space="preserve">компьютерной томографии – 3 </w:t>
      </w:r>
      <w:r w:rsidR="00B72C5F" w:rsidRPr="0064207D">
        <w:rPr>
          <w:rFonts w:ascii="Times New Roman" w:hAnsi="Times New Roman"/>
          <w:sz w:val="28"/>
          <w:szCs w:val="28"/>
        </w:rPr>
        <w:t>766</w:t>
      </w:r>
      <w:r w:rsidRPr="0064207D">
        <w:rPr>
          <w:rFonts w:ascii="Times New Roman" w:hAnsi="Times New Roman"/>
          <w:sz w:val="28"/>
          <w:szCs w:val="28"/>
        </w:rPr>
        <w:t>,9 рубля,</w:t>
      </w:r>
    </w:p>
    <w:p w:rsidR="00D002EF" w:rsidRPr="0064207D" w:rsidRDefault="00D002EF" w:rsidP="00D97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 xml:space="preserve">магнитно-резонансной томографии – </w:t>
      </w:r>
      <w:r w:rsidR="00B72C5F" w:rsidRPr="0064207D">
        <w:rPr>
          <w:rFonts w:ascii="Times New Roman" w:hAnsi="Times New Roman"/>
          <w:sz w:val="28"/>
          <w:szCs w:val="28"/>
        </w:rPr>
        <w:t>4</w:t>
      </w:r>
      <w:r w:rsidRPr="0064207D">
        <w:rPr>
          <w:rFonts w:ascii="Times New Roman" w:hAnsi="Times New Roman"/>
          <w:sz w:val="28"/>
          <w:szCs w:val="28"/>
        </w:rPr>
        <w:t xml:space="preserve"> </w:t>
      </w:r>
      <w:r w:rsidR="00B72C5F" w:rsidRPr="0064207D">
        <w:rPr>
          <w:rFonts w:ascii="Times New Roman" w:hAnsi="Times New Roman"/>
          <w:sz w:val="28"/>
          <w:szCs w:val="28"/>
        </w:rPr>
        <w:t>254</w:t>
      </w:r>
      <w:r w:rsidRPr="0064207D">
        <w:rPr>
          <w:rFonts w:ascii="Times New Roman" w:hAnsi="Times New Roman"/>
          <w:sz w:val="28"/>
          <w:szCs w:val="28"/>
        </w:rPr>
        <w:t>,</w:t>
      </w:r>
      <w:r w:rsidR="00B72C5F" w:rsidRPr="0064207D">
        <w:rPr>
          <w:rFonts w:ascii="Times New Roman" w:hAnsi="Times New Roman"/>
          <w:sz w:val="28"/>
          <w:szCs w:val="28"/>
        </w:rPr>
        <w:t>2</w:t>
      </w:r>
      <w:r w:rsidRPr="0064207D">
        <w:rPr>
          <w:rFonts w:ascii="Times New Roman" w:hAnsi="Times New Roman"/>
          <w:sz w:val="28"/>
          <w:szCs w:val="28"/>
        </w:rPr>
        <w:t xml:space="preserve"> рубля,</w:t>
      </w:r>
    </w:p>
    <w:p w:rsidR="00D002EF" w:rsidRPr="0064207D" w:rsidRDefault="00D002EF" w:rsidP="00D97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ультразвукового исследования сердечно-сосудистой системы – 6</w:t>
      </w:r>
      <w:r w:rsidR="00B72C5F" w:rsidRPr="0064207D">
        <w:rPr>
          <w:rFonts w:ascii="Times New Roman" w:hAnsi="Times New Roman"/>
          <w:sz w:val="28"/>
          <w:szCs w:val="28"/>
        </w:rPr>
        <w:t>81</w:t>
      </w:r>
      <w:r w:rsidRPr="0064207D">
        <w:rPr>
          <w:rFonts w:ascii="Times New Roman" w:hAnsi="Times New Roman"/>
          <w:sz w:val="28"/>
          <w:szCs w:val="28"/>
        </w:rPr>
        <w:t>,</w:t>
      </w:r>
      <w:r w:rsidR="00B72C5F" w:rsidRPr="0064207D">
        <w:rPr>
          <w:rFonts w:ascii="Times New Roman" w:hAnsi="Times New Roman"/>
          <w:sz w:val="28"/>
          <w:szCs w:val="28"/>
        </w:rPr>
        <w:t>6</w:t>
      </w:r>
      <w:r w:rsidRPr="0064207D">
        <w:rPr>
          <w:rFonts w:ascii="Times New Roman" w:hAnsi="Times New Roman"/>
          <w:sz w:val="28"/>
          <w:szCs w:val="28"/>
        </w:rPr>
        <w:t xml:space="preserve"> рубля,</w:t>
      </w:r>
    </w:p>
    <w:p w:rsidR="00D002EF" w:rsidRPr="0064207D" w:rsidRDefault="00D002EF" w:rsidP="00D97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 xml:space="preserve">эндоскопического диагностического исследования – </w:t>
      </w:r>
      <w:r w:rsidR="00B72C5F" w:rsidRPr="0064207D">
        <w:rPr>
          <w:rFonts w:ascii="Times New Roman" w:hAnsi="Times New Roman"/>
          <w:sz w:val="28"/>
          <w:szCs w:val="28"/>
        </w:rPr>
        <w:t>937</w:t>
      </w:r>
      <w:r w:rsidRPr="0064207D">
        <w:rPr>
          <w:rFonts w:ascii="Times New Roman" w:hAnsi="Times New Roman"/>
          <w:sz w:val="28"/>
          <w:szCs w:val="28"/>
        </w:rPr>
        <w:t>,</w:t>
      </w:r>
      <w:r w:rsidR="00B72C5F" w:rsidRPr="0064207D">
        <w:rPr>
          <w:rFonts w:ascii="Times New Roman" w:hAnsi="Times New Roman"/>
          <w:sz w:val="28"/>
          <w:szCs w:val="28"/>
        </w:rPr>
        <w:t>1</w:t>
      </w:r>
      <w:r w:rsidRPr="0064207D">
        <w:rPr>
          <w:rFonts w:ascii="Times New Roman" w:hAnsi="Times New Roman"/>
          <w:sz w:val="28"/>
          <w:szCs w:val="28"/>
        </w:rPr>
        <w:t xml:space="preserve"> рубля,</w:t>
      </w:r>
    </w:p>
    <w:p w:rsidR="00D002EF" w:rsidRPr="0064207D" w:rsidRDefault="00D002EF" w:rsidP="00D97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молекулярно-</w:t>
      </w:r>
      <w:r w:rsidR="00262A53" w:rsidRPr="0064207D">
        <w:rPr>
          <w:rFonts w:ascii="Times New Roman" w:hAnsi="Times New Roman"/>
          <w:sz w:val="28"/>
          <w:szCs w:val="28"/>
        </w:rPr>
        <w:t>генетического</w:t>
      </w:r>
      <w:r w:rsidRPr="0064207D">
        <w:rPr>
          <w:rFonts w:ascii="Times New Roman" w:hAnsi="Times New Roman"/>
          <w:sz w:val="28"/>
          <w:szCs w:val="28"/>
        </w:rPr>
        <w:t xml:space="preserve"> исследования с целью </w:t>
      </w:r>
      <w:r w:rsidR="00B72C5F" w:rsidRPr="0064207D">
        <w:rPr>
          <w:rFonts w:ascii="Times New Roman" w:hAnsi="Times New Roman"/>
          <w:sz w:val="28"/>
          <w:szCs w:val="28"/>
        </w:rPr>
        <w:t xml:space="preserve">диагностики </w:t>
      </w:r>
      <w:r w:rsidRPr="0064207D">
        <w:rPr>
          <w:rFonts w:ascii="Times New Roman" w:hAnsi="Times New Roman"/>
          <w:sz w:val="28"/>
          <w:szCs w:val="28"/>
        </w:rPr>
        <w:t>онкологич</w:t>
      </w:r>
      <w:r w:rsidRPr="0064207D">
        <w:rPr>
          <w:rFonts w:ascii="Times New Roman" w:hAnsi="Times New Roman"/>
          <w:sz w:val="28"/>
          <w:szCs w:val="28"/>
        </w:rPr>
        <w:t>е</w:t>
      </w:r>
      <w:r w:rsidRPr="0064207D">
        <w:rPr>
          <w:rFonts w:ascii="Times New Roman" w:hAnsi="Times New Roman"/>
          <w:sz w:val="28"/>
          <w:szCs w:val="28"/>
        </w:rPr>
        <w:t>ск</w:t>
      </w:r>
      <w:r w:rsidR="001E4605" w:rsidRPr="0064207D">
        <w:rPr>
          <w:rFonts w:ascii="Times New Roman" w:hAnsi="Times New Roman"/>
          <w:sz w:val="28"/>
          <w:szCs w:val="28"/>
        </w:rPr>
        <w:t xml:space="preserve">их заболеваний – </w:t>
      </w:r>
      <w:r w:rsidR="00B72C5F" w:rsidRPr="0064207D">
        <w:rPr>
          <w:rFonts w:ascii="Times New Roman" w:hAnsi="Times New Roman"/>
          <w:sz w:val="28"/>
          <w:szCs w:val="28"/>
        </w:rPr>
        <w:t>9</w:t>
      </w:r>
      <w:r w:rsidR="001E4605" w:rsidRPr="0064207D">
        <w:rPr>
          <w:rFonts w:ascii="Times New Roman" w:hAnsi="Times New Roman"/>
          <w:sz w:val="28"/>
          <w:szCs w:val="28"/>
        </w:rPr>
        <w:t xml:space="preserve"> </w:t>
      </w:r>
      <w:r w:rsidR="00B72C5F" w:rsidRPr="0064207D">
        <w:rPr>
          <w:rFonts w:ascii="Times New Roman" w:hAnsi="Times New Roman"/>
          <w:sz w:val="28"/>
          <w:szCs w:val="28"/>
        </w:rPr>
        <w:t>879</w:t>
      </w:r>
      <w:r w:rsidR="001E4605" w:rsidRPr="0064207D">
        <w:rPr>
          <w:rFonts w:ascii="Times New Roman" w:hAnsi="Times New Roman"/>
          <w:sz w:val="28"/>
          <w:szCs w:val="28"/>
        </w:rPr>
        <w:t>,</w:t>
      </w:r>
      <w:r w:rsidR="00B72C5F" w:rsidRPr="0064207D">
        <w:rPr>
          <w:rFonts w:ascii="Times New Roman" w:hAnsi="Times New Roman"/>
          <w:sz w:val="28"/>
          <w:szCs w:val="28"/>
        </w:rPr>
        <w:t>9</w:t>
      </w:r>
      <w:r w:rsidR="001E4605" w:rsidRPr="0064207D">
        <w:rPr>
          <w:rFonts w:ascii="Times New Roman" w:hAnsi="Times New Roman"/>
          <w:sz w:val="28"/>
          <w:szCs w:val="28"/>
        </w:rPr>
        <w:t xml:space="preserve"> рубля</w:t>
      </w:r>
      <w:r w:rsidRPr="0064207D">
        <w:rPr>
          <w:rFonts w:ascii="Times New Roman" w:hAnsi="Times New Roman"/>
          <w:sz w:val="28"/>
          <w:szCs w:val="28"/>
        </w:rPr>
        <w:t>,</w:t>
      </w:r>
    </w:p>
    <w:p w:rsidR="00731CB6" w:rsidRPr="0064207D" w:rsidRDefault="00B72C5F" w:rsidP="00D97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 xml:space="preserve">патологоанатомического </w:t>
      </w:r>
      <w:r w:rsidR="00D002EF" w:rsidRPr="0064207D">
        <w:rPr>
          <w:rFonts w:ascii="Times New Roman" w:hAnsi="Times New Roman"/>
          <w:sz w:val="28"/>
          <w:szCs w:val="28"/>
        </w:rPr>
        <w:t xml:space="preserve">исследования </w:t>
      </w:r>
      <w:r w:rsidRPr="0064207D">
        <w:rPr>
          <w:rFonts w:ascii="Times New Roman" w:hAnsi="Times New Roman"/>
          <w:sz w:val="28"/>
          <w:szCs w:val="28"/>
        </w:rPr>
        <w:t>биопсийного (операционного) мат</w:t>
      </w:r>
      <w:r w:rsidRPr="0064207D">
        <w:rPr>
          <w:rFonts w:ascii="Times New Roman" w:hAnsi="Times New Roman"/>
          <w:sz w:val="28"/>
          <w:szCs w:val="28"/>
        </w:rPr>
        <w:t>е</w:t>
      </w:r>
      <w:r w:rsidRPr="0064207D">
        <w:rPr>
          <w:rFonts w:ascii="Times New Roman" w:hAnsi="Times New Roman"/>
          <w:sz w:val="28"/>
          <w:szCs w:val="28"/>
        </w:rPr>
        <w:t xml:space="preserve">риала </w:t>
      </w:r>
      <w:r w:rsidR="00D002EF" w:rsidRPr="0064207D">
        <w:rPr>
          <w:rFonts w:ascii="Times New Roman" w:hAnsi="Times New Roman"/>
          <w:sz w:val="28"/>
          <w:szCs w:val="28"/>
        </w:rPr>
        <w:t xml:space="preserve">с целью </w:t>
      </w:r>
      <w:r w:rsidRPr="0064207D">
        <w:rPr>
          <w:rFonts w:ascii="Times New Roman" w:hAnsi="Times New Roman"/>
          <w:sz w:val="28"/>
          <w:szCs w:val="28"/>
        </w:rPr>
        <w:t xml:space="preserve">диагностики </w:t>
      </w:r>
      <w:r w:rsidR="00A93273">
        <w:rPr>
          <w:rFonts w:ascii="Times New Roman" w:hAnsi="Times New Roman"/>
          <w:sz w:val="28"/>
          <w:szCs w:val="28"/>
        </w:rPr>
        <w:t>онкологических заболеваний</w:t>
      </w:r>
      <w:r w:rsidRPr="0064207D">
        <w:rPr>
          <w:rFonts w:ascii="Times New Roman" w:hAnsi="Times New Roman"/>
          <w:sz w:val="28"/>
          <w:szCs w:val="28"/>
        </w:rPr>
        <w:t xml:space="preserve"> и подбора противоопух</w:t>
      </w:r>
      <w:r w:rsidRPr="0064207D">
        <w:rPr>
          <w:rFonts w:ascii="Times New Roman" w:hAnsi="Times New Roman"/>
          <w:sz w:val="28"/>
          <w:szCs w:val="28"/>
        </w:rPr>
        <w:t>о</w:t>
      </w:r>
      <w:r w:rsidRPr="0064207D">
        <w:rPr>
          <w:rFonts w:ascii="Times New Roman" w:hAnsi="Times New Roman"/>
          <w:sz w:val="28"/>
          <w:szCs w:val="28"/>
        </w:rPr>
        <w:t xml:space="preserve">левой лекарственной терапии </w:t>
      </w:r>
      <w:r w:rsidR="00D002EF" w:rsidRPr="0064207D">
        <w:rPr>
          <w:rFonts w:ascii="Times New Roman" w:hAnsi="Times New Roman"/>
          <w:sz w:val="28"/>
          <w:szCs w:val="28"/>
        </w:rPr>
        <w:t>–</w:t>
      </w:r>
      <w:r w:rsidRPr="0064207D">
        <w:rPr>
          <w:rFonts w:ascii="Times New Roman" w:hAnsi="Times New Roman"/>
          <w:sz w:val="28"/>
          <w:szCs w:val="28"/>
        </w:rPr>
        <w:t xml:space="preserve"> 2</w:t>
      </w:r>
      <w:r w:rsidR="00D002EF" w:rsidRPr="0064207D">
        <w:rPr>
          <w:rFonts w:ascii="Times New Roman" w:hAnsi="Times New Roman"/>
          <w:sz w:val="28"/>
          <w:szCs w:val="28"/>
        </w:rPr>
        <w:t xml:space="preserve"> </w:t>
      </w:r>
      <w:r w:rsidRPr="0064207D">
        <w:rPr>
          <w:rFonts w:ascii="Times New Roman" w:hAnsi="Times New Roman"/>
          <w:sz w:val="28"/>
          <w:szCs w:val="28"/>
        </w:rPr>
        <w:t>119</w:t>
      </w:r>
      <w:r w:rsidR="00D002EF" w:rsidRPr="0064207D">
        <w:rPr>
          <w:rFonts w:ascii="Times New Roman" w:hAnsi="Times New Roman"/>
          <w:sz w:val="28"/>
          <w:szCs w:val="28"/>
        </w:rPr>
        <w:t>,</w:t>
      </w:r>
      <w:r w:rsidRPr="0064207D">
        <w:rPr>
          <w:rFonts w:ascii="Times New Roman" w:hAnsi="Times New Roman"/>
          <w:sz w:val="28"/>
          <w:szCs w:val="28"/>
        </w:rPr>
        <w:t>8</w:t>
      </w:r>
      <w:r w:rsidR="00D002EF" w:rsidRPr="0064207D">
        <w:rPr>
          <w:rFonts w:ascii="Times New Roman" w:hAnsi="Times New Roman"/>
          <w:sz w:val="28"/>
          <w:szCs w:val="28"/>
        </w:rPr>
        <w:t xml:space="preserve"> рубля</w:t>
      </w:r>
      <w:r w:rsidRPr="0064207D">
        <w:rPr>
          <w:rFonts w:ascii="Times New Roman" w:hAnsi="Times New Roman"/>
          <w:sz w:val="28"/>
          <w:szCs w:val="28"/>
        </w:rPr>
        <w:t xml:space="preserve">, </w:t>
      </w:r>
    </w:p>
    <w:p w:rsidR="00D002EF" w:rsidRPr="0064207D" w:rsidRDefault="00B72C5F" w:rsidP="00D97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тестирования на выявление новой коронавирусной инфекции (</w:t>
      </w:r>
      <w:r w:rsidRPr="0064207D">
        <w:rPr>
          <w:rFonts w:ascii="Times New Roman" w:hAnsi="Times New Roman"/>
          <w:sz w:val="28"/>
          <w:szCs w:val="28"/>
          <w:lang w:val="en-US"/>
        </w:rPr>
        <w:t>COVID</w:t>
      </w:r>
      <w:r w:rsidRPr="0064207D">
        <w:rPr>
          <w:rFonts w:ascii="Times New Roman" w:hAnsi="Times New Roman"/>
          <w:sz w:val="28"/>
          <w:szCs w:val="28"/>
        </w:rPr>
        <w:t>-19)</w:t>
      </w:r>
      <w:r w:rsidR="00402080" w:rsidRPr="0064207D">
        <w:rPr>
          <w:rFonts w:ascii="Times New Roman" w:hAnsi="Times New Roman"/>
          <w:sz w:val="28"/>
          <w:szCs w:val="28"/>
        </w:rPr>
        <w:t xml:space="preserve"> – 584,0 рубля</w:t>
      </w:r>
      <w:r w:rsidR="00D002EF" w:rsidRPr="0064207D">
        <w:rPr>
          <w:rFonts w:ascii="Times New Roman" w:hAnsi="Times New Roman"/>
          <w:sz w:val="28"/>
          <w:szCs w:val="28"/>
        </w:rPr>
        <w:t>;</w:t>
      </w:r>
    </w:p>
    <w:p w:rsidR="00086064" w:rsidRPr="0064207D" w:rsidRDefault="00086064" w:rsidP="00D97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один случай лечения в условиях дневных стационаров за счет средств бюдж</w:t>
      </w:r>
      <w:r w:rsidRPr="0064207D">
        <w:rPr>
          <w:rFonts w:ascii="Times New Roman" w:hAnsi="Times New Roman"/>
          <w:sz w:val="28"/>
          <w:szCs w:val="28"/>
        </w:rPr>
        <w:t>е</w:t>
      </w:r>
      <w:r w:rsidRPr="0064207D">
        <w:rPr>
          <w:rFonts w:ascii="Times New Roman" w:hAnsi="Times New Roman"/>
          <w:sz w:val="28"/>
          <w:szCs w:val="28"/>
        </w:rPr>
        <w:t>та Республики Татарстан – 1</w:t>
      </w:r>
      <w:r w:rsidR="002F0DC2" w:rsidRPr="0064207D">
        <w:rPr>
          <w:rFonts w:ascii="Times New Roman" w:hAnsi="Times New Roman"/>
          <w:sz w:val="28"/>
          <w:szCs w:val="28"/>
        </w:rPr>
        <w:t>4</w:t>
      </w:r>
      <w:r w:rsidRPr="0064207D">
        <w:rPr>
          <w:rFonts w:ascii="Times New Roman" w:hAnsi="Times New Roman"/>
          <w:sz w:val="28"/>
          <w:szCs w:val="28"/>
        </w:rPr>
        <w:t xml:space="preserve"> </w:t>
      </w:r>
      <w:r w:rsidR="002F0DC2" w:rsidRPr="0064207D">
        <w:rPr>
          <w:rFonts w:ascii="Times New Roman" w:hAnsi="Times New Roman"/>
          <w:sz w:val="28"/>
          <w:szCs w:val="28"/>
        </w:rPr>
        <w:t>042</w:t>
      </w:r>
      <w:r w:rsidRPr="0064207D">
        <w:rPr>
          <w:rFonts w:ascii="Times New Roman" w:hAnsi="Times New Roman"/>
          <w:sz w:val="28"/>
          <w:szCs w:val="28"/>
        </w:rPr>
        <w:t>,2 рубля, за счет средств ОМС</w:t>
      </w:r>
      <w:r w:rsidR="002F0DC2" w:rsidRPr="0064207D">
        <w:rPr>
          <w:rFonts w:ascii="Times New Roman" w:hAnsi="Times New Roman"/>
          <w:sz w:val="28"/>
          <w:szCs w:val="28"/>
        </w:rPr>
        <w:t xml:space="preserve"> (за исключением федеральных медицинских организаций)</w:t>
      </w:r>
      <w:r w:rsidRPr="0064207D">
        <w:rPr>
          <w:rFonts w:ascii="Times New Roman" w:hAnsi="Times New Roman"/>
          <w:sz w:val="28"/>
          <w:szCs w:val="28"/>
        </w:rPr>
        <w:t xml:space="preserve"> – 2</w:t>
      </w:r>
      <w:r w:rsidR="002F0DC2" w:rsidRPr="0064207D">
        <w:rPr>
          <w:rFonts w:ascii="Times New Roman" w:hAnsi="Times New Roman"/>
          <w:sz w:val="28"/>
          <w:szCs w:val="28"/>
        </w:rPr>
        <w:t>2</w:t>
      </w:r>
      <w:r w:rsidRPr="0064207D">
        <w:rPr>
          <w:rFonts w:ascii="Times New Roman" w:hAnsi="Times New Roman"/>
          <w:sz w:val="28"/>
          <w:szCs w:val="28"/>
        </w:rPr>
        <w:t xml:space="preserve"> </w:t>
      </w:r>
      <w:r w:rsidR="002F0DC2" w:rsidRPr="0064207D">
        <w:rPr>
          <w:rFonts w:ascii="Times New Roman" w:hAnsi="Times New Roman"/>
          <w:sz w:val="28"/>
          <w:szCs w:val="28"/>
        </w:rPr>
        <w:t>141</w:t>
      </w:r>
      <w:r w:rsidRPr="0064207D">
        <w:rPr>
          <w:rFonts w:ascii="Times New Roman" w:hAnsi="Times New Roman"/>
          <w:sz w:val="28"/>
          <w:szCs w:val="28"/>
        </w:rPr>
        <w:t>,</w:t>
      </w:r>
      <w:r w:rsidR="002F0DC2" w:rsidRPr="0064207D">
        <w:rPr>
          <w:rFonts w:ascii="Times New Roman" w:hAnsi="Times New Roman"/>
          <w:sz w:val="28"/>
          <w:szCs w:val="28"/>
        </w:rPr>
        <w:t>7</w:t>
      </w:r>
      <w:r w:rsidRPr="0064207D">
        <w:rPr>
          <w:rFonts w:ascii="Times New Roman" w:hAnsi="Times New Roman"/>
          <w:sz w:val="28"/>
          <w:szCs w:val="28"/>
        </w:rPr>
        <w:t xml:space="preserve"> рубля, один случай лечения по профилю «онкология» за счет средств ОМС – </w:t>
      </w:r>
      <w:r w:rsidR="002F0DC2" w:rsidRPr="0064207D">
        <w:rPr>
          <w:rFonts w:ascii="Times New Roman" w:hAnsi="Times New Roman"/>
          <w:sz w:val="28"/>
          <w:szCs w:val="28"/>
        </w:rPr>
        <w:t>84</w:t>
      </w:r>
      <w:r w:rsidRPr="0064207D">
        <w:rPr>
          <w:rFonts w:ascii="Times New Roman" w:hAnsi="Times New Roman"/>
          <w:sz w:val="28"/>
          <w:szCs w:val="28"/>
        </w:rPr>
        <w:t xml:space="preserve"> </w:t>
      </w:r>
      <w:r w:rsidR="002F0DC2" w:rsidRPr="0064207D">
        <w:rPr>
          <w:rFonts w:ascii="Times New Roman" w:hAnsi="Times New Roman"/>
          <w:sz w:val="28"/>
          <w:szCs w:val="28"/>
        </w:rPr>
        <w:t>701</w:t>
      </w:r>
      <w:r w:rsidRPr="0064207D">
        <w:rPr>
          <w:rFonts w:ascii="Times New Roman" w:hAnsi="Times New Roman"/>
          <w:sz w:val="28"/>
          <w:szCs w:val="28"/>
        </w:rPr>
        <w:t>,</w:t>
      </w:r>
      <w:r w:rsidR="002F0DC2" w:rsidRPr="0064207D">
        <w:rPr>
          <w:rFonts w:ascii="Times New Roman" w:hAnsi="Times New Roman"/>
          <w:sz w:val="28"/>
          <w:szCs w:val="28"/>
        </w:rPr>
        <w:t>1</w:t>
      </w:r>
      <w:r w:rsidRPr="0064207D">
        <w:rPr>
          <w:rFonts w:ascii="Times New Roman" w:hAnsi="Times New Roman"/>
          <w:sz w:val="28"/>
          <w:szCs w:val="28"/>
        </w:rPr>
        <w:t xml:space="preserve"> рубля;</w:t>
      </w:r>
    </w:p>
    <w:p w:rsidR="00404038" w:rsidRPr="0064207D" w:rsidRDefault="00086064" w:rsidP="00D97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 xml:space="preserve">один случай госпитализации в медицинских организациях (их структурных подразделениях), оказывающих медицинскую помощь в стационарных условиях, за счет средств бюджета Республики Татарстан – </w:t>
      </w:r>
      <w:r w:rsidR="00240627" w:rsidRPr="0064207D">
        <w:rPr>
          <w:rFonts w:ascii="Times New Roman" w:hAnsi="Times New Roman"/>
          <w:sz w:val="28"/>
          <w:szCs w:val="28"/>
        </w:rPr>
        <w:t>81 334,1</w:t>
      </w:r>
      <w:r w:rsidRPr="0064207D">
        <w:rPr>
          <w:rFonts w:ascii="Times New Roman" w:hAnsi="Times New Roman"/>
          <w:sz w:val="28"/>
          <w:szCs w:val="28"/>
        </w:rPr>
        <w:t xml:space="preserve"> рубля, за счет средств ОМС</w:t>
      </w:r>
      <w:r w:rsidR="00404038" w:rsidRPr="0064207D">
        <w:rPr>
          <w:rFonts w:ascii="Times New Roman" w:hAnsi="Times New Roman"/>
          <w:sz w:val="28"/>
          <w:szCs w:val="28"/>
        </w:rPr>
        <w:t xml:space="preserve"> (за исключением федеральных медицинских организаций)</w:t>
      </w:r>
      <w:r w:rsidRPr="0064207D">
        <w:rPr>
          <w:rFonts w:ascii="Times New Roman" w:hAnsi="Times New Roman"/>
          <w:sz w:val="28"/>
          <w:szCs w:val="28"/>
        </w:rPr>
        <w:t xml:space="preserve"> – 3</w:t>
      </w:r>
      <w:r w:rsidR="00404038" w:rsidRPr="0064207D">
        <w:rPr>
          <w:rFonts w:ascii="Times New Roman" w:hAnsi="Times New Roman"/>
          <w:sz w:val="28"/>
          <w:szCs w:val="28"/>
        </w:rPr>
        <w:t>6</w:t>
      </w:r>
      <w:r w:rsidRPr="0064207D">
        <w:rPr>
          <w:rFonts w:ascii="Times New Roman" w:hAnsi="Times New Roman"/>
          <w:sz w:val="28"/>
          <w:szCs w:val="28"/>
        </w:rPr>
        <w:t xml:space="preserve"> </w:t>
      </w:r>
      <w:r w:rsidR="00404038" w:rsidRPr="0064207D">
        <w:rPr>
          <w:rFonts w:ascii="Times New Roman" w:hAnsi="Times New Roman"/>
          <w:sz w:val="28"/>
          <w:szCs w:val="28"/>
        </w:rPr>
        <w:t>086</w:t>
      </w:r>
      <w:r w:rsidRPr="0064207D">
        <w:rPr>
          <w:rFonts w:ascii="Times New Roman" w:hAnsi="Times New Roman"/>
          <w:sz w:val="28"/>
          <w:szCs w:val="28"/>
        </w:rPr>
        <w:t>,</w:t>
      </w:r>
      <w:r w:rsidR="00404038" w:rsidRPr="0064207D">
        <w:rPr>
          <w:rFonts w:ascii="Times New Roman" w:hAnsi="Times New Roman"/>
          <w:sz w:val="28"/>
          <w:szCs w:val="28"/>
        </w:rPr>
        <w:t>5</w:t>
      </w:r>
      <w:r w:rsidRPr="0064207D">
        <w:rPr>
          <w:rFonts w:ascii="Times New Roman" w:hAnsi="Times New Roman"/>
          <w:sz w:val="28"/>
          <w:szCs w:val="28"/>
        </w:rPr>
        <w:t xml:space="preserve"> рубля, </w:t>
      </w:r>
      <w:r w:rsidR="00404038" w:rsidRPr="0064207D">
        <w:rPr>
          <w:rFonts w:ascii="Times New Roman" w:hAnsi="Times New Roman"/>
          <w:sz w:val="28"/>
          <w:szCs w:val="28"/>
        </w:rPr>
        <w:t>в том числе:</w:t>
      </w:r>
    </w:p>
    <w:p w:rsidR="00D002EF" w:rsidRPr="0064207D" w:rsidRDefault="00086064" w:rsidP="00D97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один случай госпитализации по профилю «онкология» за счет средств ОМС – 10</w:t>
      </w:r>
      <w:r w:rsidR="00404038" w:rsidRPr="0064207D">
        <w:rPr>
          <w:rFonts w:ascii="Times New Roman" w:hAnsi="Times New Roman"/>
          <w:sz w:val="28"/>
          <w:szCs w:val="28"/>
        </w:rPr>
        <w:t>9</w:t>
      </w:r>
      <w:r w:rsidRPr="0064207D">
        <w:rPr>
          <w:rFonts w:ascii="Times New Roman" w:hAnsi="Times New Roman"/>
          <w:sz w:val="28"/>
          <w:szCs w:val="28"/>
        </w:rPr>
        <w:t xml:space="preserve"> </w:t>
      </w:r>
      <w:r w:rsidR="00404038" w:rsidRPr="0064207D">
        <w:rPr>
          <w:rFonts w:ascii="Times New Roman" w:hAnsi="Times New Roman"/>
          <w:sz w:val="28"/>
          <w:szCs w:val="28"/>
        </w:rPr>
        <w:t>758</w:t>
      </w:r>
      <w:r w:rsidRPr="0064207D">
        <w:rPr>
          <w:rFonts w:ascii="Times New Roman" w:hAnsi="Times New Roman"/>
          <w:sz w:val="28"/>
          <w:szCs w:val="28"/>
        </w:rPr>
        <w:t>,</w:t>
      </w:r>
      <w:r w:rsidR="00404038" w:rsidRPr="0064207D">
        <w:rPr>
          <w:rFonts w:ascii="Times New Roman" w:hAnsi="Times New Roman"/>
          <w:sz w:val="28"/>
          <w:szCs w:val="28"/>
        </w:rPr>
        <w:t>2</w:t>
      </w:r>
      <w:r w:rsidRPr="0064207D">
        <w:rPr>
          <w:rFonts w:ascii="Times New Roman" w:hAnsi="Times New Roman"/>
          <w:sz w:val="28"/>
          <w:szCs w:val="28"/>
        </w:rPr>
        <w:t xml:space="preserve"> рубля;</w:t>
      </w:r>
    </w:p>
    <w:p w:rsidR="00D002EF" w:rsidRPr="0064207D" w:rsidRDefault="00086064" w:rsidP="00D97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lastRenderedPageBreak/>
        <w:t>один случай госпитализации по медицинской реабилитации в специализир</w:t>
      </w:r>
      <w:r w:rsidRPr="0064207D">
        <w:rPr>
          <w:rFonts w:ascii="Times New Roman" w:hAnsi="Times New Roman"/>
          <w:sz w:val="28"/>
          <w:szCs w:val="28"/>
        </w:rPr>
        <w:t>о</w:t>
      </w:r>
      <w:r w:rsidRPr="0064207D">
        <w:rPr>
          <w:rFonts w:ascii="Times New Roman" w:hAnsi="Times New Roman"/>
          <w:sz w:val="28"/>
          <w:szCs w:val="28"/>
        </w:rPr>
        <w:t>ванных медицинских организациях, оказывающих медицинскую помощь по проф</w:t>
      </w:r>
      <w:r w:rsidRPr="0064207D">
        <w:rPr>
          <w:rFonts w:ascii="Times New Roman" w:hAnsi="Times New Roman"/>
          <w:sz w:val="28"/>
          <w:szCs w:val="28"/>
        </w:rPr>
        <w:t>и</w:t>
      </w:r>
      <w:r w:rsidR="00F9326F" w:rsidRPr="0064207D">
        <w:rPr>
          <w:rFonts w:ascii="Times New Roman" w:hAnsi="Times New Roman"/>
          <w:sz w:val="28"/>
          <w:szCs w:val="28"/>
        </w:rPr>
        <w:t>лю «м</w:t>
      </w:r>
      <w:r w:rsidRPr="0064207D">
        <w:rPr>
          <w:rFonts w:ascii="Times New Roman" w:hAnsi="Times New Roman"/>
          <w:sz w:val="28"/>
          <w:szCs w:val="28"/>
        </w:rPr>
        <w:t>едицинская реабилитация», и реабилитационных отделениях медицинских о</w:t>
      </w:r>
      <w:r w:rsidRPr="0064207D">
        <w:rPr>
          <w:rFonts w:ascii="Times New Roman" w:hAnsi="Times New Roman"/>
          <w:sz w:val="28"/>
          <w:szCs w:val="28"/>
        </w:rPr>
        <w:t>р</w:t>
      </w:r>
      <w:r w:rsidRPr="0064207D">
        <w:rPr>
          <w:rFonts w:ascii="Times New Roman" w:hAnsi="Times New Roman"/>
          <w:sz w:val="28"/>
          <w:szCs w:val="28"/>
        </w:rPr>
        <w:t xml:space="preserve">ганизаций за счет средств ОМС – </w:t>
      </w:r>
      <w:r w:rsidR="00404038" w:rsidRPr="0064207D">
        <w:rPr>
          <w:rFonts w:ascii="Times New Roman" w:hAnsi="Times New Roman"/>
          <w:sz w:val="28"/>
          <w:szCs w:val="28"/>
        </w:rPr>
        <w:t>36</w:t>
      </w:r>
      <w:r w:rsidRPr="0064207D">
        <w:rPr>
          <w:rFonts w:ascii="Times New Roman" w:hAnsi="Times New Roman"/>
          <w:sz w:val="28"/>
          <w:szCs w:val="28"/>
        </w:rPr>
        <w:t xml:space="preserve"> </w:t>
      </w:r>
      <w:r w:rsidR="00404038" w:rsidRPr="0064207D">
        <w:rPr>
          <w:rFonts w:ascii="Times New Roman" w:hAnsi="Times New Roman"/>
          <w:sz w:val="28"/>
          <w:szCs w:val="28"/>
        </w:rPr>
        <w:t>555</w:t>
      </w:r>
      <w:r w:rsidRPr="0064207D">
        <w:rPr>
          <w:rFonts w:ascii="Times New Roman" w:hAnsi="Times New Roman"/>
          <w:sz w:val="28"/>
          <w:szCs w:val="28"/>
        </w:rPr>
        <w:t>,</w:t>
      </w:r>
      <w:r w:rsidR="00404038" w:rsidRPr="0064207D">
        <w:rPr>
          <w:rFonts w:ascii="Times New Roman" w:hAnsi="Times New Roman"/>
          <w:sz w:val="28"/>
          <w:szCs w:val="28"/>
        </w:rPr>
        <w:t>1</w:t>
      </w:r>
      <w:r w:rsidRPr="0064207D">
        <w:rPr>
          <w:rFonts w:ascii="Times New Roman" w:hAnsi="Times New Roman"/>
          <w:sz w:val="28"/>
          <w:szCs w:val="28"/>
        </w:rPr>
        <w:t xml:space="preserve"> рубля;</w:t>
      </w:r>
    </w:p>
    <w:p w:rsidR="00086064" w:rsidRPr="0064207D" w:rsidRDefault="00086064" w:rsidP="00D97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один койко-день в медицинских организациях (их структурных подразделен</w:t>
      </w:r>
      <w:r w:rsidRPr="0064207D">
        <w:rPr>
          <w:rFonts w:ascii="Times New Roman" w:hAnsi="Times New Roman"/>
          <w:sz w:val="28"/>
          <w:szCs w:val="28"/>
        </w:rPr>
        <w:t>и</w:t>
      </w:r>
      <w:r w:rsidRPr="0064207D">
        <w:rPr>
          <w:rFonts w:ascii="Times New Roman" w:hAnsi="Times New Roman"/>
          <w:sz w:val="28"/>
          <w:szCs w:val="28"/>
        </w:rPr>
        <w:t xml:space="preserve">ях), оказывающих паллиативную медицинскую помощь в стационарных условиях (включая койки паллиативной медицинской помощи и койки сестринского ухода), за счет средств бюджета Республики Татарстан – </w:t>
      </w:r>
      <w:r w:rsidR="00240627" w:rsidRPr="0064207D">
        <w:rPr>
          <w:rFonts w:ascii="Times New Roman" w:hAnsi="Times New Roman"/>
          <w:sz w:val="28"/>
          <w:szCs w:val="28"/>
        </w:rPr>
        <w:t xml:space="preserve">2 399,8 </w:t>
      </w:r>
      <w:r w:rsidRPr="0064207D">
        <w:rPr>
          <w:rFonts w:ascii="Times New Roman" w:hAnsi="Times New Roman"/>
          <w:sz w:val="28"/>
          <w:szCs w:val="28"/>
        </w:rPr>
        <w:t>рубля.</w:t>
      </w:r>
    </w:p>
    <w:p w:rsidR="005F2971" w:rsidRPr="0064207D" w:rsidRDefault="005F2971" w:rsidP="00D97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Норматив финансовых затрат на один случай экстракорпорального оплод</w:t>
      </w:r>
      <w:r w:rsidRPr="0064207D">
        <w:rPr>
          <w:rFonts w:ascii="Times New Roman" w:hAnsi="Times New Roman"/>
          <w:sz w:val="28"/>
          <w:szCs w:val="28"/>
        </w:rPr>
        <w:t>о</w:t>
      </w:r>
      <w:r w:rsidRPr="0064207D">
        <w:rPr>
          <w:rFonts w:ascii="Times New Roman" w:hAnsi="Times New Roman"/>
          <w:sz w:val="28"/>
          <w:szCs w:val="28"/>
        </w:rPr>
        <w:t>творения за счет средств ОМС (за исключением федеральных медицинских орган</w:t>
      </w:r>
      <w:r w:rsidRPr="0064207D">
        <w:rPr>
          <w:rFonts w:ascii="Times New Roman" w:hAnsi="Times New Roman"/>
          <w:sz w:val="28"/>
          <w:szCs w:val="28"/>
        </w:rPr>
        <w:t>и</w:t>
      </w:r>
      <w:r w:rsidRPr="0064207D">
        <w:rPr>
          <w:rFonts w:ascii="Times New Roman" w:hAnsi="Times New Roman"/>
          <w:sz w:val="28"/>
          <w:szCs w:val="28"/>
        </w:rPr>
        <w:t>за</w:t>
      </w:r>
      <w:r w:rsidR="007565C6" w:rsidRPr="0064207D">
        <w:rPr>
          <w:rFonts w:ascii="Times New Roman" w:hAnsi="Times New Roman"/>
          <w:sz w:val="28"/>
          <w:szCs w:val="28"/>
        </w:rPr>
        <w:t>ций) составляет 124 728,5 рубля.</w:t>
      </w:r>
    </w:p>
    <w:p w:rsidR="00086064" w:rsidRPr="0064207D" w:rsidRDefault="00086064" w:rsidP="00D97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Размер финансового обеспечения фельдшерских, фельдшерско-акушерских пунктов при условии их соответст</w:t>
      </w:r>
      <w:r w:rsidR="00F9326F" w:rsidRPr="0064207D">
        <w:rPr>
          <w:rFonts w:ascii="Times New Roman" w:hAnsi="Times New Roman"/>
          <w:sz w:val="28"/>
          <w:szCs w:val="28"/>
        </w:rPr>
        <w:t xml:space="preserve">вия требованиям, установленным </w:t>
      </w:r>
      <w:r w:rsidR="00225BF4">
        <w:rPr>
          <w:rFonts w:ascii="Times New Roman" w:hAnsi="Times New Roman"/>
          <w:sz w:val="28"/>
          <w:szCs w:val="28"/>
        </w:rPr>
        <w:t>П</w:t>
      </w:r>
      <w:r w:rsidRPr="0064207D">
        <w:rPr>
          <w:rFonts w:ascii="Times New Roman" w:hAnsi="Times New Roman"/>
          <w:sz w:val="28"/>
          <w:szCs w:val="28"/>
        </w:rPr>
        <w:t xml:space="preserve">оложением </w:t>
      </w:r>
      <w:r w:rsidR="00225BF4">
        <w:rPr>
          <w:rFonts w:ascii="Times New Roman" w:hAnsi="Times New Roman"/>
          <w:sz w:val="28"/>
          <w:szCs w:val="28"/>
        </w:rPr>
        <w:br/>
      </w:r>
      <w:r w:rsidRPr="0064207D">
        <w:rPr>
          <w:rFonts w:ascii="Times New Roman" w:hAnsi="Times New Roman"/>
          <w:sz w:val="28"/>
          <w:szCs w:val="28"/>
        </w:rPr>
        <w:t>об организации оказания первичной медико-санитарной помощи взрослому насел</w:t>
      </w:r>
      <w:r w:rsidRPr="0064207D">
        <w:rPr>
          <w:rFonts w:ascii="Times New Roman" w:hAnsi="Times New Roman"/>
          <w:sz w:val="28"/>
          <w:szCs w:val="28"/>
        </w:rPr>
        <w:t>е</w:t>
      </w:r>
      <w:r w:rsidRPr="0064207D">
        <w:rPr>
          <w:rFonts w:ascii="Times New Roman" w:hAnsi="Times New Roman"/>
          <w:sz w:val="28"/>
          <w:szCs w:val="28"/>
        </w:rPr>
        <w:t xml:space="preserve">нию, утвержденным </w:t>
      </w:r>
      <w:r w:rsidR="00600FF5" w:rsidRPr="0064207D">
        <w:rPr>
          <w:rFonts w:ascii="Times New Roman" w:hAnsi="Times New Roman"/>
          <w:sz w:val="28"/>
          <w:szCs w:val="28"/>
        </w:rPr>
        <w:t>приказом Министерства</w:t>
      </w:r>
      <w:r w:rsidRPr="0064207D">
        <w:rPr>
          <w:rFonts w:ascii="Times New Roman" w:hAnsi="Times New Roman"/>
          <w:sz w:val="28"/>
          <w:szCs w:val="28"/>
        </w:rPr>
        <w:t xml:space="preserve"> здравоохранения </w:t>
      </w:r>
      <w:r w:rsidR="00600FF5" w:rsidRPr="0064207D">
        <w:rPr>
          <w:rFonts w:ascii="Times New Roman" w:hAnsi="Times New Roman"/>
          <w:sz w:val="28"/>
          <w:szCs w:val="28"/>
        </w:rPr>
        <w:t>и социального разв</w:t>
      </w:r>
      <w:r w:rsidR="00600FF5" w:rsidRPr="0064207D">
        <w:rPr>
          <w:rFonts w:ascii="Times New Roman" w:hAnsi="Times New Roman"/>
          <w:sz w:val="28"/>
          <w:szCs w:val="28"/>
        </w:rPr>
        <w:t>и</w:t>
      </w:r>
      <w:r w:rsidR="00600FF5" w:rsidRPr="0064207D">
        <w:rPr>
          <w:rFonts w:ascii="Times New Roman" w:hAnsi="Times New Roman"/>
          <w:sz w:val="28"/>
          <w:szCs w:val="28"/>
        </w:rPr>
        <w:t xml:space="preserve">тия </w:t>
      </w:r>
      <w:r w:rsidRPr="0064207D">
        <w:rPr>
          <w:rFonts w:ascii="Times New Roman" w:hAnsi="Times New Roman"/>
          <w:sz w:val="28"/>
          <w:szCs w:val="28"/>
        </w:rPr>
        <w:t>Российской Федерации</w:t>
      </w:r>
      <w:r w:rsidR="00F9326F" w:rsidRPr="0064207D">
        <w:rPr>
          <w:rFonts w:ascii="Times New Roman" w:hAnsi="Times New Roman"/>
          <w:sz w:val="28"/>
          <w:szCs w:val="28"/>
        </w:rPr>
        <w:t xml:space="preserve"> от 15 мая 2012 г</w:t>
      </w:r>
      <w:r w:rsidR="00225BF4">
        <w:rPr>
          <w:rFonts w:ascii="Times New Roman" w:hAnsi="Times New Roman"/>
          <w:sz w:val="28"/>
          <w:szCs w:val="28"/>
        </w:rPr>
        <w:t>.</w:t>
      </w:r>
      <w:r w:rsidR="00600FF5" w:rsidRPr="0064207D">
        <w:rPr>
          <w:rFonts w:ascii="Times New Roman" w:hAnsi="Times New Roman"/>
          <w:sz w:val="28"/>
          <w:szCs w:val="28"/>
        </w:rPr>
        <w:t xml:space="preserve"> № 543н</w:t>
      </w:r>
      <w:r w:rsidRPr="0064207D">
        <w:rPr>
          <w:rFonts w:ascii="Times New Roman" w:hAnsi="Times New Roman"/>
          <w:sz w:val="28"/>
          <w:szCs w:val="28"/>
        </w:rPr>
        <w:t xml:space="preserve">, составляет в среднем на </w:t>
      </w:r>
      <w:r w:rsidR="00A93273">
        <w:rPr>
          <w:rFonts w:ascii="Times New Roman" w:hAnsi="Times New Roman"/>
          <w:sz w:val="28"/>
          <w:szCs w:val="28"/>
        </w:rPr>
        <w:br/>
      </w:r>
      <w:r w:rsidRPr="0064207D">
        <w:rPr>
          <w:rFonts w:ascii="Times New Roman" w:hAnsi="Times New Roman"/>
          <w:sz w:val="28"/>
          <w:szCs w:val="28"/>
        </w:rPr>
        <w:t>202</w:t>
      </w:r>
      <w:r w:rsidR="004735ED" w:rsidRPr="0064207D">
        <w:rPr>
          <w:rFonts w:ascii="Times New Roman" w:hAnsi="Times New Roman"/>
          <w:sz w:val="28"/>
          <w:szCs w:val="28"/>
        </w:rPr>
        <w:t>1</w:t>
      </w:r>
      <w:r w:rsidRPr="0064207D">
        <w:rPr>
          <w:rFonts w:ascii="Times New Roman" w:hAnsi="Times New Roman"/>
          <w:sz w:val="28"/>
          <w:szCs w:val="28"/>
        </w:rPr>
        <w:t xml:space="preserve"> год:</w:t>
      </w:r>
    </w:p>
    <w:p w:rsidR="00086064" w:rsidRPr="0064207D" w:rsidRDefault="00086064" w:rsidP="00D97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фельдшерский, фельдшерско-акушерский пункт, обслуживающий до 100 ж</w:t>
      </w:r>
      <w:r w:rsidRPr="0064207D">
        <w:rPr>
          <w:rFonts w:ascii="Times New Roman" w:hAnsi="Times New Roman"/>
          <w:sz w:val="28"/>
          <w:szCs w:val="28"/>
        </w:rPr>
        <w:t>и</w:t>
      </w:r>
      <w:r w:rsidR="009478F4" w:rsidRPr="0064207D">
        <w:rPr>
          <w:rFonts w:ascii="Times New Roman" w:hAnsi="Times New Roman"/>
          <w:sz w:val="28"/>
          <w:szCs w:val="28"/>
        </w:rPr>
        <w:t>телей, –</w:t>
      </w:r>
      <w:r w:rsidRPr="0064207D">
        <w:rPr>
          <w:rFonts w:ascii="Times New Roman" w:hAnsi="Times New Roman"/>
          <w:sz w:val="28"/>
          <w:szCs w:val="28"/>
        </w:rPr>
        <w:t xml:space="preserve"> </w:t>
      </w:r>
      <w:r w:rsidR="0017564C" w:rsidRPr="0064207D">
        <w:rPr>
          <w:rFonts w:ascii="Times New Roman" w:hAnsi="Times New Roman"/>
          <w:sz w:val="28"/>
          <w:szCs w:val="28"/>
        </w:rPr>
        <w:t>368,</w:t>
      </w:r>
      <w:r w:rsidR="00785053" w:rsidRPr="0064207D">
        <w:rPr>
          <w:rFonts w:ascii="Times New Roman" w:hAnsi="Times New Roman"/>
          <w:sz w:val="28"/>
          <w:szCs w:val="28"/>
        </w:rPr>
        <w:t>5</w:t>
      </w:r>
      <w:r w:rsidRPr="0064207D">
        <w:rPr>
          <w:rFonts w:ascii="Times New Roman" w:hAnsi="Times New Roman"/>
          <w:sz w:val="28"/>
          <w:szCs w:val="28"/>
        </w:rPr>
        <w:t xml:space="preserve"> тыс.рублей,</w:t>
      </w:r>
    </w:p>
    <w:p w:rsidR="00086064" w:rsidRPr="0064207D" w:rsidRDefault="00086064" w:rsidP="00D97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фельдшерский, фельдшерско-акушерский пункт, обслуж</w:t>
      </w:r>
      <w:r w:rsidR="009478F4" w:rsidRPr="0064207D">
        <w:rPr>
          <w:rFonts w:ascii="Times New Roman" w:hAnsi="Times New Roman"/>
          <w:sz w:val="28"/>
          <w:szCs w:val="28"/>
        </w:rPr>
        <w:t>ивающий от 100 до 900 жителей, –</w:t>
      </w:r>
      <w:r w:rsidRPr="0064207D">
        <w:rPr>
          <w:rFonts w:ascii="Times New Roman" w:hAnsi="Times New Roman"/>
          <w:sz w:val="28"/>
          <w:szCs w:val="28"/>
        </w:rPr>
        <w:t xml:space="preserve"> </w:t>
      </w:r>
      <w:r w:rsidR="004735ED" w:rsidRPr="0064207D">
        <w:rPr>
          <w:rFonts w:ascii="Times New Roman" w:hAnsi="Times New Roman"/>
          <w:sz w:val="28"/>
          <w:szCs w:val="28"/>
        </w:rPr>
        <w:t>1 010</w:t>
      </w:r>
      <w:r w:rsidRPr="0064207D">
        <w:rPr>
          <w:rFonts w:ascii="Times New Roman" w:hAnsi="Times New Roman"/>
          <w:sz w:val="28"/>
          <w:szCs w:val="28"/>
        </w:rPr>
        <w:t>,</w:t>
      </w:r>
      <w:r w:rsidR="004735ED" w:rsidRPr="0064207D">
        <w:rPr>
          <w:rFonts w:ascii="Times New Roman" w:hAnsi="Times New Roman"/>
          <w:sz w:val="28"/>
          <w:szCs w:val="28"/>
        </w:rPr>
        <w:t>7</w:t>
      </w:r>
      <w:r w:rsidRPr="0064207D">
        <w:rPr>
          <w:rFonts w:ascii="Times New Roman" w:hAnsi="Times New Roman"/>
          <w:sz w:val="28"/>
          <w:szCs w:val="28"/>
        </w:rPr>
        <w:t xml:space="preserve"> тыс.рублей,</w:t>
      </w:r>
    </w:p>
    <w:p w:rsidR="00086064" w:rsidRPr="0064207D" w:rsidRDefault="00086064" w:rsidP="00D97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фельдшерский, фельдшерско-акушерский пункт, обслужи</w:t>
      </w:r>
      <w:r w:rsidR="009478F4" w:rsidRPr="0064207D">
        <w:rPr>
          <w:rFonts w:ascii="Times New Roman" w:hAnsi="Times New Roman"/>
          <w:sz w:val="28"/>
          <w:szCs w:val="28"/>
        </w:rPr>
        <w:t>вающий от 900 до 1</w:t>
      </w:r>
      <w:r w:rsidR="00C56E46" w:rsidRPr="0064207D">
        <w:rPr>
          <w:rFonts w:ascii="Times New Roman" w:hAnsi="Times New Roman"/>
          <w:sz w:val="28"/>
          <w:szCs w:val="28"/>
        </w:rPr>
        <w:t> </w:t>
      </w:r>
      <w:r w:rsidR="009478F4" w:rsidRPr="0064207D">
        <w:rPr>
          <w:rFonts w:ascii="Times New Roman" w:hAnsi="Times New Roman"/>
          <w:sz w:val="28"/>
          <w:szCs w:val="28"/>
        </w:rPr>
        <w:t>500 жителей, –</w:t>
      </w:r>
      <w:r w:rsidRPr="0064207D">
        <w:rPr>
          <w:rFonts w:ascii="Times New Roman" w:hAnsi="Times New Roman"/>
          <w:sz w:val="28"/>
          <w:szCs w:val="28"/>
        </w:rPr>
        <w:t xml:space="preserve"> 1 </w:t>
      </w:r>
      <w:r w:rsidR="004735ED" w:rsidRPr="0064207D">
        <w:rPr>
          <w:rFonts w:ascii="Times New Roman" w:hAnsi="Times New Roman"/>
          <w:sz w:val="28"/>
          <w:szCs w:val="28"/>
        </w:rPr>
        <w:t>601</w:t>
      </w:r>
      <w:r w:rsidRPr="0064207D">
        <w:rPr>
          <w:rFonts w:ascii="Times New Roman" w:hAnsi="Times New Roman"/>
          <w:sz w:val="28"/>
          <w:szCs w:val="28"/>
        </w:rPr>
        <w:t>,</w:t>
      </w:r>
      <w:r w:rsidR="004735ED" w:rsidRPr="0064207D">
        <w:rPr>
          <w:rFonts w:ascii="Times New Roman" w:hAnsi="Times New Roman"/>
          <w:sz w:val="28"/>
          <w:szCs w:val="28"/>
        </w:rPr>
        <w:t>2</w:t>
      </w:r>
      <w:r w:rsidRPr="0064207D">
        <w:rPr>
          <w:rFonts w:ascii="Times New Roman" w:hAnsi="Times New Roman"/>
          <w:sz w:val="28"/>
          <w:szCs w:val="28"/>
        </w:rPr>
        <w:t xml:space="preserve"> тыс.рублей,</w:t>
      </w:r>
    </w:p>
    <w:p w:rsidR="00086064" w:rsidRPr="0064207D" w:rsidRDefault="00086064" w:rsidP="00D97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фельдшерский, фельдшерско-акушерский пункт, обслуживающий от 1</w:t>
      </w:r>
      <w:r w:rsidR="00C56E46" w:rsidRPr="0064207D">
        <w:rPr>
          <w:rFonts w:ascii="Times New Roman" w:hAnsi="Times New Roman"/>
          <w:sz w:val="28"/>
          <w:szCs w:val="28"/>
        </w:rPr>
        <w:t> </w:t>
      </w:r>
      <w:r w:rsidRPr="0064207D">
        <w:rPr>
          <w:rFonts w:ascii="Times New Roman" w:hAnsi="Times New Roman"/>
          <w:sz w:val="28"/>
          <w:szCs w:val="28"/>
        </w:rPr>
        <w:t>500 до 2</w:t>
      </w:r>
      <w:r w:rsidR="00C56E46" w:rsidRPr="0064207D">
        <w:rPr>
          <w:rFonts w:ascii="Times New Roman" w:hAnsi="Times New Roman"/>
          <w:sz w:val="28"/>
          <w:szCs w:val="28"/>
        </w:rPr>
        <w:t> </w:t>
      </w:r>
      <w:r w:rsidRPr="0064207D">
        <w:rPr>
          <w:rFonts w:ascii="Times New Roman" w:hAnsi="Times New Roman"/>
          <w:sz w:val="28"/>
          <w:szCs w:val="28"/>
        </w:rPr>
        <w:t>000 жите</w:t>
      </w:r>
      <w:r w:rsidR="009478F4" w:rsidRPr="0064207D">
        <w:rPr>
          <w:rFonts w:ascii="Times New Roman" w:hAnsi="Times New Roman"/>
          <w:sz w:val="28"/>
          <w:szCs w:val="28"/>
        </w:rPr>
        <w:t>лей, –</w:t>
      </w:r>
      <w:r w:rsidRPr="0064207D">
        <w:rPr>
          <w:rFonts w:ascii="Times New Roman" w:hAnsi="Times New Roman"/>
          <w:sz w:val="28"/>
          <w:szCs w:val="28"/>
        </w:rPr>
        <w:t xml:space="preserve"> 1 7</w:t>
      </w:r>
      <w:r w:rsidR="004735ED" w:rsidRPr="0064207D">
        <w:rPr>
          <w:rFonts w:ascii="Times New Roman" w:hAnsi="Times New Roman"/>
          <w:sz w:val="28"/>
          <w:szCs w:val="28"/>
        </w:rPr>
        <w:t>98</w:t>
      </w:r>
      <w:r w:rsidRPr="0064207D">
        <w:rPr>
          <w:rFonts w:ascii="Times New Roman" w:hAnsi="Times New Roman"/>
          <w:sz w:val="28"/>
          <w:szCs w:val="28"/>
        </w:rPr>
        <w:t>,</w:t>
      </w:r>
      <w:r w:rsidR="004735ED" w:rsidRPr="0064207D">
        <w:rPr>
          <w:rFonts w:ascii="Times New Roman" w:hAnsi="Times New Roman"/>
          <w:sz w:val="28"/>
          <w:szCs w:val="28"/>
        </w:rPr>
        <w:t>0</w:t>
      </w:r>
      <w:r w:rsidRPr="0064207D">
        <w:rPr>
          <w:rFonts w:ascii="Times New Roman" w:hAnsi="Times New Roman"/>
          <w:sz w:val="28"/>
          <w:szCs w:val="28"/>
        </w:rPr>
        <w:t xml:space="preserve"> тыс.рублей,</w:t>
      </w:r>
    </w:p>
    <w:p w:rsidR="00086064" w:rsidRPr="0064207D" w:rsidRDefault="00086064" w:rsidP="00D97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фельдшерский, фельдшерско-акушерский пункт, обс</w:t>
      </w:r>
      <w:r w:rsidR="009478F4" w:rsidRPr="0064207D">
        <w:rPr>
          <w:rFonts w:ascii="Times New Roman" w:hAnsi="Times New Roman"/>
          <w:sz w:val="28"/>
          <w:szCs w:val="28"/>
        </w:rPr>
        <w:t xml:space="preserve">луживающий более </w:t>
      </w:r>
      <w:r w:rsidR="00C56E46" w:rsidRPr="0064207D">
        <w:rPr>
          <w:rFonts w:ascii="Times New Roman" w:hAnsi="Times New Roman"/>
          <w:sz w:val="28"/>
          <w:szCs w:val="28"/>
        </w:rPr>
        <w:br/>
      </w:r>
      <w:r w:rsidR="009478F4" w:rsidRPr="0064207D">
        <w:rPr>
          <w:rFonts w:ascii="Times New Roman" w:hAnsi="Times New Roman"/>
          <w:sz w:val="28"/>
          <w:szCs w:val="28"/>
        </w:rPr>
        <w:t>2</w:t>
      </w:r>
      <w:r w:rsidR="00C56E46" w:rsidRPr="0064207D">
        <w:rPr>
          <w:rFonts w:ascii="Times New Roman" w:hAnsi="Times New Roman"/>
          <w:sz w:val="28"/>
          <w:szCs w:val="28"/>
        </w:rPr>
        <w:t> </w:t>
      </w:r>
      <w:r w:rsidR="009478F4" w:rsidRPr="0064207D">
        <w:rPr>
          <w:rFonts w:ascii="Times New Roman" w:hAnsi="Times New Roman"/>
          <w:sz w:val="28"/>
          <w:szCs w:val="28"/>
        </w:rPr>
        <w:t>000 жителей, –</w:t>
      </w:r>
      <w:r w:rsidRPr="0064207D">
        <w:rPr>
          <w:rFonts w:ascii="Times New Roman" w:hAnsi="Times New Roman"/>
          <w:sz w:val="28"/>
          <w:szCs w:val="28"/>
        </w:rPr>
        <w:t xml:space="preserve"> </w:t>
      </w:r>
      <w:r w:rsidR="004735ED" w:rsidRPr="0064207D">
        <w:rPr>
          <w:rFonts w:ascii="Times New Roman" w:hAnsi="Times New Roman"/>
          <w:sz w:val="28"/>
          <w:szCs w:val="28"/>
        </w:rPr>
        <w:t>1</w:t>
      </w:r>
      <w:r w:rsidR="009571C5" w:rsidRPr="0064207D">
        <w:rPr>
          <w:rFonts w:ascii="Times New Roman" w:hAnsi="Times New Roman"/>
          <w:sz w:val="28"/>
          <w:szCs w:val="28"/>
        </w:rPr>
        <w:t> 833,9</w:t>
      </w:r>
      <w:r w:rsidR="004735ED" w:rsidRPr="0064207D">
        <w:rPr>
          <w:rFonts w:ascii="Times New Roman" w:hAnsi="Times New Roman"/>
          <w:sz w:val="28"/>
          <w:szCs w:val="28"/>
        </w:rPr>
        <w:t xml:space="preserve"> </w:t>
      </w:r>
      <w:r w:rsidRPr="0064207D">
        <w:rPr>
          <w:rFonts w:ascii="Times New Roman" w:hAnsi="Times New Roman"/>
          <w:sz w:val="28"/>
          <w:szCs w:val="28"/>
        </w:rPr>
        <w:t>тыс.рублей.</w:t>
      </w:r>
    </w:p>
    <w:p w:rsidR="00387EC4" w:rsidRPr="0064207D" w:rsidRDefault="00387EC4" w:rsidP="00D97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При этом размер финансового обеспечения фельдшерских, фельдшерско-акушерских пунктов должен обеспечивать сохранение достигнутого соотношения между уровнем оплаты труда отдельных категорий работников бюджетной сферы, определенных Указом Президента Российской Федерации от 7 мая 2012 г</w:t>
      </w:r>
      <w:r w:rsidR="00483363" w:rsidRPr="0064207D">
        <w:rPr>
          <w:rFonts w:ascii="Times New Roman" w:hAnsi="Times New Roman"/>
          <w:sz w:val="28"/>
          <w:szCs w:val="28"/>
        </w:rPr>
        <w:t>ода</w:t>
      </w:r>
      <w:r w:rsidRPr="0064207D">
        <w:rPr>
          <w:rFonts w:ascii="Times New Roman" w:hAnsi="Times New Roman"/>
          <w:sz w:val="28"/>
          <w:szCs w:val="28"/>
        </w:rPr>
        <w:t xml:space="preserve"> № 597 «О мероприятиях по реализации государственной социальной политики», и уровнем средней заработной платы наемных работников в Республике Татарстан.</w:t>
      </w:r>
    </w:p>
    <w:p w:rsidR="008D00A7" w:rsidRPr="0064207D" w:rsidRDefault="008D00A7" w:rsidP="00D97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Нормативы финансовых затрат на единицу объема медицинской помощи, ок</w:t>
      </w:r>
      <w:r w:rsidRPr="0064207D">
        <w:rPr>
          <w:rFonts w:ascii="Times New Roman" w:hAnsi="Times New Roman"/>
          <w:sz w:val="28"/>
          <w:szCs w:val="28"/>
        </w:rPr>
        <w:t>а</w:t>
      </w:r>
      <w:r w:rsidRPr="0064207D">
        <w:rPr>
          <w:rFonts w:ascii="Times New Roman" w:hAnsi="Times New Roman"/>
          <w:sz w:val="28"/>
          <w:szCs w:val="28"/>
        </w:rPr>
        <w:t xml:space="preserve">зываемой в соответствии с Программой, на </w:t>
      </w:r>
      <w:r w:rsidR="00262098" w:rsidRPr="0064207D">
        <w:rPr>
          <w:rFonts w:ascii="Times New Roman" w:hAnsi="Times New Roman"/>
          <w:sz w:val="28"/>
          <w:szCs w:val="28"/>
        </w:rPr>
        <w:t>202</w:t>
      </w:r>
      <w:r w:rsidR="004735ED" w:rsidRPr="0064207D">
        <w:rPr>
          <w:rFonts w:ascii="Times New Roman" w:hAnsi="Times New Roman"/>
          <w:sz w:val="28"/>
          <w:szCs w:val="28"/>
        </w:rPr>
        <w:t>2</w:t>
      </w:r>
      <w:r w:rsidRPr="0064207D">
        <w:rPr>
          <w:rFonts w:ascii="Times New Roman" w:hAnsi="Times New Roman"/>
          <w:sz w:val="28"/>
          <w:szCs w:val="28"/>
        </w:rPr>
        <w:t xml:space="preserve"> и </w:t>
      </w:r>
      <w:r w:rsidR="00262098" w:rsidRPr="0064207D">
        <w:rPr>
          <w:rFonts w:ascii="Times New Roman" w:hAnsi="Times New Roman"/>
          <w:sz w:val="28"/>
          <w:szCs w:val="28"/>
        </w:rPr>
        <w:t>202</w:t>
      </w:r>
      <w:r w:rsidR="004735ED" w:rsidRPr="0064207D">
        <w:rPr>
          <w:rFonts w:ascii="Times New Roman" w:hAnsi="Times New Roman"/>
          <w:sz w:val="28"/>
          <w:szCs w:val="28"/>
        </w:rPr>
        <w:t>3</w:t>
      </w:r>
      <w:r w:rsidRPr="0064207D">
        <w:rPr>
          <w:rFonts w:ascii="Times New Roman" w:hAnsi="Times New Roman"/>
          <w:sz w:val="28"/>
          <w:szCs w:val="28"/>
        </w:rPr>
        <w:t xml:space="preserve"> годы на:</w:t>
      </w:r>
    </w:p>
    <w:p w:rsidR="008D00A7" w:rsidRPr="0064207D" w:rsidRDefault="008D00A7" w:rsidP="00D97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 xml:space="preserve">один вызов скорой медицинской помощи за счет средств бюджета Республики Татарстан составляет </w:t>
      </w:r>
      <w:r w:rsidR="0038053E" w:rsidRPr="0064207D">
        <w:rPr>
          <w:rFonts w:ascii="Times New Roman" w:hAnsi="Times New Roman"/>
          <w:sz w:val="28"/>
          <w:szCs w:val="28"/>
        </w:rPr>
        <w:t>3 949,1</w:t>
      </w:r>
      <w:r w:rsidR="00546A0D" w:rsidRPr="0064207D">
        <w:rPr>
          <w:rFonts w:ascii="Times New Roman" w:hAnsi="Times New Roman"/>
          <w:sz w:val="28"/>
          <w:szCs w:val="28"/>
        </w:rPr>
        <w:t xml:space="preserve"> </w:t>
      </w:r>
      <w:r w:rsidRPr="0064207D">
        <w:rPr>
          <w:rFonts w:ascii="Times New Roman" w:hAnsi="Times New Roman"/>
          <w:sz w:val="28"/>
          <w:szCs w:val="28"/>
        </w:rPr>
        <w:t xml:space="preserve">рубля на </w:t>
      </w:r>
      <w:r w:rsidR="00262098" w:rsidRPr="0064207D">
        <w:rPr>
          <w:rFonts w:ascii="Times New Roman" w:hAnsi="Times New Roman"/>
          <w:sz w:val="28"/>
          <w:szCs w:val="28"/>
        </w:rPr>
        <w:t>202</w:t>
      </w:r>
      <w:r w:rsidR="004735ED" w:rsidRPr="0064207D">
        <w:rPr>
          <w:rFonts w:ascii="Times New Roman" w:hAnsi="Times New Roman"/>
          <w:sz w:val="28"/>
          <w:szCs w:val="28"/>
        </w:rPr>
        <w:t>2</w:t>
      </w:r>
      <w:r w:rsidRPr="0064207D">
        <w:rPr>
          <w:rFonts w:ascii="Times New Roman" w:hAnsi="Times New Roman"/>
          <w:sz w:val="28"/>
          <w:szCs w:val="28"/>
        </w:rPr>
        <w:t xml:space="preserve"> год, </w:t>
      </w:r>
      <w:r w:rsidR="0038053E" w:rsidRPr="0064207D">
        <w:rPr>
          <w:rFonts w:ascii="Times New Roman" w:hAnsi="Times New Roman"/>
          <w:sz w:val="28"/>
          <w:szCs w:val="28"/>
        </w:rPr>
        <w:t xml:space="preserve">3 949,1 </w:t>
      </w:r>
      <w:r w:rsidRPr="0064207D">
        <w:rPr>
          <w:rFonts w:ascii="Times New Roman" w:hAnsi="Times New Roman"/>
          <w:sz w:val="28"/>
          <w:szCs w:val="28"/>
        </w:rPr>
        <w:t xml:space="preserve">рубля – на </w:t>
      </w:r>
      <w:r w:rsidR="00262098" w:rsidRPr="0064207D">
        <w:rPr>
          <w:rFonts w:ascii="Times New Roman" w:hAnsi="Times New Roman"/>
          <w:sz w:val="28"/>
          <w:szCs w:val="28"/>
        </w:rPr>
        <w:t>202</w:t>
      </w:r>
      <w:r w:rsidR="004735ED" w:rsidRPr="0064207D">
        <w:rPr>
          <w:rFonts w:ascii="Times New Roman" w:hAnsi="Times New Roman"/>
          <w:sz w:val="28"/>
          <w:szCs w:val="28"/>
        </w:rPr>
        <w:t>3</w:t>
      </w:r>
      <w:r w:rsidRPr="0064207D">
        <w:rPr>
          <w:rFonts w:ascii="Times New Roman" w:hAnsi="Times New Roman"/>
          <w:sz w:val="28"/>
          <w:szCs w:val="28"/>
        </w:rPr>
        <w:t xml:space="preserve"> год, за счет средств ОМС – </w:t>
      </w:r>
      <w:r w:rsidR="0038053E" w:rsidRPr="0064207D">
        <w:rPr>
          <w:rFonts w:ascii="Times New Roman" w:hAnsi="Times New Roman"/>
          <w:sz w:val="28"/>
          <w:szCs w:val="28"/>
        </w:rPr>
        <w:t xml:space="preserve">2 </w:t>
      </w:r>
      <w:r w:rsidR="004735ED" w:rsidRPr="0064207D">
        <w:rPr>
          <w:rFonts w:ascii="Times New Roman" w:hAnsi="Times New Roman"/>
          <w:sz w:val="28"/>
          <w:szCs w:val="28"/>
        </w:rPr>
        <w:t>835</w:t>
      </w:r>
      <w:r w:rsidR="0038053E" w:rsidRPr="0064207D">
        <w:rPr>
          <w:rFonts w:ascii="Times New Roman" w:hAnsi="Times New Roman"/>
          <w:sz w:val="28"/>
          <w:szCs w:val="28"/>
        </w:rPr>
        <w:t>,</w:t>
      </w:r>
      <w:r w:rsidR="004735ED" w:rsidRPr="0064207D">
        <w:rPr>
          <w:rFonts w:ascii="Times New Roman" w:hAnsi="Times New Roman"/>
          <w:sz w:val="28"/>
          <w:szCs w:val="28"/>
        </w:rPr>
        <w:t>7</w:t>
      </w:r>
      <w:r w:rsidR="0038053E" w:rsidRPr="0064207D">
        <w:rPr>
          <w:rFonts w:ascii="Times New Roman" w:hAnsi="Times New Roman"/>
          <w:sz w:val="28"/>
          <w:szCs w:val="28"/>
        </w:rPr>
        <w:t xml:space="preserve"> </w:t>
      </w:r>
      <w:r w:rsidRPr="0064207D">
        <w:rPr>
          <w:rFonts w:ascii="Times New Roman" w:hAnsi="Times New Roman"/>
          <w:sz w:val="28"/>
          <w:szCs w:val="28"/>
        </w:rPr>
        <w:t xml:space="preserve">рубля на </w:t>
      </w:r>
      <w:r w:rsidR="00262098" w:rsidRPr="0064207D">
        <w:rPr>
          <w:rFonts w:ascii="Times New Roman" w:hAnsi="Times New Roman"/>
          <w:sz w:val="28"/>
          <w:szCs w:val="28"/>
        </w:rPr>
        <w:t>202</w:t>
      </w:r>
      <w:r w:rsidR="004735ED" w:rsidRPr="0064207D">
        <w:rPr>
          <w:rFonts w:ascii="Times New Roman" w:hAnsi="Times New Roman"/>
          <w:sz w:val="28"/>
          <w:szCs w:val="28"/>
        </w:rPr>
        <w:t>2</w:t>
      </w:r>
      <w:r w:rsidRPr="0064207D">
        <w:rPr>
          <w:rFonts w:ascii="Times New Roman" w:hAnsi="Times New Roman"/>
          <w:sz w:val="28"/>
          <w:szCs w:val="28"/>
        </w:rPr>
        <w:t xml:space="preserve"> год, </w:t>
      </w:r>
      <w:r w:rsidR="004735ED" w:rsidRPr="0064207D">
        <w:rPr>
          <w:rFonts w:ascii="Times New Roman" w:hAnsi="Times New Roman"/>
          <w:sz w:val="28"/>
          <w:szCs w:val="28"/>
        </w:rPr>
        <w:t>3</w:t>
      </w:r>
      <w:r w:rsidR="0038053E" w:rsidRPr="0064207D">
        <w:rPr>
          <w:rFonts w:ascii="Times New Roman" w:hAnsi="Times New Roman"/>
          <w:sz w:val="28"/>
          <w:szCs w:val="28"/>
        </w:rPr>
        <w:t xml:space="preserve"> </w:t>
      </w:r>
      <w:r w:rsidR="004735ED" w:rsidRPr="0064207D">
        <w:rPr>
          <w:rFonts w:ascii="Times New Roman" w:hAnsi="Times New Roman"/>
          <w:sz w:val="28"/>
          <w:szCs w:val="28"/>
        </w:rPr>
        <w:t>004</w:t>
      </w:r>
      <w:r w:rsidR="0038053E" w:rsidRPr="0064207D">
        <w:rPr>
          <w:rFonts w:ascii="Times New Roman" w:hAnsi="Times New Roman"/>
          <w:sz w:val="28"/>
          <w:szCs w:val="28"/>
        </w:rPr>
        <w:t>,</w:t>
      </w:r>
      <w:r w:rsidR="004735ED" w:rsidRPr="0064207D">
        <w:rPr>
          <w:rFonts w:ascii="Times New Roman" w:hAnsi="Times New Roman"/>
          <w:sz w:val="28"/>
          <w:szCs w:val="28"/>
        </w:rPr>
        <w:t>7</w:t>
      </w:r>
      <w:r w:rsidR="0038053E" w:rsidRPr="0064207D">
        <w:rPr>
          <w:rFonts w:ascii="Times New Roman" w:hAnsi="Times New Roman"/>
          <w:sz w:val="28"/>
          <w:szCs w:val="28"/>
        </w:rPr>
        <w:t xml:space="preserve"> </w:t>
      </w:r>
      <w:r w:rsidRPr="0064207D">
        <w:rPr>
          <w:rFonts w:ascii="Times New Roman" w:hAnsi="Times New Roman"/>
          <w:sz w:val="28"/>
          <w:szCs w:val="28"/>
        </w:rPr>
        <w:t xml:space="preserve">рубля на </w:t>
      </w:r>
      <w:r w:rsidR="00262098" w:rsidRPr="0064207D">
        <w:rPr>
          <w:rFonts w:ascii="Times New Roman" w:hAnsi="Times New Roman"/>
          <w:sz w:val="28"/>
          <w:szCs w:val="28"/>
        </w:rPr>
        <w:t>202</w:t>
      </w:r>
      <w:r w:rsidR="004735ED" w:rsidRPr="0064207D">
        <w:rPr>
          <w:rFonts w:ascii="Times New Roman" w:hAnsi="Times New Roman"/>
          <w:sz w:val="28"/>
          <w:szCs w:val="28"/>
        </w:rPr>
        <w:t>3</w:t>
      </w:r>
      <w:r w:rsidRPr="0064207D">
        <w:rPr>
          <w:rFonts w:ascii="Times New Roman" w:hAnsi="Times New Roman"/>
          <w:sz w:val="28"/>
          <w:szCs w:val="28"/>
        </w:rPr>
        <w:t xml:space="preserve"> год;</w:t>
      </w:r>
    </w:p>
    <w:p w:rsidR="004735ED" w:rsidRPr="0064207D" w:rsidRDefault="003E1BD0" w:rsidP="00D97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 xml:space="preserve">одно посещение </w:t>
      </w:r>
      <w:r w:rsidR="004735ED" w:rsidRPr="0064207D">
        <w:rPr>
          <w:rFonts w:ascii="Times New Roman" w:hAnsi="Times New Roman"/>
          <w:sz w:val="28"/>
          <w:szCs w:val="28"/>
        </w:rPr>
        <w:t>при оказании медицинскими организациями (их структурн</w:t>
      </w:r>
      <w:r w:rsidR="004735ED" w:rsidRPr="0064207D">
        <w:rPr>
          <w:rFonts w:ascii="Times New Roman" w:hAnsi="Times New Roman"/>
          <w:sz w:val="28"/>
          <w:szCs w:val="28"/>
        </w:rPr>
        <w:t>ы</w:t>
      </w:r>
      <w:r w:rsidR="004735ED" w:rsidRPr="0064207D">
        <w:rPr>
          <w:rFonts w:ascii="Times New Roman" w:hAnsi="Times New Roman"/>
          <w:sz w:val="28"/>
          <w:szCs w:val="28"/>
        </w:rPr>
        <w:t xml:space="preserve">ми подразделениями) медицинской помощи в амбулаторных условиях: </w:t>
      </w:r>
    </w:p>
    <w:p w:rsidR="004735ED" w:rsidRPr="0064207D" w:rsidRDefault="003E1BD0" w:rsidP="00D97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с профилактической и иными целями</w:t>
      </w:r>
      <w:r w:rsidR="004735ED" w:rsidRPr="0064207D">
        <w:rPr>
          <w:rFonts w:ascii="Times New Roman" w:hAnsi="Times New Roman"/>
          <w:sz w:val="28"/>
          <w:szCs w:val="28"/>
        </w:rPr>
        <w:t>:</w:t>
      </w:r>
    </w:p>
    <w:p w:rsidR="00AD297C" w:rsidRPr="0064207D" w:rsidRDefault="003E1BD0" w:rsidP="00D97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за счет средств бюджета Республики Татарстан (включая расходы на оказание медицинской помощи выездными психиатрическими бригадами, расходы на оказ</w:t>
      </w:r>
      <w:r w:rsidRPr="0064207D">
        <w:rPr>
          <w:rFonts w:ascii="Times New Roman" w:hAnsi="Times New Roman"/>
          <w:sz w:val="28"/>
          <w:szCs w:val="28"/>
        </w:rPr>
        <w:t>а</w:t>
      </w:r>
      <w:r w:rsidRPr="0064207D">
        <w:rPr>
          <w:rFonts w:ascii="Times New Roman" w:hAnsi="Times New Roman"/>
          <w:sz w:val="28"/>
          <w:szCs w:val="28"/>
        </w:rPr>
        <w:t xml:space="preserve">ние паллиативной медицинской помощи, в том числе на дому) </w:t>
      </w:r>
      <w:r w:rsidR="00F9326F" w:rsidRPr="0064207D">
        <w:rPr>
          <w:rFonts w:ascii="Times New Roman" w:hAnsi="Times New Roman"/>
          <w:sz w:val="28"/>
          <w:szCs w:val="28"/>
        </w:rPr>
        <w:t xml:space="preserve">составляет </w:t>
      </w:r>
      <w:r w:rsidRPr="0064207D">
        <w:rPr>
          <w:rFonts w:ascii="Times New Roman" w:hAnsi="Times New Roman"/>
          <w:sz w:val="28"/>
          <w:szCs w:val="28"/>
        </w:rPr>
        <w:t>4</w:t>
      </w:r>
      <w:r w:rsidR="004735ED" w:rsidRPr="0064207D">
        <w:rPr>
          <w:rFonts w:ascii="Times New Roman" w:hAnsi="Times New Roman"/>
          <w:sz w:val="28"/>
          <w:szCs w:val="28"/>
        </w:rPr>
        <w:t>93</w:t>
      </w:r>
      <w:r w:rsidRPr="0064207D">
        <w:rPr>
          <w:rFonts w:ascii="Times New Roman" w:hAnsi="Times New Roman"/>
          <w:sz w:val="28"/>
          <w:szCs w:val="28"/>
        </w:rPr>
        <w:t>,</w:t>
      </w:r>
      <w:r w:rsidR="004735ED" w:rsidRPr="0064207D">
        <w:rPr>
          <w:rFonts w:ascii="Times New Roman" w:hAnsi="Times New Roman"/>
          <w:sz w:val="28"/>
          <w:szCs w:val="28"/>
        </w:rPr>
        <w:t>1</w:t>
      </w:r>
      <w:r w:rsidRPr="0064207D">
        <w:rPr>
          <w:rFonts w:ascii="Times New Roman" w:hAnsi="Times New Roman"/>
          <w:sz w:val="28"/>
          <w:szCs w:val="28"/>
        </w:rPr>
        <w:t xml:space="preserve"> ру</w:t>
      </w:r>
      <w:r w:rsidRPr="0064207D">
        <w:rPr>
          <w:rFonts w:ascii="Times New Roman" w:hAnsi="Times New Roman"/>
          <w:sz w:val="28"/>
          <w:szCs w:val="28"/>
        </w:rPr>
        <w:t>б</w:t>
      </w:r>
      <w:r w:rsidRPr="0064207D">
        <w:rPr>
          <w:rFonts w:ascii="Times New Roman" w:hAnsi="Times New Roman"/>
          <w:sz w:val="28"/>
          <w:szCs w:val="28"/>
        </w:rPr>
        <w:t>ля на 202</w:t>
      </w:r>
      <w:r w:rsidR="004735ED" w:rsidRPr="0064207D">
        <w:rPr>
          <w:rFonts w:ascii="Times New Roman" w:hAnsi="Times New Roman"/>
          <w:sz w:val="28"/>
          <w:szCs w:val="28"/>
        </w:rPr>
        <w:t>2</w:t>
      </w:r>
      <w:r w:rsidRPr="0064207D">
        <w:rPr>
          <w:rFonts w:ascii="Times New Roman" w:hAnsi="Times New Roman"/>
          <w:sz w:val="28"/>
          <w:szCs w:val="28"/>
        </w:rPr>
        <w:t xml:space="preserve"> год, 5</w:t>
      </w:r>
      <w:r w:rsidR="004735ED" w:rsidRPr="0064207D">
        <w:rPr>
          <w:rFonts w:ascii="Times New Roman" w:hAnsi="Times New Roman"/>
          <w:sz w:val="28"/>
          <w:szCs w:val="28"/>
        </w:rPr>
        <w:t>12</w:t>
      </w:r>
      <w:r w:rsidRPr="0064207D">
        <w:rPr>
          <w:rFonts w:ascii="Times New Roman" w:hAnsi="Times New Roman"/>
          <w:sz w:val="28"/>
          <w:szCs w:val="28"/>
        </w:rPr>
        <w:t>,</w:t>
      </w:r>
      <w:r w:rsidR="004735ED" w:rsidRPr="0064207D">
        <w:rPr>
          <w:rFonts w:ascii="Times New Roman" w:hAnsi="Times New Roman"/>
          <w:sz w:val="28"/>
          <w:szCs w:val="28"/>
        </w:rPr>
        <w:t>8</w:t>
      </w:r>
      <w:r w:rsidRPr="0064207D">
        <w:rPr>
          <w:rFonts w:ascii="Times New Roman" w:hAnsi="Times New Roman"/>
          <w:sz w:val="28"/>
          <w:szCs w:val="28"/>
        </w:rPr>
        <w:t xml:space="preserve"> рубля на 202</w:t>
      </w:r>
      <w:r w:rsidR="004735ED" w:rsidRPr="0064207D">
        <w:rPr>
          <w:rFonts w:ascii="Times New Roman" w:hAnsi="Times New Roman"/>
          <w:sz w:val="28"/>
          <w:szCs w:val="28"/>
        </w:rPr>
        <w:t>3</w:t>
      </w:r>
      <w:r w:rsidRPr="0064207D">
        <w:rPr>
          <w:rFonts w:ascii="Times New Roman" w:hAnsi="Times New Roman"/>
          <w:sz w:val="28"/>
          <w:szCs w:val="28"/>
        </w:rPr>
        <w:t xml:space="preserve"> год, из них на одно посещение при оказании </w:t>
      </w:r>
      <w:r w:rsidRPr="0064207D">
        <w:rPr>
          <w:rFonts w:ascii="Times New Roman" w:hAnsi="Times New Roman"/>
          <w:sz w:val="28"/>
          <w:szCs w:val="28"/>
        </w:rPr>
        <w:lastRenderedPageBreak/>
        <w:t>паллиативной медицинской помощи в амбулаторных условиях, в том числе на дому (</w:t>
      </w:r>
      <w:r w:rsidR="004735ED" w:rsidRPr="0064207D">
        <w:rPr>
          <w:rFonts w:ascii="Times New Roman" w:hAnsi="Times New Roman"/>
          <w:sz w:val="28"/>
          <w:szCs w:val="28"/>
        </w:rPr>
        <w:t>за исключением посещений на дому вы</w:t>
      </w:r>
      <w:r w:rsidR="00AD297C" w:rsidRPr="0064207D">
        <w:rPr>
          <w:rFonts w:ascii="Times New Roman" w:hAnsi="Times New Roman"/>
          <w:sz w:val="28"/>
          <w:szCs w:val="28"/>
        </w:rPr>
        <w:t>ездными патронажными бригадами), на 2022 год – 443,3 рубля, на 2023 год – 461 рубль на одно посещение, при оказании паллиативной  медицинской помощи на дому выездными патронажными бригадами (</w:t>
      </w:r>
      <w:r w:rsidRPr="0064207D">
        <w:rPr>
          <w:rFonts w:ascii="Times New Roman" w:hAnsi="Times New Roman"/>
          <w:sz w:val="28"/>
          <w:szCs w:val="28"/>
        </w:rPr>
        <w:t>без учета расходов на оплату социальных усл</w:t>
      </w:r>
      <w:r w:rsidR="00C56E46" w:rsidRPr="0064207D">
        <w:rPr>
          <w:rFonts w:ascii="Times New Roman" w:hAnsi="Times New Roman"/>
          <w:sz w:val="28"/>
          <w:szCs w:val="28"/>
        </w:rPr>
        <w:t>у</w:t>
      </w:r>
      <w:r w:rsidRPr="0064207D">
        <w:rPr>
          <w:rFonts w:ascii="Times New Roman" w:hAnsi="Times New Roman"/>
          <w:sz w:val="28"/>
          <w:szCs w:val="28"/>
        </w:rPr>
        <w:t>г, оказываемых социальными рабо</w:t>
      </w:r>
      <w:r w:rsidRPr="0064207D">
        <w:rPr>
          <w:rFonts w:ascii="Times New Roman" w:hAnsi="Times New Roman"/>
          <w:sz w:val="28"/>
          <w:szCs w:val="28"/>
        </w:rPr>
        <w:t>т</w:t>
      </w:r>
      <w:r w:rsidRPr="0064207D">
        <w:rPr>
          <w:rFonts w:ascii="Times New Roman" w:hAnsi="Times New Roman"/>
          <w:sz w:val="28"/>
          <w:szCs w:val="28"/>
        </w:rPr>
        <w:t xml:space="preserve">никами, и расходов для предоставления на дому медицинских изделий) </w:t>
      </w:r>
      <w:r w:rsidR="00A834F8">
        <w:rPr>
          <w:rFonts w:ascii="Times New Roman" w:hAnsi="Times New Roman"/>
          <w:sz w:val="28"/>
          <w:szCs w:val="28"/>
        </w:rPr>
        <w:br/>
      </w:r>
      <w:r w:rsidRPr="0064207D">
        <w:rPr>
          <w:rFonts w:ascii="Times New Roman" w:hAnsi="Times New Roman"/>
          <w:sz w:val="28"/>
          <w:szCs w:val="28"/>
        </w:rPr>
        <w:t>на 202</w:t>
      </w:r>
      <w:r w:rsidR="00AD297C" w:rsidRPr="0064207D">
        <w:rPr>
          <w:rFonts w:ascii="Times New Roman" w:hAnsi="Times New Roman"/>
          <w:sz w:val="28"/>
          <w:szCs w:val="28"/>
        </w:rPr>
        <w:t>2</w:t>
      </w:r>
      <w:r w:rsidRPr="0064207D">
        <w:rPr>
          <w:rFonts w:ascii="Times New Roman" w:hAnsi="Times New Roman"/>
          <w:sz w:val="28"/>
          <w:szCs w:val="28"/>
        </w:rPr>
        <w:t xml:space="preserve"> год – 2 </w:t>
      </w:r>
      <w:r w:rsidR="00AD297C" w:rsidRPr="0064207D">
        <w:rPr>
          <w:rFonts w:ascii="Times New Roman" w:hAnsi="Times New Roman"/>
          <w:sz w:val="28"/>
          <w:szCs w:val="28"/>
        </w:rPr>
        <w:t>216</w:t>
      </w:r>
      <w:r w:rsidRPr="0064207D">
        <w:rPr>
          <w:rFonts w:ascii="Times New Roman" w:hAnsi="Times New Roman"/>
          <w:sz w:val="28"/>
          <w:szCs w:val="28"/>
        </w:rPr>
        <w:t>,</w:t>
      </w:r>
      <w:r w:rsidR="00AD297C" w:rsidRPr="0064207D">
        <w:rPr>
          <w:rFonts w:ascii="Times New Roman" w:hAnsi="Times New Roman"/>
          <w:sz w:val="28"/>
          <w:szCs w:val="28"/>
        </w:rPr>
        <w:t>5</w:t>
      </w:r>
      <w:r w:rsidRPr="0064207D">
        <w:rPr>
          <w:rFonts w:ascii="Times New Roman" w:hAnsi="Times New Roman"/>
          <w:sz w:val="28"/>
          <w:szCs w:val="28"/>
        </w:rPr>
        <w:t xml:space="preserve"> рубля, на 202</w:t>
      </w:r>
      <w:r w:rsidR="00AD297C" w:rsidRPr="0064207D">
        <w:rPr>
          <w:rFonts w:ascii="Times New Roman" w:hAnsi="Times New Roman"/>
          <w:sz w:val="28"/>
          <w:szCs w:val="28"/>
        </w:rPr>
        <w:t>3</w:t>
      </w:r>
      <w:r w:rsidRPr="0064207D">
        <w:rPr>
          <w:rFonts w:ascii="Times New Roman" w:hAnsi="Times New Roman"/>
          <w:sz w:val="28"/>
          <w:szCs w:val="28"/>
        </w:rPr>
        <w:t xml:space="preserve"> год – 2 </w:t>
      </w:r>
      <w:r w:rsidR="00AD297C" w:rsidRPr="0064207D">
        <w:rPr>
          <w:rFonts w:ascii="Times New Roman" w:hAnsi="Times New Roman"/>
          <w:sz w:val="28"/>
          <w:szCs w:val="28"/>
        </w:rPr>
        <w:t>305,2</w:t>
      </w:r>
      <w:r w:rsidRPr="0064207D">
        <w:rPr>
          <w:rFonts w:ascii="Times New Roman" w:hAnsi="Times New Roman"/>
          <w:sz w:val="28"/>
          <w:szCs w:val="28"/>
        </w:rPr>
        <w:t xml:space="preserve"> рубля</w:t>
      </w:r>
      <w:r w:rsidR="00AD297C" w:rsidRPr="0064207D">
        <w:rPr>
          <w:rFonts w:ascii="Times New Roman" w:hAnsi="Times New Roman"/>
          <w:sz w:val="28"/>
          <w:szCs w:val="28"/>
        </w:rPr>
        <w:t>;</w:t>
      </w:r>
    </w:p>
    <w:p w:rsidR="00C3574E" w:rsidRPr="0064207D" w:rsidRDefault="003E1BD0" w:rsidP="00D97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 xml:space="preserve">за счет средств ОМС </w:t>
      </w:r>
      <w:r w:rsidR="00AD297C" w:rsidRPr="0064207D">
        <w:rPr>
          <w:rFonts w:ascii="Times New Roman" w:hAnsi="Times New Roman"/>
          <w:sz w:val="28"/>
          <w:szCs w:val="28"/>
        </w:rPr>
        <w:t xml:space="preserve">на 2022 год – 652,6 рубля, на 2023 год – 691,5 рубля, </w:t>
      </w:r>
      <w:r w:rsidRPr="0064207D">
        <w:rPr>
          <w:rFonts w:ascii="Times New Roman" w:hAnsi="Times New Roman"/>
          <w:sz w:val="28"/>
          <w:szCs w:val="28"/>
        </w:rPr>
        <w:t>на одно комплексное посещение для проведения профилактических медиц</w:t>
      </w:r>
      <w:r w:rsidR="009478F4" w:rsidRPr="0064207D">
        <w:rPr>
          <w:rFonts w:ascii="Times New Roman" w:hAnsi="Times New Roman"/>
          <w:sz w:val="28"/>
          <w:szCs w:val="28"/>
        </w:rPr>
        <w:t>инских о</w:t>
      </w:r>
      <w:r w:rsidR="009478F4" w:rsidRPr="0064207D">
        <w:rPr>
          <w:rFonts w:ascii="Times New Roman" w:hAnsi="Times New Roman"/>
          <w:sz w:val="28"/>
          <w:szCs w:val="28"/>
        </w:rPr>
        <w:t>с</w:t>
      </w:r>
      <w:r w:rsidR="009478F4" w:rsidRPr="0064207D">
        <w:rPr>
          <w:rFonts w:ascii="Times New Roman" w:hAnsi="Times New Roman"/>
          <w:sz w:val="28"/>
          <w:szCs w:val="28"/>
        </w:rPr>
        <w:t xml:space="preserve">мотров </w:t>
      </w:r>
      <w:r w:rsidR="00AD297C" w:rsidRPr="0064207D">
        <w:rPr>
          <w:rFonts w:ascii="Times New Roman" w:hAnsi="Times New Roman"/>
          <w:sz w:val="28"/>
          <w:szCs w:val="28"/>
        </w:rPr>
        <w:t>в</w:t>
      </w:r>
      <w:r w:rsidR="009478F4" w:rsidRPr="0064207D">
        <w:rPr>
          <w:rFonts w:ascii="Times New Roman" w:hAnsi="Times New Roman"/>
          <w:sz w:val="28"/>
          <w:szCs w:val="28"/>
        </w:rPr>
        <w:t xml:space="preserve"> 202</w:t>
      </w:r>
      <w:r w:rsidR="00AD297C" w:rsidRPr="0064207D">
        <w:rPr>
          <w:rFonts w:ascii="Times New Roman" w:hAnsi="Times New Roman"/>
          <w:sz w:val="28"/>
          <w:szCs w:val="28"/>
        </w:rPr>
        <w:t>2</w:t>
      </w:r>
      <w:r w:rsidR="009478F4" w:rsidRPr="0064207D">
        <w:rPr>
          <w:rFonts w:ascii="Times New Roman" w:hAnsi="Times New Roman"/>
          <w:sz w:val="28"/>
          <w:szCs w:val="28"/>
        </w:rPr>
        <w:t xml:space="preserve"> год</w:t>
      </w:r>
      <w:r w:rsidR="00AD297C" w:rsidRPr="0064207D">
        <w:rPr>
          <w:rFonts w:ascii="Times New Roman" w:hAnsi="Times New Roman"/>
          <w:sz w:val="28"/>
          <w:szCs w:val="28"/>
        </w:rPr>
        <w:t>у</w:t>
      </w:r>
      <w:r w:rsidR="009478F4" w:rsidRPr="0064207D">
        <w:rPr>
          <w:rFonts w:ascii="Times New Roman" w:hAnsi="Times New Roman"/>
          <w:sz w:val="28"/>
          <w:szCs w:val="28"/>
        </w:rPr>
        <w:t xml:space="preserve"> – 1 </w:t>
      </w:r>
      <w:r w:rsidR="00AD297C" w:rsidRPr="0064207D">
        <w:rPr>
          <w:rFonts w:ascii="Times New Roman" w:hAnsi="Times New Roman"/>
          <w:sz w:val="28"/>
          <w:szCs w:val="28"/>
        </w:rPr>
        <w:t>981</w:t>
      </w:r>
      <w:r w:rsidRPr="0064207D">
        <w:rPr>
          <w:rFonts w:ascii="Times New Roman" w:hAnsi="Times New Roman"/>
          <w:sz w:val="28"/>
          <w:szCs w:val="28"/>
        </w:rPr>
        <w:t>,</w:t>
      </w:r>
      <w:r w:rsidR="00AD297C" w:rsidRPr="0064207D">
        <w:rPr>
          <w:rFonts w:ascii="Times New Roman" w:hAnsi="Times New Roman"/>
          <w:sz w:val="28"/>
          <w:szCs w:val="28"/>
        </w:rPr>
        <w:t>7</w:t>
      </w:r>
      <w:r w:rsidRPr="0064207D">
        <w:rPr>
          <w:rFonts w:ascii="Times New Roman" w:hAnsi="Times New Roman"/>
          <w:sz w:val="28"/>
          <w:szCs w:val="28"/>
        </w:rPr>
        <w:t xml:space="preserve"> рубля, </w:t>
      </w:r>
      <w:r w:rsidR="00AD297C" w:rsidRPr="0064207D">
        <w:rPr>
          <w:rFonts w:ascii="Times New Roman" w:hAnsi="Times New Roman"/>
          <w:sz w:val="28"/>
          <w:szCs w:val="28"/>
        </w:rPr>
        <w:t>в</w:t>
      </w:r>
      <w:r w:rsidRPr="0064207D">
        <w:rPr>
          <w:rFonts w:ascii="Times New Roman" w:hAnsi="Times New Roman"/>
          <w:sz w:val="28"/>
          <w:szCs w:val="28"/>
        </w:rPr>
        <w:t xml:space="preserve"> 202</w:t>
      </w:r>
      <w:r w:rsidR="00AD297C" w:rsidRPr="0064207D">
        <w:rPr>
          <w:rFonts w:ascii="Times New Roman" w:hAnsi="Times New Roman"/>
          <w:sz w:val="28"/>
          <w:szCs w:val="28"/>
        </w:rPr>
        <w:t>3</w:t>
      </w:r>
      <w:r w:rsidRPr="0064207D">
        <w:rPr>
          <w:rFonts w:ascii="Times New Roman" w:hAnsi="Times New Roman"/>
          <w:sz w:val="28"/>
          <w:szCs w:val="28"/>
        </w:rPr>
        <w:t xml:space="preserve"> год</w:t>
      </w:r>
      <w:r w:rsidR="00A834F8">
        <w:rPr>
          <w:rFonts w:ascii="Times New Roman" w:hAnsi="Times New Roman"/>
          <w:sz w:val="28"/>
          <w:szCs w:val="28"/>
        </w:rPr>
        <w:t>у</w:t>
      </w:r>
      <w:r w:rsidRPr="0064207D">
        <w:rPr>
          <w:rFonts w:ascii="Times New Roman" w:hAnsi="Times New Roman"/>
          <w:sz w:val="28"/>
          <w:szCs w:val="28"/>
        </w:rPr>
        <w:t xml:space="preserve"> – </w:t>
      </w:r>
      <w:r w:rsidR="00AD297C" w:rsidRPr="0064207D">
        <w:rPr>
          <w:rFonts w:ascii="Times New Roman" w:hAnsi="Times New Roman"/>
          <w:sz w:val="28"/>
          <w:szCs w:val="28"/>
        </w:rPr>
        <w:t>2</w:t>
      </w:r>
      <w:r w:rsidRPr="0064207D">
        <w:rPr>
          <w:rFonts w:ascii="Times New Roman" w:hAnsi="Times New Roman"/>
          <w:sz w:val="28"/>
          <w:szCs w:val="28"/>
        </w:rPr>
        <w:t xml:space="preserve"> </w:t>
      </w:r>
      <w:r w:rsidR="00AD297C" w:rsidRPr="0064207D">
        <w:rPr>
          <w:rFonts w:ascii="Times New Roman" w:hAnsi="Times New Roman"/>
          <w:sz w:val="28"/>
          <w:szCs w:val="28"/>
        </w:rPr>
        <w:t>099</w:t>
      </w:r>
      <w:r w:rsidRPr="0064207D">
        <w:rPr>
          <w:rFonts w:ascii="Times New Roman" w:hAnsi="Times New Roman"/>
          <w:sz w:val="28"/>
          <w:szCs w:val="28"/>
        </w:rPr>
        <w:t>,</w:t>
      </w:r>
      <w:r w:rsidR="00AD297C" w:rsidRPr="0064207D">
        <w:rPr>
          <w:rFonts w:ascii="Times New Roman" w:hAnsi="Times New Roman"/>
          <w:sz w:val="28"/>
          <w:szCs w:val="28"/>
        </w:rPr>
        <w:t>7</w:t>
      </w:r>
      <w:r w:rsidRPr="0064207D">
        <w:rPr>
          <w:rFonts w:ascii="Times New Roman" w:hAnsi="Times New Roman"/>
          <w:sz w:val="28"/>
          <w:szCs w:val="28"/>
        </w:rPr>
        <w:t xml:space="preserve"> рубля, на одно комплек</w:t>
      </w:r>
      <w:r w:rsidRPr="0064207D">
        <w:rPr>
          <w:rFonts w:ascii="Times New Roman" w:hAnsi="Times New Roman"/>
          <w:sz w:val="28"/>
          <w:szCs w:val="28"/>
        </w:rPr>
        <w:t>с</w:t>
      </w:r>
      <w:r w:rsidRPr="0064207D">
        <w:rPr>
          <w:rFonts w:ascii="Times New Roman" w:hAnsi="Times New Roman"/>
          <w:sz w:val="28"/>
          <w:szCs w:val="28"/>
        </w:rPr>
        <w:t>ное посещение для проведения диспансеризации, включаю</w:t>
      </w:r>
      <w:r w:rsidR="00A834F8">
        <w:rPr>
          <w:rFonts w:ascii="Times New Roman" w:hAnsi="Times New Roman"/>
          <w:sz w:val="28"/>
          <w:szCs w:val="28"/>
        </w:rPr>
        <w:t>щей профилактич</w:t>
      </w:r>
      <w:r w:rsidR="00A834F8">
        <w:rPr>
          <w:rFonts w:ascii="Times New Roman" w:hAnsi="Times New Roman"/>
          <w:sz w:val="28"/>
          <w:szCs w:val="28"/>
        </w:rPr>
        <w:t>е</w:t>
      </w:r>
      <w:r w:rsidR="00A834F8">
        <w:rPr>
          <w:rFonts w:ascii="Times New Roman" w:hAnsi="Times New Roman"/>
          <w:sz w:val="28"/>
          <w:szCs w:val="28"/>
        </w:rPr>
        <w:t>ский медицинский</w:t>
      </w:r>
      <w:r w:rsidRPr="0064207D">
        <w:rPr>
          <w:rFonts w:ascii="Times New Roman" w:hAnsi="Times New Roman"/>
          <w:sz w:val="28"/>
          <w:szCs w:val="28"/>
        </w:rPr>
        <w:t xml:space="preserve"> осмотр и дополнительные методы обследований, в том числе в целях выявления онкологических заболеваний, </w:t>
      </w:r>
      <w:r w:rsidR="00AD297C" w:rsidRPr="0064207D">
        <w:rPr>
          <w:rFonts w:ascii="Times New Roman" w:hAnsi="Times New Roman"/>
          <w:sz w:val="28"/>
          <w:szCs w:val="28"/>
        </w:rPr>
        <w:t>в</w:t>
      </w:r>
      <w:r w:rsidRPr="0064207D">
        <w:rPr>
          <w:rFonts w:ascii="Times New Roman" w:hAnsi="Times New Roman"/>
          <w:sz w:val="28"/>
          <w:szCs w:val="28"/>
        </w:rPr>
        <w:t xml:space="preserve"> 202</w:t>
      </w:r>
      <w:r w:rsidR="00AD297C" w:rsidRPr="0064207D">
        <w:rPr>
          <w:rFonts w:ascii="Times New Roman" w:hAnsi="Times New Roman"/>
          <w:sz w:val="28"/>
          <w:szCs w:val="28"/>
        </w:rPr>
        <w:t>2</w:t>
      </w:r>
      <w:r w:rsidRPr="0064207D">
        <w:rPr>
          <w:rFonts w:ascii="Times New Roman" w:hAnsi="Times New Roman"/>
          <w:sz w:val="28"/>
          <w:szCs w:val="28"/>
        </w:rPr>
        <w:t xml:space="preserve"> год</w:t>
      </w:r>
      <w:r w:rsidR="00AD297C" w:rsidRPr="0064207D">
        <w:rPr>
          <w:rFonts w:ascii="Times New Roman" w:hAnsi="Times New Roman"/>
          <w:sz w:val="28"/>
          <w:szCs w:val="28"/>
        </w:rPr>
        <w:t>у</w:t>
      </w:r>
      <w:r w:rsidRPr="0064207D">
        <w:rPr>
          <w:rFonts w:ascii="Times New Roman" w:hAnsi="Times New Roman"/>
          <w:sz w:val="28"/>
          <w:szCs w:val="28"/>
        </w:rPr>
        <w:t xml:space="preserve"> – 2 </w:t>
      </w:r>
      <w:r w:rsidR="00AD297C" w:rsidRPr="0064207D">
        <w:rPr>
          <w:rFonts w:ascii="Times New Roman" w:hAnsi="Times New Roman"/>
          <w:sz w:val="28"/>
          <w:szCs w:val="28"/>
        </w:rPr>
        <w:t>278</w:t>
      </w:r>
      <w:r w:rsidRPr="0064207D">
        <w:rPr>
          <w:rFonts w:ascii="Times New Roman" w:hAnsi="Times New Roman"/>
          <w:sz w:val="28"/>
          <w:szCs w:val="28"/>
        </w:rPr>
        <w:t>,</w:t>
      </w:r>
      <w:r w:rsidR="00AD297C" w:rsidRPr="0064207D">
        <w:rPr>
          <w:rFonts w:ascii="Times New Roman" w:hAnsi="Times New Roman"/>
          <w:sz w:val="28"/>
          <w:szCs w:val="28"/>
        </w:rPr>
        <w:t>1</w:t>
      </w:r>
      <w:r w:rsidRPr="0064207D">
        <w:rPr>
          <w:rFonts w:ascii="Times New Roman" w:hAnsi="Times New Roman"/>
          <w:sz w:val="28"/>
          <w:szCs w:val="28"/>
        </w:rPr>
        <w:t xml:space="preserve"> рубля, </w:t>
      </w:r>
      <w:r w:rsidR="00A834F8">
        <w:rPr>
          <w:rFonts w:ascii="Times New Roman" w:hAnsi="Times New Roman"/>
          <w:sz w:val="28"/>
          <w:szCs w:val="28"/>
        </w:rPr>
        <w:br/>
      </w:r>
      <w:r w:rsidR="00AD297C" w:rsidRPr="0064207D">
        <w:rPr>
          <w:rFonts w:ascii="Times New Roman" w:hAnsi="Times New Roman"/>
          <w:sz w:val="28"/>
          <w:szCs w:val="28"/>
        </w:rPr>
        <w:t>в</w:t>
      </w:r>
      <w:r w:rsidRPr="0064207D">
        <w:rPr>
          <w:rFonts w:ascii="Times New Roman" w:hAnsi="Times New Roman"/>
          <w:sz w:val="28"/>
          <w:szCs w:val="28"/>
        </w:rPr>
        <w:t xml:space="preserve"> 202</w:t>
      </w:r>
      <w:r w:rsidR="00AD297C" w:rsidRPr="0064207D">
        <w:rPr>
          <w:rFonts w:ascii="Times New Roman" w:hAnsi="Times New Roman"/>
          <w:sz w:val="28"/>
          <w:szCs w:val="28"/>
        </w:rPr>
        <w:t>3</w:t>
      </w:r>
      <w:r w:rsidRPr="0064207D">
        <w:rPr>
          <w:rFonts w:ascii="Times New Roman" w:hAnsi="Times New Roman"/>
          <w:sz w:val="28"/>
          <w:szCs w:val="28"/>
        </w:rPr>
        <w:t xml:space="preserve"> год</w:t>
      </w:r>
      <w:r w:rsidR="00AD297C" w:rsidRPr="0064207D">
        <w:rPr>
          <w:rFonts w:ascii="Times New Roman" w:hAnsi="Times New Roman"/>
          <w:sz w:val="28"/>
          <w:szCs w:val="28"/>
        </w:rPr>
        <w:t>у</w:t>
      </w:r>
      <w:r w:rsidRPr="0064207D">
        <w:rPr>
          <w:rFonts w:ascii="Times New Roman" w:hAnsi="Times New Roman"/>
          <w:sz w:val="28"/>
          <w:szCs w:val="28"/>
        </w:rPr>
        <w:t xml:space="preserve"> – 2 </w:t>
      </w:r>
      <w:r w:rsidR="00AD297C" w:rsidRPr="0064207D">
        <w:rPr>
          <w:rFonts w:ascii="Times New Roman" w:hAnsi="Times New Roman"/>
          <w:sz w:val="28"/>
          <w:szCs w:val="28"/>
        </w:rPr>
        <w:t>413</w:t>
      </w:r>
      <w:r w:rsidRPr="0064207D">
        <w:rPr>
          <w:rFonts w:ascii="Times New Roman" w:hAnsi="Times New Roman"/>
          <w:sz w:val="28"/>
          <w:szCs w:val="28"/>
        </w:rPr>
        <w:t>,</w:t>
      </w:r>
      <w:r w:rsidR="00AD297C" w:rsidRPr="0064207D">
        <w:rPr>
          <w:rFonts w:ascii="Times New Roman" w:hAnsi="Times New Roman"/>
          <w:sz w:val="28"/>
          <w:szCs w:val="28"/>
        </w:rPr>
        <w:t>7</w:t>
      </w:r>
      <w:r w:rsidRPr="0064207D">
        <w:rPr>
          <w:rFonts w:ascii="Times New Roman" w:hAnsi="Times New Roman"/>
          <w:sz w:val="28"/>
          <w:szCs w:val="28"/>
        </w:rPr>
        <w:t xml:space="preserve"> рубля, на одно посещение с иными целями </w:t>
      </w:r>
      <w:r w:rsidR="00AD297C" w:rsidRPr="0064207D">
        <w:rPr>
          <w:rFonts w:ascii="Times New Roman" w:hAnsi="Times New Roman"/>
          <w:sz w:val="28"/>
          <w:szCs w:val="28"/>
        </w:rPr>
        <w:t>в 2022</w:t>
      </w:r>
      <w:r w:rsidRPr="0064207D">
        <w:rPr>
          <w:rFonts w:ascii="Times New Roman" w:hAnsi="Times New Roman"/>
          <w:sz w:val="28"/>
          <w:szCs w:val="28"/>
        </w:rPr>
        <w:t xml:space="preserve"> год</w:t>
      </w:r>
      <w:r w:rsidR="00A834F8">
        <w:rPr>
          <w:rFonts w:ascii="Times New Roman" w:hAnsi="Times New Roman"/>
          <w:sz w:val="28"/>
          <w:szCs w:val="28"/>
        </w:rPr>
        <w:t>у</w:t>
      </w:r>
      <w:r w:rsidRPr="0064207D">
        <w:rPr>
          <w:rFonts w:ascii="Times New Roman" w:hAnsi="Times New Roman"/>
          <w:sz w:val="28"/>
          <w:szCs w:val="28"/>
        </w:rPr>
        <w:t xml:space="preserve"> – </w:t>
      </w:r>
      <w:r w:rsidR="00A834F8">
        <w:rPr>
          <w:rFonts w:ascii="Times New Roman" w:hAnsi="Times New Roman"/>
          <w:sz w:val="28"/>
          <w:szCs w:val="28"/>
        </w:rPr>
        <w:br/>
      </w:r>
      <w:r w:rsidRPr="0064207D">
        <w:rPr>
          <w:rFonts w:ascii="Times New Roman" w:hAnsi="Times New Roman"/>
          <w:sz w:val="28"/>
          <w:szCs w:val="28"/>
        </w:rPr>
        <w:t>3</w:t>
      </w:r>
      <w:r w:rsidR="00AD297C" w:rsidRPr="0064207D">
        <w:rPr>
          <w:rFonts w:ascii="Times New Roman" w:hAnsi="Times New Roman"/>
          <w:sz w:val="28"/>
          <w:szCs w:val="28"/>
        </w:rPr>
        <w:t>23</w:t>
      </w:r>
      <w:r w:rsidR="00C56E46" w:rsidRPr="0064207D">
        <w:rPr>
          <w:rFonts w:ascii="Times New Roman" w:hAnsi="Times New Roman"/>
          <w:sz w:val="28"/>
          <w:szCs w:val="28"/>
        </w:rPr>
        <w:t>,</w:t>
      </w:r>
      <w:r w:rsidR="00AD297C" w:rsidRPr="0064207D">
        <w:rPr>
          <w:rFonts w:ascii="Times New Roman" w:hAnsi="Times New Roman"/>
          <w:sz w:val="28"/>
          <w:szCs w:val="28"/>
        </w:rPr>
        <w:t>4</w:t>
      </w:r>
      <w:r w:rsidR="00C56E46" w:rsidRPr="0064207D">
        <w:rPr>
          <w:rFonts w:ascii="Times New Roman" w:hAnsi="Times New Roman"/>
          <w:sz w:val="28"/>
          <w:szCs w:val="28"/>
        </w:rPr>
        <w:t xml:space="preserve"> рубля</w:t>
      </w:r>
      <w:r w:rsidRPr="0064207D">
        <w:rPr>
          <w:rFonts w:ascii="Times New Roman" w:hAnsi="Times New Roman"/>
          <w:sz w:val="28"/>
          <w:szCs w:val="28"/>
        </w:rPr>
        <w:t xml:space="preserve">, </w:t>
      </w:r>
      <w:r w:rsidR="00AD297C" w:rsidRPr="0064207D">
        <w:rPr>
          <w:rFonts w:ascii="Times New Roman" w:hAnsi="Times New Roman"/>
          <w:sz w:val="28"/>
          <w:szCs w:val="28"/>
        </w:rPr>
        <w:t>в</w:t>
      </w:r>
      <w:r w:rsidRPr="0064207D">
        <w:rPr>
          <w:rFonts w:ascii="Times New Roman" w:hAnsi="Times New Roman"/>
          <w:sz w:val="28"/>
          <w:szCs w:val="28"/>
        </w:rPr>
        <w:t xml:space="preserve"> 202</w:t>
      </w:r>
      <w:r w:rsidR="00AD297C" w:rsidRPr="0064207D">
        <w:rPr>
          <w:rFonts w:ascii="Times New Roman" w:hAnsi="Times New Roman"/>
          <w:sz w:val="28"/>
          <w:szCs w:val="28"/>
        </w:rPr>
        <w:t>3</w:t>
      </w:r>
      <w:r w:rsidRPr="0064207D">
        <w:rPr>
          <w:rFonts w:ascii="Times New Roman" w:hAnsi="Times New Roman"/>
          <w:sz w:val="28"/>
          <w:szCs w:val="28"/>
        </w:rPr>
        <w:t xml:space="preserve"> год</w:t>
      </w:r>
      <w:r w:rsidR="00A834F8">
        <w:rPr>
          <w:rFonts w:ascii="Times New Roman" w:hAnsi="Times New Roman"/>
          <w:sz w:val="28"/>
          <w:szCs w:val="28"/>
        </w:rPr>
        <w:t>у</w:t>
      </w:r>
      <w:r w:rsidRPr="0064207D">
        <w:rPr>
          <w:rFonts w:ascii="Times New Roman" w:hAnsi="Times New Roman"/>
          <w:sz w:val="28"/>
          <w:szCs w:val="28"/>
        </w:rPr>
        <w:t xml:space="preserve"> – 3</w:t>
      </w:r>
      <w:r w:rsidR="00AD297C" w:rsidRPr="0064207D">
        <w:rPr>
          <w:rFonts w:ascii="Times New Roman" w:hAnsi="Times New Roman"/>
          <w:sz w:val="28"/>
          <w:szCs w:val="28"/>
        </w:rPr>
        <w:t>42</w:t>
      </w:r>
      <w:r w:rsidRPr="0064207D">
        <w:rPr>
          <w:rFonts w:ascii="Times New Roman" w:hAnsi="Times New Roman"/>
          <w:sz w:val="28"/>
          <w:szCs w:val="28"/>
        </w:rPr>
        <w:t>,7 рубля;</w:t>
      </w:r>
    </w:p>
    <w:p w:rsidR="00AD297C" w:rsidRPr="0064207D" w:rsidRDefault="00AD297C" w:rsidP="00D97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 xml:space="preserve">в неотложной форме за счет средств ОМС – 701,6 рубля на 2022 год, </w:t>
      </w:r>
      <w:r w:rsidR="00A93273">
        <w:rPr>
          <w:rFonts w:ascii="Times New Roman" w:hAnsi="Times New Roman"/>
          <w:sz w:val="28"/>
          <w:szCs w:val="28"/>
        </w:rPr>
        <w:br/>
      </w:r>
      <w:r w:rsidRPr="0064207D">
        <w:rPr>
          <w:rFonts w:ascii="Times New Roman" w:hAnsi="Times New Roman"/>
          <w:sz w:val="28"/>
          <w:szCs w:val="28"/>
        </w:rPr>
        <w:t>743,4 рубля на 2023 год;</w:t>
      </w:r>
    </w:p>
    <w:p w:rsidR="00C3574E" w:rsidRPr="0064207D" w:rsidRDefault="005A11E6" w:rsidP="00D97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одно обращение по поводу заболевания при оказании медицинской помощи в амбулаторных условиях медицинскими организациями (их структурными подразд</w:t>
      </w:r>
      <w:r w:rsidRPr="0064207D">
        <w:rPr>
          <w:rFonts w:ascii="Times New Roman" w:hAnsi="Times New Roman"/>
          <w:sz w:val="28"/>
          <w:szCs w:val="28"/>
        </w:rPr>
        <w:t>е</w:t>
      </w:r>
      <w:r w:rsidRPr="0064207D">
        <w:rPr>
          <w:rFonts w:ascii="Times New Roman" w:hAnsi="Times New Roman"/>
          <w:sz w:val="28"/>
          <w:szCs w:val="28"/>
        </w:rPr>
        <w:t xml:space="preserve">лениями) за счет средств бюджета Республики Татарстан – 1 </w:t>
      </w:r>
      <w:r w:rsidR="00AD297C" w:rsidRPr="0064207D">
        <w:rPr>
          <w:rFonts w:ascii="Times New Roman" w:hAnsi="Times New Roman"/>
          <w:sz w:val="28"/>
          <w:szCs w:val="28"/>
        </w:rPr>
        <w:t>429</w:t>
      </w:r>
      <w:r w:rsidRPr="0064207D">
        <w:rPr>
          <w:rFonts w:ascii="Times New Roman" w:hAnsi="Times New Roman"/>
          <w:sz w:val="28"/>
          <w:szCs w:val="28"/>
        </w:rPr>
        <w:t>,</w:t>
      </w:r>
      <w:r w:rsidR="00AD297C" w:rsidRPr="0064207D">
        <w:rPr>
          <w:rFonts w:ascii="Times New Roman" w:hAnsi="Times New Roman"/>
          <w:sz w:val="28"/>
          <w:szCs w:val="28"/>
        </w:rPr>
        <w:t>8</w:t>
      </w:r>
      <w:r w:rsidRPr="0064207D">
        <w:rPr>
          <w:rFonts w:ascii="Times New Roman" w:hAnsi="Times New Roman"/>
          <w:sz w:val="28"/>
          <w:szCs w:val="28"/>
        </w:rPr>
        <w:t xml:space="preserve"> рубля на </w:t>
      </w:r>
      <w:r w:rsidR="00A93273">
        <w:rPr>
          <w:rFonts w:ascii="Times New Roman" w:hAnsi="Times New Roman"/>
          <w:sz w:val="28"/>
          <w:szCs w:val="28"/>
        </w:rPr>
        <w:br/>
      </w:r>
      <w:r w:rsidRPr="0064207D">
        <w:rPr>
          <w:rFonts w:ascii="Times New Roman" w:hAnsi="Times New Roman"/>
          <w:sz w:val="28"/>
          <w:szCs w:val="28"/>
        </w:rPr>
        <w:t>202</w:t>
      </w:r>
      <w:r w:rsidR="00731CB6" w:rsidRPr="0064207D">
        <w:rPr>
          <w:rFonts w:ascii="Times New Roman" w:hAnsi="Times New Roman"/>
          <w:sz w:val="28"/>
          <w:szCs w:val="28"/>
        </w:rPr>
        <w:t>2</w:t>
      </w:r>
      <w:r w:rsidRPr="0064207D">
        <w:rPr>
          <w:rFonts w:ascii="Times New Roman" w:hAnsi="Times New Roman"/>
          <w:sz w:val="28"/>
          <w:szCs w:val="28"/>
        </w:rPr>
        <w:t xml:space="preserve"> год, 1 4</w:t>
      </w:r>
      <w:r w:rsidR="00731CB6" w:rsidRPr="0064207D">
        <w:rPr>
          <w:rFonts w:ascii="Times New Roman" w:hAnsi="Times New Roman"/>
          <w:sz w:val="28"/>
          <w:szCs w:val="28"/>
        </w:rPr>
        <w:t>87</w:t>
      </w:r>
      <w:r w:rsidRPr="0064207D">
        <w:rPr>
          <w:rFonts w:ascii="Times New Roman" w:hAnsi="Times New Roman"/>
          <w:sz w:val="28"/>
          <w:szCs w:val="28"/>
        </w:rPr>
        <w:t xml:space="preserve"> рубл</w:t>
      </w:r>
      <w:r w:rsidR="00731CB6" w:rsidRPr="0064207D">
        <w:rPr>
          <w:rFonts w:ascii="Times New Roman" w:hAnsi="Times New Roman"/>
          <w:sz w:val="28"/>
          <w:szCs w:val="28"/>
        </w:rPr>
        <w:t>ей</w:t>
      </w:r>
      <w:r w:rsidRPr="0064207D">
        <w:rPr>
          <w:rFonts w:ascii="Times New Roman" w:hAnsi="Times New Roman"/>
          <w:sz w:val="28"/>
          <w:szCs w:val="28"/>
        </w:rPr>
        <w:t xml:space="preserve"> на 20</w:t>
      </w:r>
      <w:r w:rsidR="009478F4" w:rsidRPr="0064207D">
        <w:rPr>
          <w:rFonts w:ascii="Times New Roman" w:hAnsi="Times New Roman"/>
          <w:sz w:val="28"/>
          <w:szCs w:val="28"/>
        </w:rPr>
        <w:t>2</w:t>
      </w:r>
      <w:r w:rsidR="00731CB6" w:rsidRPr="0064207D">
        <w:rPr>
          <w:rFonts w:ascii="Times New Roman" w:hAnsi="Times New Roman"/>
          <w:sz w:val="28"/>
          <w:szCs w:val="28"/>
        </w:rPr>
        <w:t xml:space="preserve">3 </w:t>
      </w:r>
      <w:r w:rsidR="009478F4" w:rsidRPr="0064207D">
        <w:rPr>
          <w:rFonts w:ascii="Times New Roman" w:hAnsi="Times New Roman"/>
          <w:sz w:val="28"/>
          <w:szCs w:val="28"/>
        </w:rPr>
        <w:t xml:space="preserve">год, за счет средств ОМС на </w:t>
      </w:r>
      <w:r w:rsidRPr="0064207D">
        <w:rPr>
          <w:rFonts w:ascii="Times New Roman" w:hAnsi="Times New Roman"/>
          <w:sz w:val="28"/>
          <w:szCs w:val="28"/>
        </w:rPr>
        <w:t>202</w:t>
      </w:r>
      <w:r w:rsidR="00731CB6" w:rsidRPr="0064207D">
        <w:rPr>
          <w:rFonts w:ascii="Times New Roman" w:hAnsi="Times New Roman"/>
          <w:sz w:val="28"/>
          <w:szCs w:val="28"/>
        </w:rPr>
        <w:t>2</w:t>
      </w:r>
      <w:r w:rsidRPr="0064207D">
        <w:rPr>
          <w:rFonts w:ascii="Times New Roman" w:hAnsi="Times New Roman"/>
          <w:sz w:val="28"/>
          <w:szCs w:val="28"/>
        </w:rPr>
        <w:t xml:space="preserve"> го</w:t>
      </w:r>
      <w:r w:rsidR="009478F4" w:rsidRPr="0064207D">
        <w:rPr>
          <w:rFonts w:ascii="Times New Roman" w:hAnsi="Times New Roman"/>
          <w:sz w:val="28"/>
          <w:szCs w:val="28"/>
        </w:rPr>
        <w:t xml:space="preserve">д – 1 </w:t>
      </w:r>
      <w:r w:rsidR="00731CB6" w:rsidRPr="0064207D">
        <w:rPr>
          <w:rFonts w:ascii="Times New Roman" w:hAnsi="Times New Roman"/>
          <w:sz w:val="28"/>
          <w:szCs w:val="28"/>
        </w:rPr>
        <w:t>572</w:t>
      </w:r>
      <w:r w:rsidR="009478F4" w:rsidRPr="0064207D">
        <w:rPr>
          <w:rFonts w:ascii="Times New Roman" w:hAnsi="Times New Roman"/>
          <w:sz w:val="28"/>
          <w:szCs w:val="28"/>
        </w:rPr>
        <w:t>,</w:t>
      </w:r>
      <w:r w:rsidR="00731CB6" w:rsidRPr="0064207D">
        <w:rPr>
          <w:rFonts w:ascii="Times New Roman" w:hAnsi="Times New Roman"/>
          <w:sz w:val="28"/>
          <w:szCs w:val="28"/>
        </w:rPr>
        <w:t>8</w:t>
      </w:r>
      <w:r w:rsidR="009478F4" w:rsidRPr="0064207D">
        <w:rPr>
          <w:rFonts w:ascii="Times New Roman" w:hAnsi="Times New Roman"/>
          <w:sz w:val="28"/>
          <w:szCs w:val="28"/>
        </w:rPr>
        <w:t xml:space="preserve"> рубля, на 202</w:t>
      </w:r>
      <w:r w:rsidR="00731CB6" w:rsidRPr="0064207D">
        <w:rPr>
          <w:rFonts w:ascii="Times New Roman" w:hAnsi="Times New Roman"/>
          <w:sz w:val="28"/>
          <w:szCs w:val="28"/>
        </w:rPr>
        <w:t>3</w:t>
      </w:r>
      <w:r w:rsidR="009478F4" w:rsidRPr="0064207D">
        <w:rPr>
          <w:rFonts w:ascii="Times New Roman" w:hAnsi="Times New Roman"/>
          <w:sz w:val="28"/>
          <w:szCs w:val="28"/>
        </w:rPr>
        <w:t xml:space="preserve"> год –</w:t>
      </w:r>
      <w:r w:rsidRPr="0064207D">
        <w:rPr>
          <w:rFonts w:ascii="Times New Roman" w:hAnsi="Times New Roman"/>
          <w:sz w:val="28"/>
          <w:szCs w:val="28"/>
        </w:rPr>
        <w:t xml:space="preserve"> 1 </w:t>
      </w:r>
      <w:r w:rsidR="00731CB6" w:rsidRPr="0064207D">
        <w:rPr>
          <w:rFonts w:ascii="Times New Roman" w:hAnsi="Times New Roman"/>
          <w:sz w:val="28"/>
          <w:szCs w:val="28"/>
        </w:rPr>
        <w:t>666</w:t>
      </w:r>
      <w:r w:rsidRPr="0064207D">
        <w:rPr>
          <w:rFonts w:ascii="Times New Roman" w:hAnsi="Times New Roman"/>
          <w:sz w:val="28"/>
          <w:szCs w:val="28"/>
        </w:rPr>
        <w:t>,</w:t>
      </w:r>
      <w:r w:rsidR="00731CB6" w:rsidRPr="0064207D">
        <w:rPr>
          <w:rFonts w:ascii="Times New Roman" w:hAnsi="Times New Roman"/>
          <w:sz w:val="28"/>
          <w:szCs w:val="28"/>
        </w:rPr>
        <w:t>4</w:t>
      </w:r>
      <w:r w:rsidRPr="0064207D">
        <w:rPr>
          <w:rFonts w:ascii="Times New Roman" w:hAnsi="Times New Roman"/>
          <w:sz w:val="28"/>
          <w:szCs w:val="28"/>
        </w:rPr>
        <w:t xml:space="preserve"> рубля, включая </w:t>
      </w:r>
      <w:r w:rsidR="00731CB6" w:rsidRPr="0064207D">
        <w:rPr>
          <w:rFonts w:ascii="Times New Roman" w:hAnsi="Times New Roman"/>
          <w:sz w:val="28"/>
          <w:szCs w:val="28"/>
        </w:rPr>
        <w:t>средние нормативы финансовых затрат</w:t>
      </w:r>
      <w:r w:rsidRPr="0064207D">
        <w:rPr>
          <w:rFonts w:ascii="Times New Roman" w:hAnsi="Times New Roman"/>
          <w:sz w:val="28"/>
          <w:szCs w:val="28"/>
        </w:rPr>
        <w:t xml:space="preserve"> на пр</w:t>
      </w:r>
      <w:r w:rsidRPr="0064207D">
        <w:rPr>
          <w:rFonts w:ascii="Times New Roman" w:hAnsi="Times New Roman"/>
          <w:sz w:val="28"/>
          <w:szCs w:val="28"/>
        </w:rPr>
        <w:t>о</w:t>
      </w:r>
      <w:r w:rsidRPr="0064207D">
        <w:rPr>
          <w:rFonts w:ascii="Times New Roman" w:hAnsi="Times New Roman"/>
          <w:sz w:val="28"/>
          <w:szCs w:val="28"/>
        </w:rPr>
        <w:t xml:space="preserve">ведение </w:t>
      </w:r>
      <w:r w:rsidR="00731CB6" w:rsidRPr="0064207D">
        <w:rPr>
          <w:rFonts w:ascii="Times New Roman" w:hAnsi="Times New Roman"/>
          <w:sz w:val="28"/>
          <w:szCs w:val="28"/>
        </w:rPr>
        <w:t>одного исследования в 2022 – 2023 годах:</w:t>
      </w:r>
    </w:p>
    <w:p w:rsidR="00731CB6" w:rsidRPr="0064207D" w:rsidRDefault="00731CB6" w:rsidP="00D97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 xml:space="preserve">компьютерной томографии – 3 936,2 рубля на 2022 год, 4 170,6 рубля на </w:t>
      </w:r>
      <w:r w:rsidR="00A93273">
        <w:rPr>
          <w:rFonts w:ascii="Times New Roman" w:hAnsi="Times New Roman"/>
          <w:sz w:val="28"/>
          <w:szCs w:val="28"/>
        </w:rPr>
        <w:br/>
      </w:r>
      <w:r w:rsidRPr="0064207D">
        <w:rPr>
          <w:rFonts w:ascii="Times New Roman" w:hAnsi="Times New Roman"/>
          <w:sz w:val="28"/>
          <w:szCs w:val="28"/>
        </w:rPr>
        <w:t>2023 год;</w:t>
      </w:r>
    </w:p>
    <w:p w:rsidR="00731CB6" w:rsidRPr="0064207D" w:rsidRDefault="00731CB6" w:rsidP="00D97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магнитно-резонансной томографии – 4 445,5 рубля на 2022 год, 4 710,2 рубля на 2023 год;</w:t>
      </w:r>
    </w:p>
    <w:p w:rsidR="00731CB6" w:rsidRPr="0064207D" w:rsidRDefault="00731CB6" w:rsidP="00D97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ультразвукового исследования сердечно-сосудистой системы – 712,2 рубля на 2022 год, 754,6 рубля на 2023 год;</w:t>
      </w:r>
    </w:p>
    <w:p w:rsidR="00731CB6" w:rsidRPr="0064207D" w:rsidRDefault="00731CB6" w:rsidP="00D97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эндоскопического диагностического исследования –979,2 рубля на 2022 год, 1 037,5 рубля на 2023 год;</w:t>
      </w:r>
    </w:p>
    <w:p w:rsidR="00731CB6" w:rsidRPr="0064207D" w:rsidRDefault="00731CB6" w:rsidP="00D97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молекулярно-</w:t>
      </w:r>
      <w:r w:rsidR="00262A53" w:rsidRPr="0064207D">
        <w:rPr>
          <w:rFonts w:ascii="Times New Roman" w:hAnsi="Times New Roman"/>
          <w:sz w:val="28"/>
          <w:szCs w:val="28"/>
        </w:rPr>
        <w:t>генетического</w:t>
      </w:r>
      <w:r w:rsidRPr="0064207D">
        <w:rPr>
          <w:rFonts w:ascii="Times New Roman" w:hAnsi="Times New Roman"/>
          <w:sz w:val="28"/>
          <w:szCs w:val="28"/>
        </w:rPr>
        <w:t xml:space="preserve"> исследования с целью диагностики онкологич</w:t>
      </w:r>
      <w:r w:rsidRPr="0064207D">
        <w:rPr>
          <w:rFonts w:ascii="Times New Roman" w:hAnsi="Times New Roman"/>
          <w:sz w:val="28"/>
          <w:szCs w:val="28"/>
        </w:rPr>
        <w:t>е</w:t>
      </w:r>
      <w:r w:rsidRPr="0064207D">
        <w:rPr>
          <w:rFonts w:ascii="Times New Roman" w:hAnsi="Times New Roman"/>
          <w:sz w:val="28"/>
          <w:szCs w:val="28"/>
        </w:rPr>
        <w:t>ских заболеваний – 10 324,1 рубля на 2022 год, 10 938,9 рубля на 2023 год;</w:t>
      </w:r>
    </w:p>
    <w:p w:rsidR="00731CB6" w:rsidRPr="0064207D" w:rsidRDefault="00731CB6" w:rsidP="00D97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патологоанатомического исследования биопсийного (операционного) мат</w:t>
      </w:r>
      <w:r w:rsidRPr="0064207D">
        <w:rPr>
          <w:rFonts w:ascii="Times New Roman" w:hAnsi="Times New Roman"/>
          <w:sz w:val="28"/>
          <w:szCs w:val="28"/>
        </w:rPr>
        <w:t>е</w:t>
      </w:r>
      <w:r w:rsidRPr="0064207D">
        <w:rPr>
          <w:rFonts w:ascii="Times New Roman" w:hAnsi="Times New Roman"/>
          <w:sz w:val="28"/>
          <w:szCs w:val="28"/>
        </w:rPr>
        <w:t>риала с целью диагност</w:t>
      </w:r>
      <w:r w:rsidR="00A93273">
        <w:rPr>
          <w:rFonts w:ascii="Times New Roman" w:hAnsi="Times New Roman"/>
          <w:sz w:val="28"/>
          <w:szCs w:val="28"/>
        </w:rPr>
        <w:t xml:space="preserve">ики онкологических заболеваний </w:t>
      </w:r>
      <w:r w:rsidRPr="0064207D">
        <w:rPr>
          <w:rFonts w:ascii="Times New Roman" w:hAnsi="Times New Roman"/>
          <w:sz w:val="28"/>
          <w:szCs w:val="28"/>
        </w:rPr>
        <w:t>и подбора противоопух</w:t>
      </w:r>
      <w:r w:rsidRPr="0064207D">
        <w:rPr>
          <w:rFonts w:ascii="Times New Roman" w:hAnsi="Times New Roman"/>
          <w:sz w:val="28"/>
          <w:szCs w:val="28"/>
        </w:rPr>
        <w:t>о</w:t>
      </w:r>
      <w:r w:rsidRPr="0064207D">
        <w:rPr>
          <w:rFonts w:ascii="Times New Roman" w:hAnsi="Times New Roman"/>
          <w:sz w:val="28"/>
          <w:szCs w:val="28"/>
        </w:rPr>
        <w:t>левой лекарственной терапии – 2 215,1 рубля на 2022 год, 2</w:t>
      </w:r>
      <w:r w:rsidR="00985127" w:rsidRPr="0064207D">
        <w:rPr>
          <w:rFonts w:ascii="Times New Roman" w:hAnsi="Times New Roman"/>
          <w:sz w:val="28"/>
          <w:szCs w:val="28"/>
        </w:rPr>
        <w:t> </w:t>
      </w:r>
      <w:r w:rsidRPr="0064207D">
        <w:rPr>
          <w:rFonts w:ascii="Times New Roman" w:hAnsi="Times New Roman"/>
          <w:sz w:val="28"/>
          <w:szCs w:val="28"/>
        </w:rPr>
        <w:t>347</w:t>
      </w:r>
      <w:r w:rsidR="00985127" w:rsidRPr="0064207D">
        <w:rPr>
          <w:rFonts w:ascii="Times New Roman" w:hAnsi="Times New Roman"/>
          <w:sz w:val="28"/>
          <w:szCs w:val="28"/>
        </w:rPr>
        <w:t>,0</w:t>
      </w:r>
      <w:r w:rsidRPr="0064207D">
        <w:rPr>
          <w:rFonts w:ascii="Times New Roman" w:hAnsi="Times New Roman"/>
          <w:sz w:val="28"/>
          <w:szCs w:val="28"/>
        </w:rPr>
        <w:t xml:space="preserve"> рубл</w:t>
      </w:r>
      <w:r w:rsidR="00A834F8">
        <w:rPr>
          <w:rFonts w:ascii="Times New Roman" w:hAnsi="Times New Roman"/>
          <w:sz w:val="28"/>
          <w:szCs w:val="28"/>
        </w:rPr>
        <w:t>я</w:t>
      </w:r>
      <w:r w:rsidRPr="0064207D">
        <w:rPr>
          <w:rFonts w:ascii="Times New Roman" w:hAnsi="Times New Roman"/>
          <w:sz w:val="28"/>
          <w:szCs w:val="28"/>
        </w:rPr>
        <w:t xml:space="preserve"> на 2023 год;</w:t>
      </w:r>
    </w:p>
    <w:p w:rsidR="00731CB6" w:rsidRPr="0064207D" w:rsidRDefault="00731CB6" w:rsidP="00D97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тестирования на выявление новой коронавирусной инфекции (</w:t>
      </w:r>
      <w:r w:rsidRPr="0064207D">
        <w:rPr>
          <w:rFonts w:ascii="Times New Roman" w:hAnsi="Times New Roman"/>
          <w:sz w:val="28"/>
          <w:szCs w:val="28"/>
          <w:lang w:val="en-US"/>
        </w:rPr>
        <w:t>COVID</w:t>
      </w:r>
      <w:r w:rsidRPr="0064207D">
        <w:rPr>
          <w:rFonts w:ascii="Times New Roman" w:hAnsi="Times New Roman"/>
          <w:sz w:val="28"/>
          <w:szCs w:val="28"/>
        </w:rPr>
        <w:t xml:space="preserve">-19) – </w:t>
      </w:r>
      <w:r w:rsidR="00985127" w:rsidRPr="0064207D">
        <w:rPr>
          <w:rFonts w:ascii="Times New Roman" w:hAnsi="Times New Roman"/>
          <w:sz w:val="28"/>
          <w:szCs w:val="28"/>
        </w:rPr>
        <w:t>610</w:t>
      </w:r>
      <w:r w:rsidRPr="0064207D">
        <w:rPr>
          <w:rFonts w:ascii="Times New Roman" w:hAnsi="Times New Roman"/>
          <w:sz w:val="28"/>
          <w:szCs w:val="28"/>
        </w:rPr>
        <w:t>,</w:t>
      </w:r>
      <w:r w:rsidR="00985127" w:rsidRPr="0064207D">
        <w:rPr>
          <w:rFonts w:ascii="Times New Roman" w:hAnsi="Times New Roman"/>
          <w:sz w:val="28"/>
          <w:szCs w:val="28"/>
        </w:rPr>
        <w:t>3</w:t>
      </w:r>
      <w:r w:rsidRPr="0064207D">
        <w:rPr>
          <w:rFonts w:ascii="Times New Roman" w:hAnsi="Times New Roman"/>
          <w:sz w:val="28"/>
          <w:szCs w:val="28"/>
        </w:rPr>
        <w:t xml:space="preserve"> рубля на 2022 год, </w:t>
      </w:r>
      <w:r w:rsidR="00985127" w:rsidRPr="0064207D">
        <w:rPr>
          <w:rFonts w:ascii="Times New Roman" w:hAnsi="Times New Roman"/>
          <w:sz w:val="28"/>
          <w:szCs w:val="28"/>
        </w:rPr>
        <w:t>646</w:t>
      </w:r>
      <w:r w:rsidRPr="0064207D">
        <w:rPr>
          <w:rFonts w:ascii="Times New Roman" w:hAnsi="Times New Roman"/>
          <w:sz w:val="28"/>
          <w:szCs w:val="28"/>
        </w:rPr>
        <w:t>,6 рубля на 2023 год;</w:t>
      </w:r>
    </w:p>
    <w:p w:rsidR="005A11E6" w:rsidRPr="0064207D" w:rsidRDefault="005A11E6" w:rsidP="00D97B61">
      <w:pPr>
        <w:autoSpaceDE w:val="0"/>
        <w:autoSpaceDN w:val="0"/>
        <w:adjustRightInd w:val="0"/>
        <w:spacing w:after="0" w:line="228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один случай лечения в условиях дневных стационаров за счет средств бюдж</w:t>
      </w:r>
      <w:r w:rsidRPr="0064207D">
        <w:rPr>
          <w:rFonts w:ascii="Times New Roman" w:hAnsi="Times New Roman"/>
          <w:sz w:val="28"/>
          <w:szCs w:val="28"/>
        </w:rPr>
        <w:t>е</w:t>
      </w:r>
      <w:r w:rsidRPr="0064207D">
        <w:rPr>
          <w:rFonts w:ascii="Times New Roman" w:hAnsi="Times New Roman"/>
          <w:sz w:val="28"/>
          <w:szCs w:val="28"/>
        </w:rPr>
        <w:t>та Республики Татарстан на 202</w:t>
      </w:r>
      <w:r w:rsidR="00985127" w:rsidRPr="0064207D">
        <w:rPr>
          <w:rFonts w:ascii="Times New Roman" w:hAnsi="Times New Roman"/>
          <w:sz w:val="28"/>
          <w:szCs w:val="28"/>
        </w:rPr>
        <w:t>2</w:t>
      </w:r>
      <w:r w:rsidRPr="0064207D">
        <w:rPr>
          <w:rFonts w:ascii="Times New Roman" w:hAnsi="Times New Roman"/>
          <w:sz w:val="28"/>
          <w:szCs w:val="28"/>
        </w:rPr>
        <w:t xml:space="preserve"> год – 14 </w:t>
      </w:r>
      <w:r w:rsidR="00985127" w:rsidRPr="0064207D">
        <w:rPr>
          <w:rFonts w:ascii="Times New Roman" w:hAnsi="Times New Roman"/>
          <w:sz w:val="28"/>
          <w:szCs w:val="28"/>
        </w:rPr>
        <w:t>603</w:t>
      </w:r>
      <w:r w:rsidRPr="0064207D">
        <w:rPr>
          <w:rFonts w:ascii="Times New Roman" w:hAnsi="Times New Roman"/>
          <w:sz w:val="28"/>
          <w:szCs w:val="28"/>
        </w:rPr>
        <w:t>,9 рубля, на 202</w:t>
      </w:r>
      <w:r w:rsidR="00985127" w:rsidRPr="0064207D">
        <w:rPr>
          <w:rFonts w:ascii="Times New Roman" w:hAnsi="Times New Roman"/>
          <w:sz w:val="28"/>
          <w:szCs w:val="28"/>
        </w:rPr>
        <w:t>3</w:t>
      </w:r>
      <w:r w:rsidRPr="0064207D">
        <w:rPr>
          <w:rFonts w:ascii="Times New Roman" w:hAnsi="Times New Roman"/>
          <w:sz w:val="28"/>
          <w:szCs w:val="28"/>
        </w:rPr>
        <w:t xml:space="preserve"> год </w:t>
      </w:r>
      <w:r w:rsidR="00851588" w:rsidRPr="0064207D">
        <w:rPr>
          <w:rFonts w:ascii="Times New Roman" w:hAnsi="Times New Roman"/>
          <w:sz w:val="28"/>
          <w:szCs w:val="28"/>
        </w:rPr>
        <w:t xml:space="preserve">– </w:t>
      </w:r>
      <w:r w:rsidRPr="0064207D">
        <w:rPr>
          <w:rFonts w:ascii="Times New Roman" w:hAnsi="Times New Roman"/>
          <w:sz w:val="28"/>
          <w:szCs w:val="28"/>
        </w:rPr>
        <w:t>1</w:t>
      </w:r>
      <w:r w:rsidR="00985127" w:rsidRPr="0064207D">
        <w:rPr>
          <w:rFonts w:ascii="Times New Roman" w:hAnsi="Times New Roman"/>
          <w:sz w:val="28"/>
          <w:szCs w:val="28"/>
        </w:rPr>
        <w:t>5</w:t>
      </w:r>
      <w:r w:rsidRPr="0064207D">
        <w:rPr>
          <w:rFonts w:ascii="Times New Roman" w:hAnsi="Times New Roman"/>
          <w:sz w:val="28"/>
          <w:szCs w:val="28"/>
        </w:rPr>
        <w:t xml:space="preserve"> </w:t>
      </w:r>
      <w:r w:rsidR="00985127" w:rsidRPr="0064207D">
        <w:rPr>
          <w:rFonts w:ascii="Times New Roman" w:hAnsi="Times New Roman"/>
          <w:sz w:val="28"/>
          <w:szCs w:val="28"/>
        </w:rPr>
        <w:t>188</w:t>
      </w:r>
      <w:r w:rsidRPr="0064207D">
        <w:rPr>
          <w:rFonts w:ascii="Times New Roman" w:hAnsi="Times New Roman"/>
          <w:sz w:val="28"/>
          <w:szCs w:val="28"/>
        </w:rPr>
        <w:t>,</w:t>
      </w:r>
      <w:r w:rsidR="00985127" w:rsidRPr="0064207D">
        <w:rPr>
          <w:rFonts w:ascii="Times New Roman" w:hAnsi="Times New Roman"/>
          <w:sz w:val="28"/>
          <w:szCs w:val="28"/>
        </w:rPr>
        <w:t>1</w:t>
      </w:r>
      <w:r w:rsidRPr="0064207D">
        <w:rPr>
          <w:rFonts w:ascii="Times New Roman" w:hAnsi="Times New Roman"/>
          <w:sz w:val="28"/>
          <w:szCs w:val="28"/>
        </w:rPr>
        <w:t xml:space="preserve"> рубля, за счет средств ОМС </w:t>
      </w:r>
      <w:r w:rsidR="00985127" w:rsidRPr="0064207D">
        <w:rPr>
          <w:rFonts w:ascii="Times New Roman" w:hAnsi="Times New Roman"/>
          <w:sz w:val="28"/>
          <w:szCs w:val="28"/>
        </w:rPr>
        <w:t xml:space="preserve">(за исключением федеральных медицинских организаций) </w:t>
      </w:r>
      <w:r w:rsidRPr="0064207D">
        <w:rPr>
          <w:rFonts w:ascii="Times New Roman" w:hAnsi="Times New Roman"/>
          <w:sz w:val="28"/>
          <w:szCs w:val="28"/>
        </w:rPr>
        <w:t>на 202</w:t>
      </w:r>
      <w:r w:rsidR="00985127" w:rsidRPr="0064207D">
        <w:rPr>
          <w:rFonts w:ascii="Times New Roman" w:hAnsi="Times New Roman"/>
          <w:sz w:val="28"/>
          <w:szCs w:val="28"/>
        </w:rPr>
        <w:t>2</w:t>
      </w:r>
      <w:r w:rsidRPr="0064207D">
        <w:rPr>
          <w:rFonts w:ascii="Times New Roman" w:hAnsi="Times New Roman"/>
          <w:sz w:val="28"/>
          <w:szCs w:val="28"/>
        </w:rPr>
        <w:t xml:space="preserve"> год – 2</w:t>
      </w:r>
      <w:r w:rsidR="00985127" w:rsidRPr="0064207D">
        <w:rPr>
          <w:rFonts w:ascii="Times New Roman" w:hAnsi="Times New Roman"/>
          <w:sz w:val="28"/>
          <w:szCs w:val="28"/>
        </w:rPr>
        <w:t>2</w:t>
      </w:r>
      <w:r w:rsidRPr="0064207D">
        <w:rPr>
          <w:rFonts w:ascii="Times New Roman" w:hAnsi="Times New Roman"/>
          <w:sz w:val="28"/>
          <w:szCs w:val="28"/>
        </w:rPr>
        <w:t xml:space="preserve"> </w:t>
      </w:r>
      <w:r w:rsidR="00985127" w:rsidRPr="0064207D">
        <w:rPr>
          <w:rFonts w:ascii="Times New Roman" w:hAnsi="Times New Roman"/>
          <w:sz w:val="28"/>
          <w:szCs w:val="28"/>
        </w:rPr>
        <w:t>535</w:t>
      </w:r>
      <w:r w:rsidRPr="0064207D">
        <w:rPr>
          <w:rFonts w:ascii="Times New Roman" w:hAnsi="Times New Roman"/>
          <w:sz w:val="28"/>
          <w:szCs w:val="28"/>
        </w:rPr>
        <w:t>,</w:t>
      </w:r>
      <w:r w:rsidR="00985127" w:rsidRPr="0064207D">
        <w:rPr>
          <w:rFonts w:ascii="Times New Roman" w:hAnsi="Times New Roman"/>
          <w:sz w:val="28"/>
          <w:szCs w:val="28"/>
        </w:rPr>
        <w:t>2</w:t>
      </w:r>
      <w:r w:rsidRPr="0064207D">
        <w:rPr>
          <w:rFonts w:ascii="Times New Roman" w:hAnsi="Times New Roman"/>
          <w:sz w:val="28"/>
          <w:szCs w:val="28"/>
        </w:rPr>
        <w:t xml:space="preserve"> рубля, на 202</w:t>
      </w:r>
      <w:r w:rsidR="00985127" w:rsidRPr="0064207D">
        <w:rPr>
          <w:rFonts w:ascii="Times New Roman" w:hAnsi="Times New Roman"/>
          <w:sz w:val="28"/>
          <w:szCs w:val="28"/>
        </w:rPr>
        <w:t>3</w:t>
      </w:r>
      <w:r w:rsidRPr="0064207D">
        <w:rPr>
          <w:rFonts w:ascii="Times New Roman" w:hAnsi="Times New Roman"/>
          <w:sz w:val="28"/>
          <w:szCs w:val="28"/>
        </w:rPr>
        <w:t xml:space="preserve"> год </w:t>
      </w:r>
      <w:r w:rsidR="00851588" w:rsidRPr="0064207D">
        <w:rPr>
          <w:rFonts w:ascii="Times New Roman" w:hAnsi="Times New Roman"/>
          <w:sz w:val="28"/>
          <w:szCs w:val="28"/>
        </w:rPr>
        <w:t xml:space="preserve">– </w:t>
      </w:r>
      <w:r w:rsidRPr="0064207D">
        <w:rPr>
          <w:rFonts w:ascii="Times New Roman" w:hAnsi="Times New Roman"/>
          <w:sz w:val="28"/>
          <w:szCs w:val="28"/>
        </w:rPr>
        <w:t>2</w:t>
      </w:r>
      <w:r w:rsidR="00985127" w:rsidRPr="0064207D">
        <w:rPr>
          <w:rFonts w:ascii="Times New Roman" w:hAnsi="Times New Roman"/>
          <w:sz w:val="28"/>
          <w:szCs w:val="28"/>
        </w:rPr>
        <w:t>3</w:t>
      </w:r>
      <w:r w:rsidRPr="0064207D">
        <w:rPr>
          <w:rFonts w:ascii="Times New Roman" w:hAnsi="Times New Roman"/>
          <w:sz w:val="28"/>
          <w:szCs w:val="28"/>
        </w:rPr>
        <w:t xml:space="preserve"> </w:t>
      </w:r>
      <w:r w:rsidR="00985127" w:rsidRPr="0064207D">
        <w:rPr>
          <w:rFonts w:ascii="Times New Roman" w:hAnsi="Times New Roman"/>
          <w:sz w:val="28"/>
          <w:szCs w:val="28"/>
        </w:rPr>
        <w:t>680</w:t>
      </w:r>
      <w:r w:rsidRPr="0064207D">
        <w:rPr>
          <w:rFonts w:ascii="Times New Roman" w:hAnsi="Times New Roman"/>
          <w:sz w:val="28"/>
          <w:szCs w:val="28"/>
        </w:rPr>
        <w:t>,</w:t>
      </w:r>
      <w:r w:rsidR="00985127" w:rsidRPr="0064207D">
        <w:rPr>
          <w:rFonts w:ascii="Times New Roman" w:hAnsi="Times New Roman"/>
          <w:sz w:val="28"/>
          <w:szCs w:val="28"/>
        </w:rPr>
        <w:t>3</w:t>
      </w:r>
      <w:r w:rsidRPr="0064207D">
        <w:rPr>
          <w:rFonts w:ascii="Times New Roman" w:hAnsi="Times New Roman"/>
          <w:sz w:val="28"/>
          <w:szCs w:val="28"/>
        </w:rPr>
        <w:t xml:space="preserve"> рубля, </w:t>
      </w:r>
      <w:r w:rsidR="00985127" w:rsidRPr="0064207D">
        <w:rPr>
          <w:rFonts w:ascii="Times New Roman" w:hAnsi="Times New Roman"/>
          <w:sz w:val="28"/>
          <w:szCs w:val="28"/>
        </w:rPr>
        <w:t xml:space="preserve">в том числе на </w:t>
      </w:r>
      <w:r w:rsidRPr="0064207D">
        <w:rPr>
          <w:rFonts w:ascii="Times New Roman" w:hAnsi="Times New Roman"/>
          <w:sz w:val="28"/>
          <w:szCs w:val="28"/>
        </w:rPr>
        <w:t>один случай лечения по профилю «онкология» за счет средств ОМС</w:t>
      </w:r>
      <w:r w:rsidR="00985127" w:rsidRPr="0064207D">
        <w:rPr>
          <w:rFonts w:ascii="Times New Roman" w:hAnsi="Times New Roman"/>
          <w:sz w:val="28"/>
          <w:szCs w:val="28"/>
        </w:rPr>
        <w:t xml:space="preserve"> (за исключением федерал</w:t>
      </w:r>
      <w:r w:rsidR="00985127" w:rsidRPr="0064207D">
        <w:rPr>
          <w:rFonts w:ascii="Times New Roman" w:hAnsi="Times New Roman"/>
          <w:sz w:val="28"/>
          <w:szCs w:val="28"/>
        </w:rPr>
        <w:t>ь</w:t>
      </w:r>
      <w:r w:rsidR="00985127" w:rsidRPr="0064207D">
        <w:rPr>
          <w:rFonts w:ascii="Times New Roman" w:hAnsi="Times New Roman"/>
          <w:sz w:val="28"/>
          <w:szCs w:val="28"/>
        </w:rPr>
        <w:t>ных медицинских организаций)</w:t>
      </w:r>
      <w:r w:rsidRPr="0064207D">
        <w:rPr>
          <w:rFonts w:ascii="Times New Roman" w:hAnsi="Times New Roman"/>
          <w:sz w:val="28"/>
          <w:szCs w:val="28"/>
        </w:rPr>
        <w:t xml:space="preserve"> на 202</w:t>
      </w:r>
      <w:r w:rsidR="00985127" w:rsidRPr="0064207D">
        <w:rPr>
          <w:rFonts w:ascii="Times New Roman" w:hAnsi="Times New Roman"/>
          <w:sz w:val="28"/>
          <w:szCs w:val="28"/>
        </w:rPr>
        <w:t>2</w:t>
      </w:r>
      <w:r w:rsidRPr="0064207D">
        <w:rPr>
          <w:rFonts w:ascii="Times New Roman" w:hAnsi="Times New Roman"/>
          <w:sz w:val="28"/>
          <w:szCs w:val="28"/>
        </w:rPr>
        <w:t xml:space="preserve"> год – </w:t>
      </w:r>
      <w:r w:rsidR="009478F4" w:rsidRPr="0064207D">
        <w:rPr>
          <w:rFonts w:ascii="Times New Roman" w:hAnsi="Times New Roman"/>
          <w:sz w:val="28"/>
          <w:szCs w:val="28"/>
        </w:rPr>
        <w:t xml:space="preserve">86 </w:t>
      </w:r>
      <w:r w:rsidR="00985127" w:rsidRPr="0064207D">
        <w:rPr>
          <w:rFonts w:ascii="Times New Roman" w:hAnsi="Times New Roman"/>
          <w:sz w:val="28"/>
          <w:szCs w:val="28"/>
        </w:rPr>
        <w:t>165</w:t>
      </w:r>
      <w:r w:rsidR="009478F4" w:rsidRPr="0064207D">
        <w:rPr>
          <w:rFonts w:ascii="Times New Roman" w:hAnsi="Times New Roman"/>
          <w:sz w:val="28"/>
          <w:szCs w:val="28"/>
        </w:rPr>
        <w:t>,</w:t>
      </w:r>
      <w:r w:rsidR="00985127" w:rsidRPr="0064207D">
        <w:rPr>
          <w:rFonts w:ascii="Times New Roman" w:hAnsi="Times New Roman"/>
          <w:sz w:val="28"/>
          <w:szCs w:val="28"/>
        </w:rPr>
        <w:t>6</w:t>
      </w:r>
      <w:r w:rsidR="009478F4" w:rsidRPr="0064207D">
        <w:rPr>
          <w:rFonts w:ascii="Times New Roman" w:hAnsi="Times New Roman"/>
          <w:sz w:val="28"/>
          <w:szCs w:val="28"/>
        </w:rPr>
        <w:t xml:space="preserve"> рубля, на 202</w:t>
      </w:r>
      <w:r w:rsidR="00985127" w:rsidRPr="0064207D">
        <w:rPr>
          <w:rFonts w:ascii="Times New Roman" w:hAnsi="Times New Roman"/>
          <w:sz w:val="28"/>
          <w:szCs w:val="28"/>
        </w:rPr>
        <w:t>3</w:t>
      </w:r>
      <w:r w:rsidR="009478F4" w:rsidRPr="0064207D">
        <w:rPr>
          <w:rFonts w:ascii="Times New Roman" w:hAnsi="Times New Roman"/>
          <w:sz w:val="28"/>
          <w:szCs w:val="28"/>
        </w:rPr>
        <w:t xml:space="preserve"> год –</w:t>
      </w:r>
      <w:r w:rsidRPr="0064207D">
        <w:rPr>
          <w:rFonts w:ascii="Times New Roman" w:hAnsi="Times New Roman"/>
          <w:sz w:val="28"/>
          <w:szCs w:val="28"/>
        </w:rPr>
        <w:t xml:space="preserve"> </w:t>
      </w:r>
      <w:r w:rsidR="00A93273">
        <w:rPr>
          <w:rFonts w:ascii="Times New Roman" w:hAnsi="Times New Roman"/>
          <w:sz w:val="28"/>
          <w:szCs w:val="28"/>
        </w:rPr>
        <w:br/>
      </w:r>
      <w:r w:rsidRPr="0064207D">
        <w:rPr>
          <w:rFonts w:ascii="Times New Roman" w:hAnsi="Times New Roman"/>
          <w:sz w:val="28"/>
          <w:szCs w:val="28"/>
        </w:rPr>
        <w:t xml:space="preserve">90 </w:t>
      </w:r>
      <w:r w:rsidR="00985127" w:rsidRPr="0064207D">
        <w:rPr>
          <w:rFonts w:ascii="Times New Roman" w:hAnsi="Times New Roman"/>
          <w:sz w:val="28"/>
          <w:szCs w:val="28"/>
        </w:rPr>
        <w:t>434</w:t>
      </w:r>
      <w:r w:rsidRPr="0064207D">
        <w:rPr>
          <w:rFonts w:ascii="Times New Roman" w:hAnsi="Times New Roman"/>
          <w:sz w:val="28"/>
          <w:szCs w:val="28"/>
        </w:rPr>
        <w:t>,</w:t>
      </w:r>
      <w:r w:rsidR="00985127" w:rsidRPr="0064207D">
        <w:rPr>
          <w:rFonts w:ascii="Times New Roman" w:hAnsi="Times New Roman"/>
          <w:sz w:val="28"/>
          <w:szCs w:val="28"/>
        </w:rPr>
        <w:t>9</w:t>
      </w:r>
      <w:r w:rsidRPr="0064207D">
        <w:rPr>
          <w:rFonts w:ascii="Times New Roman" w:hAnsi="Times New Roman"/>
          <w:sz w:val="28"/>
          <w:szCs w:val="28"/>
        </w:rPr>
        <w:t xml:space="preserve"> рубля;</w:t>
      </w:r>
    </w:p>
    <w:p w:rsidR="00985127" w:rsidRPr="0064207D" w:rsidRDefault="005A11E6" w:rsidP="00A932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lastRenderedPageBreak/>
        <w:t>один случай госпитализации в медицинских организациях (их структурных подразделениях), оказывающих медицинскую помощь в стационарных условиях, за счет средств бюджета Республики Татарстан на 202</w:t>
      </w:r>
      <w:r w:rsidR="00985127" w:rsidRPr="0064207D">
        <w:rPr>
          <w:rFonts w:ascii="Times New Roman" w:hAnsi="Times New Roman"/>
          <w:sz w:val="28"/>
          <w:szCs w:val="28"/>
        </w:rPr>
        <w:t>2</w:t>
      </w:r>
      <w:r w:rsidRPr="0064207D">
        <w:rPr>
          <w:rFonts w:ascii="Times New Roman" w:hAnsi="Times New Roman"/>
          <w:sz w:val="28"/>
          <w:szCs w:val="28"/>
        </w:rPr>
        <w:t xml:space="preserve"> го</w:t>
      </w:r>
      <w:r w:rsidR="009478F4" w:rsidRPr="0064207D">
        <w:rPr>
          <w:rFonts w:ascii="Times New Roman" w:hAnsi="Times New Roman"/>
          <w:sz w:val="28"/>
          <w:szCs w:val="28"/>
        </w:rPr>
        <w:t xml:space="preserve">д </w:t>
      </w:r>
      <w:r w:rsidR="003E7C16" w:rsidRPr="0064207D">
        <w:rPr>
          <w:rFonts w:ascii="Times New Roman" w:hAnsi="Times New Roman"/>
          <w:sz w:val="28"/>
          <w:szCs w:val="28"/>
        </w:rPr>
        <w:t xml:space="preserve">– </w:t>
      </w:r>
      <w:r w:rsidR="009478F4" w:rsidRPr="0064207D">
        <w:rPr>
          <w:rFonts w:ascii="Times New Roman" w:hAnsi="Times New Roman"/>
          <w:sz w:val="28"/>
          <w:szCs w:val="28"/>
        </w:rPr>
        <w:t>8</w:t>
      </w:r>
      <w:r w:rsidR="00985127" w:rsidRPr="0064207D">
        <w:rPr>
          <w:rFonts w:ascii="Times New Roman" w:hAnsi="Times New Roman"/>
          <w:sz w:val="28"/>
          <w:szCs w:val="28"/>
        </w:rPr>
        <w:t>4</w:t>
      </w:r>
      <w:r w:rsidR="009478F4" w:rsidRPr="0064207D">
        <w:rPr>
          <w:rFonts w:ascii="Times New Roman" w:hAnsi="Times New Roman"/>
          <w:sz w:val="28"/>
          <w:szCs w:val="28"/>
        </w:rPr>
        <w:t xml:space="preserve"> 5</w:t>
      </w:r>
      <w:r w:rsidR="00985127" w:rsidRPr="0064207D">
        <w:rPr>
          <w:rFonts w:ascii="Times New Roman" w:hAnsi="Times New Roman"/>
          <w:sz w:val="28"/>
          <w:szCs w:val="28"/>
        </w:rPr>
        <w:t>87</w:t>
      </w:r>
      <w:r w:rsidR="009478F4" w:rsidRPr="0064207D">
        <w:rPr>
          <w:rFonts w:ascii="Times New Roman" w:hAnsi="Times New Roman"/>
          <w:sz w:val="28"/>
          <w:szCs w:val="28"/>
        </w:rPr>
        <w:t>,</w:t>
      </w:r>
      <w:r w:rsidR="00985127" w:rsidRPr="0064207D">
        <w:rPr>
          <w:rFonts w:ascii="Times New Roman" w:hAnsi="Times New Roman"/>
          <w:sz w:val="28"/>
          <w:szCs w:val="28"/>
        </w:rPr>
        <w:t>5</w:t>
      </w:r>
      <w:r w:rsidR="009478F4" w:rsidRPr="0064207D">
        <w:rPr>
          <w:rFonts w:ascii="Times New Roman" w:hAnsi="Times New Roman"/>
          <w:sz w:val="28"/>
          <w:szCs w:val="28"/>
        </w:rPr>
        <w:t xml:space="preserve"> рубля, на </w:t>
      </w:r>
      <w:r w:rsidR="00A93273">
        <w:rPr>
          <w:rFonts w:ascii="Times New Roman" w:hAnsi="Times New Roman"/>
          <w:sz w:val="28"/>
          <w:szCs w:val="28"/>
        </w:rPr>
        <w:br/>
      </w:r>
      <w:r w:rsidR="009478F4" w:rsidRPr="0064207D">
        <w:rPr>
          <w:rFonts w:ascii="Times New Roman" w:hAnsi="Times New Roman"/>
          <w:sz w:val="28"/>
          <w:szCs w:val="28"/>
        </w:rPr>
        <w:t>202</w:t>
      </w:r>
      <w:r w:rsidR="00985127" w:rsidRPr="0064207D">
        <w:rPr>
          <w:rFonts w:ascii="Times New Roman" w:hAnsi="Times New Roman"/>
          <w:sz w:val="28"/>
          <w:szCs w:val="28"/>
        </w:rPr>
        <w:t>3</w:t>
      </w:r>
      <w:r w:rsidR="009478F4" w:rsidRPr="0064207D">
        <w:rPr>
          <w:rFonts w:ascii="Times New Roman" w:hAnsi="Times New Roman"/>
          <w:sz w:val="28"/>
          <w:szCs w:val="28"/>
        </w:rPr>
        <w:t xml:space="preserve"> год </w:t>
      </w:r>
      <w:r w:rsidRPr="0064207D">
        <w:rPr>
          <w:rFonts w:ascii="Times New Roman" w:hAnsi="Times New Roman"/>
          <w:sz w:val="28"/>
          <w:szCs w:val="28"/>
        </w:rPr>
        <w:t>– 8</w:t>
      </w:r>
      <w:r w:rsidR="00985127" w:rsidRPr="0064207D">
        <w:rPr>
          <w:rFonts w:ascii="Times New Roman" w:hAnsi="Times New Roman"/>
          <w:sz w:val="28"/>
          <w:szCs w:val="28"/>
        </w:rPr>
        <w:t>7</w:t>
      </w:r>
      <w:r w:rsidR="00E7768B" w:rsidRPr="0064207D">
        <w:rPr>
          <w:rFonts w:ascii="Times New Roman" w:hAnsi="Times New Roman"/>
          <w:sz w:val="28"/>
          <w:szCs w:val="28"/>
        </w:rPr>
        <w:t> </w:t>
      </w:r>
      <w:r w:rsidR="00985127" w:rsidRPr="0064207D">
        <w:rPr>
          <w:rFonts w:ascii="Times New Roman" w:hAnsi="Times New Roman"/>
          <w:sz w:val="28"/>
          <w:szCs w:val="28"/>
        </w:rPr>
        <w:t>970</w:t>
      </w:r>
      <w:r w:rsidR="00E7768B" w:rsidRPr="0064207D">
        <w:rPr>
          <w:rFonts w:ascii="Times New Roman" w:hAnsi="Times New Roman"/>
          <w:sz w:val="28"/>
          <w:szCs w:val="28"/>
        </w:rPr>
        <w:t>,</w:t>
      </w:r>
      <w:r w:rsidR="00985127" w:rsidRPr="0064207D">
        <w:rPr>
          <w:rFonts w:ascii="Times New Roman" w:hAnsi="Times New Roman"/>
          <w:sz w:val="28"/>
          <w:szCs w:val="28"/>
        </w:rPr>
        <w:t>9</w:t>
      </w:r>
      <w:r w:rsidRPr="0064207D">
        <w:rPr>
          <w:rFonts w:ascii="Times New Roman" w:hAnsi="Times New Roman"/>
          <w:sz w:val="28"/>
          <w:szCs w:val="28"/>
        </w:rPr>
        <w:t xml:space="preserve"> рубля, за счет средств ОМС </w:t>
      </w:r>
      <w:r w:rsidR="00985127" w:rsidRPr="0064207D">
        <w:rPr>
          <w:rFonts w:ascii="Times New Roman" w:hAnsi="Times New Roman"/>
          <w:sz w:val="28"/>
          <w:szCs w:val="28"/>
        </w:rPr>
        <w:t>(за исключением федеральных м</w:t>
      </w:r>
      <w:r w:rsidR="00985127" w:rsidRPr="0064207D">
        <w:rPr>
          <w:rFonts w:ascii="Times New Roman" w:hAnsi="Times New Roman"/>
          <w:sz w:val="28"/>
          <w:szCs w:val="28"/>
        </w:rPr>
        <w:t>е</w:t>
      </w:r>
      <w:r w:rsidR="00985127" w:rsidRPr="0064207D">
        <w:rPr>
          <w:rFonts w:ascii="Times New Roman" w:hAnsi="Times New Roman"/>
          <w:sz w:val="28"/>
          <w:szCs w:val="28"/>
        </w:rPr>
        <w:t>дицинских организаций)</w:t>
      </w:r>
      <w:r w:rsidRPr="0064207D">
        <w:rPr>
          <w:rFonts w:ascii="Times New Roman" w:hAnsi="Times New Roman"/>
          <w:sz w:val="28"/>
          <w:szCs w:val="28"/>
        </w:rPr>
        <w:t xml:space="preserve"> на 202</w:t>
      </w:r>
      <w:r w:rsidR="00985127" w:rsidRPr="0064207D">
        <w:rPr>
          <w:rFonts w:ascii="Times New Roman" w:hAnsi="Times New Roman"/>
          <w:sz w:val="28"/>
          <w:szCs w:val="28"/>
        </w:rPr>
        <w:t>2</w:t>
      </w:r>
      <w:r w:rsidRPr="0064207D">
        <w:rPr>
          <w:rFonts w:ascii="Times New Roman" w:hAnsi="Times New Roman"/>
          <w:sz w:val="28"/>
          <w:szCs w:val="28"/>
        </w:rPr>
        <w:t xml:space="preserve"> год </w:t>
      </w:r>
      <w:r w:rsidR="003E7C16" w:rsidRPr="0064207D">
        <w:rPr>
          <w:rFonts w:ascii="Times New Roman" w:hAnsi="Times New Roman"/>
          <w:sz w:val="28"/>
          <w:szCs w:val="28"/>
        </w:rPr>
        <w:t>–</w:t>
      </w:r>
      <w:r w:rsidRPr="0064207D">
        <w:rPr>
          <w:rFonts w:ascii="Times New Roman" w:hAnsi="Times New Roman"/>
          <w:sz w:val="28"/>
          <w:szCs w:val="28"/>
        </w:rPr>
        <w:t xml:space="preserve"> 3</w:t>
      </w:r>
      <w:r w:rsidR="00985127" w:rsidRPr="0064207D">
        <w:rPr>
          <w:rFonts w:ascii="Times New Roman" w:hAnsi="Times New Roman"/>
          <w:sz w:val="28"/>
          <w:szCs w:val="28"/>
        </w:rPr>
        <w:t>7</w:t>
      </w:r>
      <w:r w:rsidRPr="0064207D">
        <w:rPr>
          <w:rFonts w:ascii="Times New Roman" w:hAnsi="Times New Roman"/>
          <w:sz w:val="28"/>
          <w:szCs w:val="28"/>
        </w:rPr>
        <w:t xml:space="preserve"> </w:t>
      </w:r>
      <w:r w:rsidR="00985127" w:rsidRPr="0064207D">
        <w:rPr>
          <w:rFonts w:ascii="Times New Roman" w:hAnsi="Times New Roman"/>
          <w:sz w:val="28"/>
          <w:szCs w:val="28"/>
        </w:rPr>
        <w:t>129</w:t>
      </w:r>
      <w:r w:rsidRPr="0064207D">
        <w:rPr>
          <w:rFonts w:ascii="Times New Roman" w:hAnsi="Times New Roman"/>
          <w:sz w:val="28"/>
          <w:szCs w:val="28"/>
        </w:rPr>
        <w:t>,</w:t>
      </w:r>
      <w:r w:rsidR="00985127" w:rsidRPr="0064207D">
        <w:rPr>
          <w:rFonts w:ascii="Times New Roman" w:hAnsi="Times New Roman"/>
          <w:sz w:val="28"/>
          <w:szCs w:val="28"/>
        </w:rPr>
        <w:t>3</w:t>
      </w:r>
      <w:r w:rsidRPr="0064207D">
        <w:rPr>
          <w:rFonts w:ascii="Times New Roman" w:hAnsi="Times New Roman"/>
          <w:sz w:val="28"/>
          <w:szCs w:val="28"/>
        </w:rPr>
        <w:t xml:space="preserve"> рубля, на 202</w:t>
      </w:r>
      <w:r w:rsidR="00985127" w:rsidRPr="0064207D">
        <w:rPr>
          <w:rFonts w:ascii="Times New Roman" w:hAnsi="Times New Roman"/>
          <w:sz w:val="28"/>
          <w:szCs w:val="28"/>
        </w:rPr>
        <w:t>3</w:t>
      </w:r>
      <w:r w:rsidR="00A93273">
        <w:rPr>
          <w:rFonts w:ascii="Times New Roman" w:hAnsi="Times New Roman"/>
          <w:sz w:val="28"/>
          <w:szCs w:val="28"/>
        </w:rPr>
        <w:t xml:space="preserve"> год </w:t>
      </w:r>
      <w:r w:rsidRPr="0064207D">
        <w:rPr>
          <w:rFonts w:ascii="Times New Roman" w:hAnsi="Times New Roman"/>
          <w:sz w:val="28"/>
          <w:szCs w:val="28"/>
        </w:rPr>
        <w:t>– 3</w:t>
      </w:r>
      <w:r w:rsidR="00985127" w:rsidRPr="0064207D">
        <w:rPr>
          <w:rFonts w:ascii="Times New Roman" w:hAnsi="Times New Roman"/>
          <w:sz w:val="28"/>
          <w:szCs w:val="28"/>
        </w:rPr>
        <w:t>9</w:t>
      </w:r>
      <w:r w:rsidRPr="0064207D">
        <w:rPr>
          <w:rFonts w:ascii="Times New Roman" w:hAnsi="Times New Roman"/>
          <w:sz w:val="28"/>
          <w:szCs w:val="28"/>
        </w:rPr>
        <w:t xml:space="preserve"> </w:t>
      </w:r>
      <w:r w:rsidR="00985127" w:rsidRPr="0064207D">
        <w:rPr>
          <w:rFonts w:ascii="Times New Roman" w:hAnsi="Times New Roman"/>
          <w:sz w:val="28"/>
          <w:szCs w:val="28"/>
        </w:rPr>
        <w:t>157</w:t>
      </w:r>
      <w:r w:rsidRPr="0064207D">
        <w:rPr>
          <w:rFonts w:ascii="Times New Roman" w:hAnsi="Times New Roman"/>
          <w:sz w:val="28"/>
          <w:szCs w:val="28"/>
        </w:rPr>
        <w:t>,</w:t>
      </w:r>
      <w:r w:rsidR="00985127" w:rsidRPr="0064207D">
        <w:rPr>
          <w:rFonts w:ascii="Times New Roman" w:hAnsi="Times New Roman"/>
          <w:sz w:val="28"/>
          <w:szCs w:val="28"/>
        </w:rPr>
        <w:t>5</w:t>
      </w:r>
      <w:r w:rsidRPr="0064207D">
        <w:rPr>
          <w:rFonts w:ascii="Times New Roman" w:hAnsi="Times New Roman"/>
          <w:sz w:val="28"/>
          <w:szCs w:val="28"/>
        </w:rPr>
        <w:t xml:space="preserve"> рубля, </w:t>
      </w:r>
      <w:r w:rsidR="00985127" w:rsidRPr="0064207D">
        <w:rPr>
          <w:rFonts w:ascii="Times New Roman" w:hAnsi="Times New Roman"/>
          <w:sz w:val="28"/>
          <w:szCs w:val="28"/>
        </w:rPr>
        <w:t>в том числе:</w:t>
      </w:r>
    </w:p>
    <w:p w:rsidR="005A11E6" w:rsidRPr="0064207D" w:rsidRDefault="005A11E6" w:rsidP="00A932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 xml:space="preserve">на один случай госпитализации по профилю «онкология» за счет средств ОМС </w:t>
      </w:r>
      <w:r w:rsidR="00985127" w:rsidRPr="0064207D">
        <w:rPr>
          <w:rFonts w:ascii="Times New Roman" w:hAnsi="Times New Roman"/>
          <w:sz w:val="28"/>
          <w:szCs w:val="28"/>
        </w:rPr>
        <w:t xml:space="preserve">(за исключением федеральных медицинских организаций) </w:t>
      </w:r>
      <w:r w:rsidRPr="0064207D">
        <w:rPr>
          <w:rFonts w:ascii="Times New Roman" w:hAnsi="Times New Roman"/>
          <w:sz w:val="28"/>
          <w:szCs w:val="28"/>
        </w:rPr>
        <w:t>на 202</w:t>
      </w:r>
      <w:r w:rsidR="00CB1DE3" w:rsidRPr="0064207D">
        <w:rPr>
          <w:rFonts w:ascii="Times New Roman" w:hAnsi="Times New Roman"/>
          <w:sz w:val="28"/>
          <w:szCs w:val="28"/>
        </w:rPr>
        <w:t>2</w:t>
      </w:r>
      <w:r w:rsidRPr="0064207D">
        <w:rPr>
          <w:rFonts w:ascii="Times New Roman" w:hAnsi="Times New Roman"/>
          <w:sz w:val="28"/>
          <w:szCs w:val="28"/>
        </w:rPr>
        <w:t xml:space="preserve"> год – </w:t>
      </w:r>
      <w:r w:rsidR="00A93273">
        <w:rPr>
          <w:rFonts w:ascii="Times New Roman" w:hAnsi="Times New Roman"/>
          <w:sz w:val="28"/>
          <w:szCs w:val="28"/>
        </w:rPr>
        <w:br/>
      </w:r>
      <w:r w:rsidRPr="0064207D">
        <w:rPr>
          <w:rFonts w:ascii="Times New Roman" w:hAnsi="Times New Roman"/>
          <w:sz w:val="28"/>
          <w:szCs w:val="28"/>
        </w:rPr>
        <w:t>11</w:t>
      </w:r>
      <w:r w:rsidR="00CB1DE3" w:rsidRPr="0064207D">
        <w:rPr>
          <w:rFonts w:ascii="Times New Roman" w:hAnsi="Times New Roman"/>
          <w:sz w:val="28"/>
          <w:szCs w:val="28"/>
        </w:rPr>
        <w:t>2</w:t>
      </w:r>
      <w:r w:rsidRPr="0064207D">
        <w:rPr>
          <w:rFonts w:ascii="Times New Roman" w:hAnsi="Times New Roman"/>
          <w:sz w:val="28"/>
          <w:szCs w:val="28"/>
        </w:rPr>
        <w:t xml:space="preserve"> </w:t>
      </w:r>
      <w:r w:rsidR="00CB1DE3" w:rsidRPr="0064207D">
        <w:rPr>
          <w:rFonts w:ascii="Times New Roman" w:hAnsi="Times New Roman"/>
          <w:sz w:val="28"/>
          <w:szCs w:val="28"/>
        </w:rPr>
        <w:t>909</w:t>
      </w:r>
      <w:r w:rsidRPr="0064207D">
        <w:rPr>
          <w:rFonts w:ascii="Times New Roman" w:hAnsi="Times New Roman"/>
          <w:sz w:val="28"/>
          <w:szCs w:val="28"/>
        </w:rPr>
        <w:t>,</w:t>
      </w:r>
      <w:r w:rsidR="00CB1DE3" w:rsidRPr="0064207D">
        <w:rPr>
          <w:rFonts w:ascii="Times New Roman" w:hAnsi="Times New Roman"/>
          <w:sz w:val="28"/>
          <w:szCs w:val="28"/>
        </w:rPr>
        <w:t>1</w:t>
      </w:r>
      <w:r w:rsidRPr="0064207D">
        <w:rPr>
          <w:rFonts w:ascii="Times New Roman" w:hAnsi="Times New Roman"/>
          <w:sz w:val="28"/>
          <w:szCs w:val="28"/>
        </w:rPr>
        <w:t xml:space="preserve"> рубля,</w:t>
      </w:r>
      <w:r w:rsidR="009478F4" w:rsidRPr="0064207D">
        <w:rPr>
          <w:rFonts w:ascii="Times New Roman" w:hAnsi="Times New Roman"/>
          <w:sz w:val="28"/>
          <w:szCs w:val="28"/>
        </w:rPr>
        <w:t xml:space="preserve"> на 202</w:t>
      </w:r>
      <w:r w:rsidR="00CB1DE3" w:rsidRPr="0064207D">
        <w:rPr>
          <w:rFonts w:ascii="Times New Roman" w:hAnsi="Times New Roman"/>
          <w:sz w:val="28"/>
          <w:szCs w:val="28"/>
        </w:rPr>
        <w:t>3</w:t>
      </w:r>
      <w:r w:rsidR="009478F4" w:rsidRPr="0064207D">
        <w:rPr>
          <w:rFonts w:ascii="Times New Roman" w:hAnsi="Times New Roman"/>
          <w:sz w:val="28"/>
          <w:szCs w:val="28"/>
        </w:rPr>
        <w:t xml:space="preserve"> год –</w:t>
      </w:r>
      <w:r w:rsidRPr="0064207D">
        <w:rPr>
          <w:rFonts w:ascii="Times New Roman" w:hAnsi="Times New Roman"/>
          <w:sz w:val="28"/>
          <w:szCs w:val="28"/>
        </w:rPr>
        <w:t xml:space="preserve"> 1</w:t>
      </w:r>
      <w:r w:rsidR="00CB1DE3" w:rsidRPr="0064207D">
        <w:rPr>
          <w:rFonts w:ascii="Times New Roman" w:hAnsi="Times New Roman"/>
          <w:sz w:val="28"/>
          <w:szCs w:val="28"/>
        </w:rPr>
        <w:t>19</w:t>
      </w:r>
      <w:r w:rsidRPr="0064207D">
        <w:rPr>
          <w:rFonts w:ascii="Times New Roman" w:hAnsi="Times New Roman"/>
          <w:sz w:val="28"/>
          <w:szCs w:val="28"/>
        </w:rPr>
        <w:t xml:space="preserve"> 0</w:t>
      </w:r>
      <w:r w:rsidR="00CB1DE3" w:rsidRPr="0064207D">
        <w:rPr>
          <w:rFonts w:ascii="Times New Roman" w:hAnsi="Times New Roman"/>
          <w:sz w:val="28"/>
          <w:szCs w:val="28"/>
        </w:rPr>
        <w:t>97</w:t>
      </w:r>
      <w:r w:rsidRPr="0064207D">
        <w:rPr>
          <w:rFonts w:ascii="Times New Roman" w:hAnsi="Times New Roman"/>
          <w:sz w:val="28"/>
          <w:szCs w:val="28"/>
        </w:rPr>
        <w:t>,</w:t>
      </w:r>
      <w:r w:rsidR="00CB1DE3" w:rsidRPr="0064207D">
        <w:rPr>
          <w:rFonts w:ascii="Times New Roman" w:hAnsi="Times New Roman"/>
          <w:sz w:val="28"/>
          <w:szCs w:val="28"/>
        </w:rPr>
        <w:t>6</w:t>
      </w:r>
      <w:r w:rsidRPr="0064207D">
        <w:rPr>
          <w:rFonts w:ascii="Times New Roman" w:hAnsi="Times New Roman"/>
          <w:sz w:val="28"/>
          <w:szCs w:val="28"/>
        </w:rPr>
        <w:t xml:space="preserve"> рубля;</w:t>
      </w:r>
    </w:p>
    <w:p w:rsidR="00C3574E" w:rsidRPr="0064207D" w:rsidRDefault="005A11E6" w:rsidP="00A932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один случай госпитализации по медицинской реабилитации в специализир</w:t>
      </w:r>
      <w:r w:rsidRPr="0064207D">
        <w:rPr>
          <w:rFonts w:ascii="Times New Roman" w:hAnsi="Times New Roman"/>
          <w:sz w:val="28"/>
          <w:szCs w:val="28"/>
        </w:rPr>
        <w:t>о</w:t>
      </w:r>
      <w:r w:rsidRPr="0064207D">
        <w:rPr>
          <w:rFonts w:ascii="Times New Roman" w:hAnsi="Times New Roman"/>
          <w:sz w:val="28"/>
          <w:szCs w:val="28"/>
        </w:rPr>
        <w:t>ванных медицинских организациях, оказывающих медицинскую помощь по проф</w:t>
      </w:r>
      <w:r w:rsidRPr="0064207D">
        <w:rPr>
          <w:rFonts w:ascii="Times New Roman" w:hAnsi="Times New Roman"/>
          <w:sz w:val="28"/>
          <w:szCs w:val="28"/>
        </w:rPr>
        <w:t>и</w:t>
      </w:r>
      <w:r w:rsidR="00F9326F" w:rsidRPr="0064207D">
        <w:rPr>
          <w:rFonts w:ascii="Times New Roman" w:hAnsi="Times New Roman"/>
          <w:sz w:val="28"/>
          <w:szCs w:val="28"/>
        </w:rPr>
        <w:t>лю «м</w:t>
      </w:r>
      <w:r w:rsidRPr="0064207D">
        <w:rPr>
          <w:rFonts w:ascii="Times New Roman" w:hAnsi="Times New Roman"/>
          <w:sz w:val="28"/>
          <w:szCs w:val="28"/>
        </w:rPr>
        <w:t>едицинская реабилитация», и реабилитационных отделениях медицинских о</w:t>
      </w:r>
      <w:r w:rsidRPr="0064207D">
        <w:rPr>
          <w:rFonts w:ascii="Times New Roman" w:hAnsi="Times New Roman"/>
          <w:sz w:val="28"/>
          <w:szCs w:val="28"/>
        </w:rPr>
        <w:t>р</w:t>
      </w:r>
      <w:r w:rsidRPr="0064207D">
        <w:rPr>
          <w:rFonts w:ascii="Times New Roman" w:hAnsi="Times New Roman"/>
          <w:sz w:val="28"/>
          <w:szCs w:val="28"/>
        </w:rPr>
        <w:t xml:space="preserve">ганизаций за счет средств ОМС </w:t>
      </w:r>
      <w:r w:rsidR="00CB1DE3" w:rsidRPr="0064207D">
        <w:rPr>
          <w:rFonts w:ascii="Times New Roman" w:hAnsi="Times New Roman"/>
          <w:sz w:val="28"/>
          <w:szCs w:val="28"/>
        </w:rPr>
        <w:t>(за исключением федеральных медицинских орг</w:t>
      </w:r>
      <w:r w:rsidR="00CB1DE3" w:rsidRPr="0064207D">
        <w:rPr>
          <w:rFonts w:ascii="Times New Roman" w:hAnsi="Times New Roman"/>
          <w:sz w:val="28"/>
          <w:szCs w:val="28"/>
        </w:rPr>
        <w:t>а</w:t>
      </w:r>
      <w:r w:rsidR="00CB1DE3" w:rsidRPr="0064207D">
        <w:rPr>
          <w:rFonts w:ascii="Times New Roman" w:hAnsi="Times New Roman"/>
          <w:sz w:val="28"/>
          <w:szCs w:val="28"/>
        </w:rPr>
        <w:t xml:space="preserve">низаций) </w:t>
      </w:r>
      <w:r w:rsidRPr="0064207D">
        <w:rPr>
          <w:rFonts w:ascii="Times New Roman" w:hAnsi="Times New Roman"/>
          <w:sz w:val="28"/>
          <w:szCs w:val="28"/>
        </w:rPr>
        <w:t>на 202</w:t>
      </w:r>
      <w:r w:rsidR="00CB1DE3" w:rsidRPr="0064207D">
        <w:rPr>
          <w:rFonts w:ascii="Times New Roman" w:hAnsi="Times New Roman"/>
          <w:sz w:val="28"/>
          <w:szCs w:val="28"/>
        </w:rPr>
        <w:t>2</w:t>
      </w:r>
      <w:r w:rsidRPr="0064207D">
        <w:rPr>
          <w:rFonts w:ascii="Times New Roman" w:hAnsi="Times New Roman"/>
          <w:sz w:val="28"/>
          <w:szCs w:val="28"/>
        </w:rPr>
        <w:t xml:space="preserve"> го</w:t>
      </w:r>
      <w:r w:rsidR="009478F4" w:rsidRPr="0064207D">
        <w:rPr>
          <w:rFonts w:ascii="Times New Roman" w:hAnsi="Times New Roman"/>
          <w:sz w:val="28"/>
          <w:szCs w:val="28"/>
        </w:rPr>
        <w:t>д –</w:t>
      </w:r>
      <w:r w:rsidR="003E7C16" w:rsidRPr="0064207D">
        <w:rPr>
          <w:rFonts w:ascii="Times New Roman" w:hAnsi="Times New Roman"/>
          <w:sz w:val="28"/>
          <w:szCs w:val="28"/>
        </w:rPr>
        <w:t xml:space="preserve"> </w:t>
      </w:r>
      <w:r w:rsidR="009478F4" w:rsidRPr="0064207D">
        <w:rPr>
          <w:rFonts w:ascii="Times New Roman" w:hAnsi="Times New Roman"/>
          <w:sz w:val="28"/>
          <w:szCs w:val="28"/>
        </w:rPr>
        <w:t xml:space="preserve">37 </w:t>
      </w:r>
      <w:r w:rsidR="00CB1DE3" w:rsidRPr="0064207D">
        <w:rPr>
          <w:rFonts w:ascii="Times New Roman" w:hAnsi="Times New Roman"/>
          <w:sz w:val="28"/>
          <w:szCs w:val="28"/>
        </w:rPr>
        <w:t>525</w:t>
      </w:r>
      <w:r w:rsidR="009478F4" w:rsidRPr="0064207D">
        <w:rPr>
          <w:rFonts w:ascii="Times New Roman" w:hAnsi="Times New Roman"/>
          <w:sz w:val="28"/>
          <w:szCs w:val="28"/>
        </w:rPr>
        <w:t>,</w:t>
      </w:r>
      <w:r w:rsidR="00CB1DE3" w:rsidRPr="0064207D">
        <w:rPr>
          <w:rFonts w:ascii="Times New Roman" w:hAnsi="Times New Roman"/>
          <w:sz w:val="28"/>
          <w:szCs w:val="28"/>
        </w:rPr>
        <w:t>1</w:t>
      </w:r>
      <w:r w:rsidR="009478F4" w:rsidRPr="0064207D">
        <w:rPr>
          <w:rFonts w:ascii="Times New Roman" w:hAnsi="Times New Roman"/>
          <w:sz w:val="28"/>
          <w:szCs w:val="28"/>
        </w:rPr>
        <w:t xml:space="preserve"> рубля, на 202</w:t>
      </w:r>
      <w:r w:rsidR="00CB1DE3" w:rsidRPr="0064207D">
        <w:rPr>
          <w:rFonts w:ascii="Times New Roman" w:hAnsi="Times New Roman"/>
          <w:sz w:val="28"/>
          <w:szCs w:val="28"/>
        </w:rPr>
        <w:t>3</w:t>
      </w:r>
      <w:r w:rsidR="009478F4" w:rsidRPr="0064207D">
        <w:rPr>
          <w:rFonts w:ascii="Times New Roman" w:hAnsi="Times New Roman"/>
          <w:sz w:val="28"/>
          <w:szCs w:val="28"/>
        </w:rPr>
        <w:t xml:space="preserve"> год –</w:t>
      </w:r>
      <w:r w:rsidRPr="0064207D">
        <w:rPr>
          <w:rFonts w:ascii="Times New Roman" w:hAnsi="Times New Roman"/>
          <w:sz w:val="28"/>
          <w:szCs w:val="28"/>
        </w:rPr>
        <w:t xml:space="preserve"> 39 </w:t>
      </w:r>
      <w:r w:rsidR="00CB1DE3" w:rsidRPr="0064207D">
        <w:rPr>
          <w:rFonts w:ascii="Times New Roman" w:hAnsi="Times New Roman"/>
          <w:sz w:val="28"/>
          <w:szCs w:val="28"/>
        </w:rPr>
        <w:t>619</w:t>
      </w:r>
      <w:r w:rsidRPr="0064207D">
        <w:rPr>
          <w:rFonts w:ascii="Times New Roman" w:hAnsi="Times New Roman"/>
          <w:sz w:val="28"/>
          <w:szCs w:val="28"/>
        </w:rPr>
        <w:t>,</w:t>
      </w:r>
      <w:r w:rsidR="0012133F">
        <w:rPr>
          <w:rFonts w:ascii="Times New Roman" w:hAnsi="Times New Roman"/>
          <w:sz w:val="28"/>
          <w:szCs w:val="28"/>
        </w:rPr>
        <w:t>0</w:t>
      </w:r>
      <w:r w:rsidRPr="0064207D">
        <w:rPr>
          <w:rFonts w:ascii="Times New Roman" w:hAnsi="Times New Roman"/>
          <w:sz w:val="28"/>
          <w:szCs w:val="28"/>
        </w:rPr>
        <w:t xml:space="preserve"> рубл</w:t>
      </w:r>
      <w:r w:rsidR="0012133F">
        <w:rPr>
          <w:rFonts w:ascii="Times New Roman" w:hAnsi="Times New Roman"/>
          <w:sz w:val="28"/>
          <w:szCs w:val="28"/>
        </w:rPr>
        <w:t>я</w:t>
      </w:r>
      <w:r w:rsidRPr="0064207D">
        <w:rPr>
          <w:rFonts w:ascii="Times New Roman" w:hAnsi="Times New Roman"/>
          <w:sz w:val="28"/>
          <w:szCs w:val="28"/>
        </w:rPr>
        <w:t>;</w:t>
      </w:r>
    </w:p>
    <w:p w:rsidR="00C3574E" w:rsidRPr="0064207D" w:rsidRDefault="005A11E6" w:rsidP="00A932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один койко-день в медицинских организациях (их структурных подразделен</w:t>
      </w:r>
      <w:r w:rsidRPr="0064207D">
        <w:rPr>
          <w:rFonts w:ascii="Times New Roman" w:hAnsi="Times New Roman"/>
          <w:sz w:val="28"/>
          <w:szCs w:val="28"/>
        </w:rPr>
        <w:t>и</w:t>
      </w:r>
      <w:r w:rsidRPr="0064207D">
        <w:rPr>
          <w:rFonts w:ascii="Times New Roman" w:hAnsi="Times New Roman"/>
          <w:sz w:val="28"/>
          <w:szCs w:val="28"/>
        </w:rPr>
        <w:t>ях), оказывающих паллиативную медицинскую помощь в стационарных условиях (включая койки паллиативной медицинской помощи и койки сестринского ухода), на 202</w:t>
      </w:r>
      <w:r w:rsidR="00CB1DE3" w:rsidRPr="0064207D">
        <w:rPr>
          <w:rFonts w:ascii="Times New Roman" w:hAnsi="Times New Roman"/>
          <w:sz w:val="28"/>
          <w:szCs w:val="28"/>
        </w:rPr>
        <w:t>2</w:t>
      </w:r>
      <w:r w:rsidRPr="0064207D">
        <w:rPr>
          <w:rFonts w:ascii="Times New Roman" w:hAnsi="Times New Roman"/>
          <w:sz w:val="28"/>
          <w:szCs w:val="28"/>
        </w:rPr>
        <w:t xml:space="preserve"> год – 2 </w:t>
      </w:r>
      <w:r w:rsidR="00CB1DE3" w:rsidRPr="0064207D">
        <w:rPr>
          <w:rFonts w:ascii="Times New Roman" w:hAnsi="Times New Roman"/>
          <w:sz w:val="28"/>
          <w:szCs w:val="28"/>
        </w:rPr>
        <w:t>620</w:t>
      </w:r>
      <w:r w:rsidRPr="0064207D">
        <w:rPr>
          <w:rFonts w:ascii="Times New Roman" w:hAnsi="Times New Roman"/>
          <w:sz w:val="28"/>
          <w:szCs w:val="28"/>
        </w:rPr>
        <w:t>,</w:t>
      </w:r>
      <w:r w:rsidR="00CB1DE3" w:rsidRPr="0064207D">
        <w:rPr>
          <w:rFonts w:ascii="Times New Roman" w:hAnsi="Times New Roman"/>
          <w:sz w:val="28"/>
          <w:szCs w:val="28"/>
        </w:rPr>
        <w:t>6</w:t>
      </w:r>
      <w:r w:rsidRPr="0064207D">
        <w:rPr>
          <w:rFonts w:ascii="Times New Roman" w:hAnsi="Times New Roman"/>
          <w:sz w:val="28"/>
          <w:szCs w:val="28"/>
        </w:rPr>
        <w:t xml:space="preserve"> рубля, на 202</w:t>
      </w:r>
      <w:r w:rsidR="00CB1DE3" w:rsidRPr="0064207D">
        <w:rPr>
          <w:rFonts w:ascii="Times New Roman" w:hAnsi="Times New Roman"/>
          <w:sz w:val="28"/>
          <w:szCs w:val="28"/>
        </w:rPr>
        <w:t>3</w:t>
      </w:r>
      <w:r w:rsidRPr="0064207D">
        <w:rPr>
          <w:rFonts w:ascii="Times New Roman" w:hAnsi="Times New Roman"/>
          <w:sz w:val="28"/>
          <w:szCs w:val="28"/>
        </w:rPr>
        <w:t xml:space="preserve"> год</w:t>
      </w:r>
      <w:r w:rsidR="003E7C16" w:rsidRPr="0064207D">
        <w:rPr>
          <w:rFonts w:ascii="Times New Roman" w:hAnsi="Times New Roman"/>
          <w:sz w:val="28"/>
          <w:szCs w:val="28"/>
        </w:rPr>
        <w:t xml:space="preserve"> –</w:t>
      </w:r>
      <w:r w:rsidR="00851588" w:rsidRPr="0064207D">
        <w:rPr>
          <w:rFonts w:ascii="Times New Roman" w:hAnsi="Times New Roman"/>
          <w:sz w:val="28"/>
          <w:szCs w:val="28"/>
        </w:rPr>
        <w:t xml:space="preserve"> 2 </w:t>
      </w:r>
      <w:r w:rsidR="00CB1DE3" w:rsidRPr="0064207D">
        <w:rPr>
          <w:rFonts w:ascii="Times New Roman" w:hAnsi="Times New Roman"/>
          <w:sz w:val="28"/>
          <w:szCs w:val="28"/>
        </w:rPr>
        <w:t>725</w:t>
      </w:r>
      <w:r w:rsidR="00851588" w:rsidRPr="0064207D">
        <w:rPr>
          <w:rFonts w:ascii="Times New Roman" w:hAnsi="Times New Roman"/>
          <w:sz w:val="28"/>
          <w:szCs w:val="28"/>
        </w:rPr>
        <w:t>,</w:t>
      </w:r>
      <w:r w:rsidR="00CB1DE3" w:rsidRPr="0064207D">
        <w:rPr>
          <w:rFonts w:ascii="Times New Roman" w:hAnsi="Times New Roman"/>
          <w:sz w:val="28"/>
          <w:szCs w:val="28"/>
        </w:rPr>
        <w:t>4</w:t>
      </w:r>
      <w:r w:rsidR="00851588" w:rsidRPr="0064207D">
        <w:rPr>
          <w:rFonts w:ascii="Times New Roman" w:hAnsi="Times New Roman"/>
          <w:sz w:val="28"/>
          <w:szCs w:val="28"/>
        </w:rPr>
        <w:t xml:space="preserve"> рубля</w:t>
      </w:r>
      <w:r w:rsidRPr="0064207D">
        <w:rPr>
          <w:rFonts w:ascii="Times New Roman" w:hAnsi="Times New Roman"/>
          <w:sz w:val="28"/>
          <w:szCs w:val="28"/>
        </w:rPr>
        <w:t>.</w:t>
      </w:r>
    </w:p>
    <w:p w:rsidR="00CB1DE3" w:rsidRPr="0064207D" w:rsidRDefault="00CB1DE3" w:rsidP="00A932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Нормативы финансовых затрат на один случай экстракорпорального оплод</w:t>
      </w:r>
      <w:r w:rsidRPr="0064207D">
        <w:rPr>
          <w:rFonts w:ascii="Times New Roman" w:hAnsi="Times New Roman"/>
          <w:sz w:val="28"/>
          <w:szCs w:val="28"/>
        </w:rPr>
        <w:t>о</w:t>
      </w:r>
      <w:r w:rsidRPr="0064207D">
        <w:rPr>
          <w:rFonts w:ascii="Times New Roman" w:hAnsi="Times New Roman"/>
          <w:sz w:val="28"/>
          <w:szCs w:val="28"/>
        </w:rPr>
        <w:t>творения за счет средств ОМС (за исключением федеральных меди</w:t>
      </w:r>
      <w:r w:rsidR="00DD06BF">
        <w:rPr>
          <w:rFonts w:ascii="Times New Roman" w:hAnsi="Times New Roman"/>
          <w:sz w:val="28"/>
          <w:szCs w:val="28"/>
        </w:rPr>
        <w:t>цинских орган</w:t>
      </w:r>
      <w:r w:rsidR="00DD06BF">
        <w:rPr>
          <w:rFonts w:ascii="Times New Roman" w:hAnsi="Times New Roman"/>
          <w:sz w:val="28"/>
          <w:szCs w:val="28"/>
        </w:rPr>
        <w:t>и</w:t>
      </w:r>
      <w:r w:rsidR="00DD06BF">
        <w:rPr>
          <w:rFonts w:ascii="Times New Roman" w:hAnsi="Times New Roman"/>
          <w:sz w:val="28"/>
          <w:szCs w:val="28"/>
        </w:rPr>
        <w:t>заций) составляют</w:t>
      </w:r>
      <w:r w:rsidRPr="0064207D">
        <w:rPr>
          <w:rFonts w:ascii="Times New Roman" w:hAnsi="Times New Roman"/>
          <w:sz w:val="28"/>
          <w:szCs w:val="28"/>
        </w:rPr>
        <w:t xml:space="preserve"> 128 568,5 рубля на 2022 год, 134 915,6 рубля на 2023 год.</w:t>
      </w:r>
    </w:p>
    <w:p w:rsidR="0088375B" w:rsidRPr="0064207D" w:rsidRDefault="0088375B" w:rsidP="00A932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Республикой Татарстан устанавливаются нормативы объема и финансовых з</w:t>
      </w:r>
      <w:r w:rsidRPr="0064207D">
        <w:rPr>
          <w:rFonts w:ascii="Times New Roman" w:hAnsi="Times New Roman"/>
          <w:sz w:val="28"/>
          <w:szCs w:val="28"/>
        </w:rPr>
        <w:t>а</w:t>
      </w:r>
      <w:r w:rsidRPr="0064207D">
        <w:rPr>
          <w:rFonts w:ascii="Times New Roman" w:hAnsi="Times New Roman"/>
          <w:sz w:val="28"/>
          <w:szCs w:val="28"/>
        </w:rPr>
        <w:t>трат на единицу объема проведения отдельных диагностических (лабораторных) и</w:t>
      </w:r>
      <w:r w:rsidRPr="0064207D">
        <w:rPr>
          <w:rFonts w:ascii="Times New Roman" w:hAnsi="Times New Roman"/>
          <w:sz w:val="28"/>
          <w:szCs w:val="28"/>
        </w:rPr>
        <w:t>с</w:t>
      </w:r>
      <w:r w:rsidRPr="0064207D">
        <w:rPr>
          <w:rFonts w:ascii="Times New Roman" w:hAnsi="Times New Roman"/>
          <w:sz w:val="28"/>
          <w:szCs w:val="28"/>
        </w:rPr>
        <w:t>следований (компьютерной томографии, магнитно-резонансной томографии, уль</w:t>
      </w:r>
      <w:r w:rsidRPr="0064207D">
        <w:rPr>
          <w:rFonts w:ascii="Times New Roman" w:hAnsi="Times New Roman"/>
          <w:sz w:val="28"/>
          <w:szCs w:val="28"/>
        </w:rPr>
        <w:t>т</w:t>
      </w:r>
      <w:r w:rsidRPr="0064207D">
        <w:rPr>
          <w:rFonts w:ascii="Times New Roman" w:hAnsi="Times New Roman"/>
          <w:sz w:val="28"/>
          <w:szCs w:val="28"/>
        </w:rPr>
        <w:t>развукового исследования сердечно-сосудистой системы, эндоскопических диагн</w:t>
      </w:r>
      <w:r w:rsidRPr="0064207D">
        <w:rPr>
          <w:rFonts w:ascii="Times New Roman" w:hAnsi="Times New Roman"/>
          <w:sz w:val="28"/>
          <w:szCs w:val="28"/>
        </w:rPr>
        <w:t>о</w:t>
      </w:r>
      <w:r w:rsidRPr="0064207D">
        <w:rPr>
          <w:rFonts w:ascii="Times New Roman" w:hAnsi="Times New Roman"/>
          <w:sz w:val="28"/>
          <w:szCs w:val="28"/>
        </w:rPr>
        <w:t xml:space="preserve">стических исследований, </w:t>
      </w:r>
      <w:r w:rsidR="008036F0" w:rsidRPr="0064207D">
        <w:rPr>
          <w:rFonts w:ascii="Times New Roman" w:hAnsi="Times New Roman"/>
          <w:sz w:val="28"/>
          <w:szCs w:val="28"/>
        </w:rPr>
        <w:t>патологоанатомических исследований биопсийного (оп</w:t>
      </w:r>
      <w:r w:rsidR="008036F0" w:rsidRPr="0064207D">
        <w:rPr>
          <w:rFonts w:ascii="Times New Roman" w:hAnsi="Times New Roman"/>
          <w:sz w:val="28"/>
          <w:szCs w:val="28"/>
        </w:rPr>
        <w:t>е</w:t>
      </w:r>
      <w:r w:rsidR="008036F0" w:rsidRPr="0064207D">
        <w:rPr>
          <w:rFonts w:ascii="Times New Roman" w:hAnsi="Times New Roman"/>
          <w:sz w:val="28"/>
          <w:szCs w:val="28"/>
        </w:rPr>
        <w:t>рационного) материала и молекулярно-</w:t>
      </w:r>
      <w:r w:rsidR="009E60F6" w:rsidRPr="0064207D">
        <w:rPr>
          <w:rFonts w:ascii="Times New Roman" w:hAnsi="Times New Roman"/>
          <w:sz w:val="28"/>
          <w:szCs w:val="28"/>
        </w:rPr>
        <w:t>генетических</w:t>
      </w:r>
      <w:r w:rsidR="008036F0" w:rsidRPr="0064207D">
        <w:rPr>
          <w:rFonts w:ascii="Times New Roman" w:hAnsi="Times New Roman"/>
          <w:sz w:val="28"/>
          <w:szCs w:val="28"/>
        </w:rPr>
        <w:t xml:space="preserve"> исследований с целью диагн</w:t>
      </w:r>
      <w:r w:rsidR="008036F0" w:rsidRPr="0064207D">
        <w:rPr>
          <w:rFonts w:ascii="Times New Roman" w:hAnsi="Times New Roman"/>
          <w:sz w:val="28"/>
          <w:szCs w:val="28"/>
        </w:rPr>
        <w:t>о</w:t>
      </w:r>
      <w:r w:rsidR="008036F0" w:rsidRPr="0064207D">
        <w:rPr>
          <w:rFonts w:ascii="Times New Roman" w:hAnsi="Times New Roman"/>
          <w:sz w:val="28"/>
          <w:szCs w:val="28"/>
        </w:rPr>
        <w:t>стики онкологических заболеваний  и подбора противоопухолевой лекарственной терапии</w:t>
      </w:r>
      <w:r w:rsidRPr="0064207D">
        <w:rPr>
          <w:rFonts w:ascii="Times New Roman" w:hAnsi="Times New Roman"/>
          <w:sz w:val="28"/>
          <w:szCs w:val="28"/>
        </w:rPr>
        <w:t>) с учетом применения различных видов и методов исследований систем, органов и тканей человека, обусловленного заболеваемостью населения.</w:t>
      </w:r>
    </w:p>
    <w:p w:rsidR="00A3210F" w:rsidRPr="0064207D" w:rsidRDefault="00A3210F" w:rsidP="00A932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Нормативы объема патологоанатомических исследований биопсийного (оп</w:t>
      </w:r>
      <w:r w:rsidRPr="0064207D">
        <w:rPr>
          <w:rFonts w:ascii="Times New Roman" w:hAnsi="Times New Roman"/>
          <w:sz w:val="28"/>
          <w:szCs w:val="28"/>
        </w:rPr>
        <w:t>е</w:t>
      </w:r>
      <w:r w:rsidRPr="0064207D">
        <w:rPr>
          <w:rFonts w:ascii="Times New Roman" w:hAnsi="Times New Roman"/>
          <w:sz w:val="28"/>
          <w:szCs w:val="28"/>
        </w:rPr>
        <w:t>рационного) материала включают отдельные исследования, которые могут быть проведены в том числе в условиях круглосуточного стационара и оплачены в рамках межучрежденческих взаиморасчетов.</w:t>
      </w:r>
    </w:p>
    <w:p w:rsidR="00D87B15" w:rsidRPr="0064207D" w:rsidRDefault="008D00A7" w:rsidP="00A932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Тарифы на оплату высокотехнологичной медицинской помощи утверждаются Тарифным соглашением об оплате медицинской помощи по Территориальной пр</w:t>
      </w:r>
      <w:r w:rsidRPr="0064207D">
        <w:rPr>
          <w:rFonts w:ascii="Times New Roman" w:hAnsi="Times New Roman"/>
          <w:sz w:val="28"/>
          <w:szCs w:val="28"/>
        </w:rPr>
        <w:t>о</w:t>
      </w:r>
      <w:r w:rsidRPr="0064207D">
        <w:rPr>
          <w:rFonts w:ascii="Times New Roman" w:hAnsi="Times New Roman"/>
          <w:sz w:val="28"/>
          <w:szCs w:val="28"/>
        </w:rPr>
        <w:t>грамме ОМС и Тарифным соглашением об установлении тарифов и порядка оплаты медицинской помощи, оказанной за счет межбюджетных трансфертов, предоста</w:t>
      </w:r>
      <w:r w:rsidRPr="0064207D">
        <w:rPr>
          <w:rFonts w:ascii="Times New Roman" w:hAnsi="Times New Roman"/>
          <w:sz w:val="28"/>
          <w:szCs w:val="28"/>
        </w:rPr>
        <w:t>в</w:t>
      </w:r>
      <w:r w:rsidRPr="0064207D">
        <w:rPr>
          <w:rFonts w:ascii="Times New Roman" w:hAnsi="Times New Roman"/>
          <w:sz w:val="28"/>
          <w:szCs w:val="28"/>
        </w:rPr>
        <w:t>ляемых из бюджета Республики Татарстан в бюджет ТФОМС Республики Татарстан на реализацию преимущественно одноканального финансирования медицинских о</w:t>
      </w:r>
      <w:r w:rsidRPr="0064207D">
        <w:rPr>
          <w:rFonts w:ascii="Times New Roman" w:hAnsi="Times New Roman"/>
          <w:sz w:val="28"/>
          <w:szCs w:val="28"/>
        </w:rPr>
        <w:t>р</w:t>
      </w:r>
      <w:r w:rsidRPr="0064207D">
        <w:rPr>
          <w:rFonts w:ascii="Times New Roman" w:hAnsi="Times New Roman"/>
          <w:sz w:val="28"/>
          <w:szCs w:val="28"/>
        </w:rPr>
        <w:t>ганизаций через систему ОМС.</w:t>
      </w:r>
    </w:p>
    <w:p w:rsidR="008B4297" w:rsidRPr="0064207D" w:rsidRDefault="008B4297" w:rsidP="00A93273">
      <w:pPr>
        <w:tabs>
          <w:tab w:val="left" w:pos="851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64207D">
        <w:rPr>
          <w:rFonts w:ascii="Times New Roman" w:eastAsia="Times New Roman" w:hAnsi="Times New Roman" w:cs="Arial"/>
          <w:color w:val="000000"/>
          <w:sz w:val="28"/>
          <w:szCs w:val="20"/>
          <w:lang w:eastAsia="ru-RU"/>
        </w:rPr>
        <w:t>Для расчета стоимости медицинской помощи, оказываемой в медицинских о</w:t>
      </w:r>
      <w:r w:rsidRPr="0064207D">
        <w:rPr>
          <w:rFonts w:ascii="Times New Roman" w:eastAsia="Times New Roman" w:hAnsi="Times New Roman" w:cs="Arial"/>
          <w:color w:val="000000"/>
          <w:sz w:val="28"/>
          <w:szCs w:val="20"/>
          <w:lang w:eastAsia="ru-RU"/>
        </w:rPr>
        <w:t>р</w:t>
      </w:r>
      <w:r w:rsidRPr="0064207D">
        <w:rPr>
          <w:rFonts w:ascii="Times New Roman" w:eastAsia="Times New Roman" w:hAnsi="Times New Roman" w:cs="Arial"/>
          <w:color w:val="000000"/>
          <w:sz w:val="28"/>
          <w:szCs w:val="20"/>
          <w:lang w:eastAsia="ru-RU"/>
        </w:rPr>
        <w:t>ганизациях и их обособленных подразделениях, расположенных в сельской местн</w:t>
      </w:r>
      <w:r w:rsidRPr="0064207D">
        <w:rPr>
          <w:rFonts w:ascii="Times New Roman" w:eastAsia="Times New Roman" w:hAnsi="Times New Roman" w:cs="Arial"/>
          <w:color w:val="000000"/>
          <w:sz w:val="28"/>
          <w:szCs w:val="20"/>
          <w:lang w:eastAsia="ru-RU"/>
        </w:rPr>
        <w:t>о</w:t>
      </w:r>
      <w:r w:rsidRPr="0064207D">
        <w:rPr>
          <w:rFonts w:ascii="Times New Roman" w:eastAsia="Times New Roman" w:hAnsi="Times New Roman" w:cs="Arial"/>
          <w:color w:val="000000"/>
          <w:sz w:val="28"/>
          <w:szCs w:val="20"/>
          <w:lang w:eastAsia="ru-RU"/>
        </w:rPr>
        <w:t>сти, отдаленных территориях, поселках городского типа и малых городах с числе</w:t>
      </w:r>
      <w:r w:rsidRPr="0064207D">
        <w:rPr>
          <w:rFonts w:ascii="Times New Roman" w:eastAsia="Times New Roman" w:hAnsi="Times New Roman" w:cs="Arial"/>
          <w:color w:val="000000"/>
          <w:sz w:val="28"/>
          <w:szCs w:val="20"/>
          <w:lang w:eastAsia="ru-RU"/>
        </w:rPr>
        <w:t>н</w:t>
      </w:r>
      <w:r w:rsidRPr="0064207D">
        <w:rPr>
          <w:rFonts w:ascii="Times New Roman" w:eastAsia="Times New Roman" w:hAnsi="Times New Roman" w:cs="Arial"/>
          <w:color w:val="000000"/>
          <w:sz w:val="28"/>
          <w:szCs w:val="20"/>
          <w:lang w:eastAsia="ru-RU"/>
        </w:rPr>
        <w:t>ностью населения до 50 тыс</w:t>
      </w:r>
      <w:r w:rsidR="0012133F">
        <w:rPr>
          <w:rFonts w:ascii="Times New Roman" w:eastAsia="Times New Roman" w:hAnsi="Times New Roman" w:cs="Arial"/>
          <w:color w:val="000000"/>
          <w:sz w:val="28"/>
          <w:szCs w:val="20"/>
          <w:lang w:eastAsia="ru-RU"/>
        </w:rPr>
        <w:t>.</w:t>
      </w:r>
      <w:r w:rsidRPr="0064207D">
        <w:rPr>
          <w:rFonts w:ascii="Times New Roman" w:eastAsia="Times New Roman" w:hAnsi="Times New Roman" w:cs="Arial"/>
          <w:color w:val="000000"/>
          <w:sz w:val="28"/>
          <w:szCs w:val="20"/>
          <w:lang w:eastAsia="ru-RU"/>
        </w:rPr>
        <w:t>человек, применяются следующие</w:t>
      </w:r>
      <w:bookmarkStart w:id="4" w:name="page2"/>
      <w:bookmarkEnd w:id="4"/>
      <w:r w:rsidRPr="0064207D">
        <w:rPr>
          <w:rFonts w:ascii="Times New Roman" w:eastAsia="Times New Roman" w:hAnsi="Times New Roman" w:cs="Arial"/>
          <w:color w:val="000000"/>
          <w:sz w:val="28"/>
          <w:szCs w:val="20"/>
          <w:lang w:eastAsia="ru-RU"/>
        </w:rPr>
        <w:t xml:space="preserve"> коэффициенты ди</w:t>
      </w:r>
      <w:r w:rsidRPr="0064207D">
        <w:rPr>
          <w:rFonts w:ascii="Times New Roman" w:eastAsia="Times New Roman" w:hAnsi="Times New Roman" w:cs="Arial"/>
          <w:color w:val="000000"/>
          <w:sz w:val="28"/>
          <w:szCs w:val="20"/>
          <w:lang w:eastAsia="ru-RU"/>
        </w:rPr>
        <w:t>ф</w:t>
      </w:r>
      <w:r w:rsidRPr="0064207D">
        <w:rPr>
          <w:rFonts w:ascii="Times New Roman" w:eastAsia="Times New Roman" w:hAnsi="Times New Roman" w:cs="Arial"/>
          <w:color w:val="000000"/>
          <w:sz w:val="28"/>
          <w:szCs w:val="20"/>
          <w:lang w:eastAsia="ru-RU"/>
        </w:rPr>
        <w:lastRenderedPageBreak/>
        <w:t>ференциации к подушевому нормативу финансирования на прикрепившихся к м</w:t>
      </w:r>
      <w:r w:rsidRPr="0064207D">
        <w:rPr>
          <w:rFonts w:ascii="Times New Roman" w:eastAsia="Times New Roman" w:hAnsi="Times New Roman" w:cs="Arial"/>
          <w:color w:val="000000"/>
          <w:sz w:val="28"/>
          <w:szCs w:val="20"/>
          <w:lang w:eastAsia="ru-RU"/>
        </w:rPr>
        <w:t>е</w:t>
      </w:r>
      <w:r w:rsidRPr="0064207D">
        <w:rPr>
          <w:rFonts w:ascii="Times New Roman" w:eastAsia="Times New Roman" w:hAnsi="Times New Roman" w:cs="Arial"/>
          <w:color w:val="000000"/>
          <w:sz w:val="28"/>
          <w:szCs w:val="20"/>
          <w:lang w:eastAsia="ru-RU"/>
        </w:rPr>
        <w:t>дицинской организации лиц с учетом наличия указанных подразделений и расходов на их содержание и оплату труда персонала:</w:t>
      </w:r>
    </w:p>
    <w:p w:rsidR="00A61B3F" w:rsidRPr="0064207D" w:rsidRDefault="008B4297" w:rsidP="009D1143">
      <w:pPr>
        <w:spacing w:after="0" w:line="0" w:lineRule="atLeast"/>
        <w:ind w:firstLine="709"/>
        <w:jc w:val="both"/>
        <w:rPr>
          <w:rFonts w:ascii="Times New Roman" w:eastAsia="Times New Roman" w:hAnsi="Times New Roman" w:cs="Arial"/>
          <w:color w:val="000000"/>
          <w:sz w:val="28"/>
          <w:szCs w:val="20"/>
          <w:lang w:eastAsia="ru-RU"/>
        </w:rPr>
      </w:pPr>
      <w:r w:rsidRPr="0064207D">
        <w:rPr>
          <w:rFonts w:ascii="Times New Roman" w:eastAsia="Times New Roman" w:hAnsi="Times New Roman" w:cs="Arial"/>
          <w:color w:val="000000"/>
          <w:sz w:val="28"/>
          <w:szCs w:val="20"/>
          <w:lang w:eastAsia="ru-RU"/>
        </w:rPr>
        <w:t>для медицинских организаций, обслуживающих до 20 тыс</w:t>
      </w:r>
      <w:r w:rsidR="009D1143">
        <w:rPr>
          <w:rFonts w:ascii="Times New Roman" w:eastAsia="Times New Roman" w:hAnsi="Times New Roman" w:cs="Arial"/>
          <w:color w:val="000000"/>
          <w:sz w:val="28"/>
          <w:szCs w:val="20"/>
          <w:lang w:eastAsia="ru-RU"/>
        </w:rPr>
        <w:t>.</w:t>
      </w:r>
      <w:r w:rsidRPr="0064207D">
        <w:rPr>
          <w:rFonts w:ascii="Times New Roman" w:eastAsia="Times New Roman" w:hAnsi="Times New Roman" w:cs="Arial"/>
          <w:color w:val="000000"/>
          <w:sz w:val="28"/>
          <w:szCs w:val="20"/>
          <w:lang w:eastAsia="ru-RU"/>
        </w:rPr>
        <w:t>человек</w:t>
      </w:r>
      <w:r w:rsidR="009D1143">
        <w:rPr>
          <w:rFonts w:ascii="Times New Roman" w:eastAsia="Times New Roman" w:hAnsi="Times New Roman" w:cs="Arial"/>
          <w:color w:val="000000"/>
          <w:sz w:val="28"/>
          <w:szCs w:val="20"/>
          <w:lang w:eastAsia="ru-RU"/>
        </w:rPr>
        <w:t>,</w:t>
      </w:r>
      <w:r w:rsidRPr="0064207D">
        <w:rPr>
          <w:rFonts w:ascii="Times New Roman" w:eastAsia="Times New Roman" w:hAnsi="Times New Roman" w:cs="Arial"/>
          <w:color w:val="000000"/>
          <w:sz w:val="28"/>
          <w:szCs w:val="20"/>
          <w:lang w:eastAsia="ru-RU"/>
        </w:rPr>
        <w:t xml:space="preserve"> –</w:t>
      </w:r>
      <w:r w:rsidR="00A61B3F" w:rsidRPr="0064207D">
        <w:rPr>
          <w:rFonts w:ascii="Times New Roman" w:eastAsia="Times New Roman" w:hAnsi="Times New Roman" w:cs="Arial"/>
          <w:color w:val="000000"/>
          <w:sz w:val="28"/>
          <w:szCs w:val="20"/>
          <w:lang w:eastAsia="ru-RU"/>
        </w:rPr>
        <w:t xml:space="preserve"> </w:t>
      </w:r>
      <w:r w:rsidRPr="0064207D">
        <w:rPr>
          <w:rFonts w:ascii="Times New Roman" w:eastAsia="Times New Roman" w:hAnsi="Times New Roman" w:cs="Arial"/>
          <w:color w:val="000000"/>
          <w:sz w:val="28"/>
          <w:szCs w:val="20"/>
          <w:lang w:eastAsia="ru-RU"/>
        </w:rPr>
        <w:t>1,113;</w:t>
      </w:r>
    </w:p>
    <w:p w:rsidR="008B4297" w:rsidRPr="0064207D" w:rsidRDefault="008B4297" w:rsidP="009D1143">
      <w:pPr>
        <w:spacing w:after="0" w:line="0" w:lineRule="atLeast"/>
        <w:ind w:firstLine="709"/>
        <w:jc w:val="both"/>
        <w:rPr>
          <w:rFonts w:ascii="Times New Roman" w:eastAsia="Times New Roman" w:hAnsi="Times New Roman" w:cs="Arial"/>
          <w:color w:val="000000"/>
          <w:sz w:val="28"/>
          <w:szCs w:val="20"/>
          <w:lang w:eastAsia="ru-RU"/>
        </w:rPr>
      </w:pPr>
      <w:r w:rsidRPr="0064207D">
        <w:rPr>
          <w:rFonts w:ascii="Times New Roman" w:eastAsia="Times New Roman" w:hAnsi="Times New Roman" w:cs="Arial"/>
          <w:color w:val="000000"/>
          <w:sz w:val="28"/>
          <w:szCs w:val="20"/>
          <w:lang w:eastAsia="ru-RU"/>
        </w:rPr>
        <w:t>для медицинских организаций, обслуживающих свыше 20 тыс</w:t>
      </w:r>
      <w:r w:rsidR="009D1143">
        <w:rPr>
          <w:rFonts w:ascii="Times New Roman" w:eastAsia="Times New Roman" w:hAnsi="Times New Roman" w:cs="Arial"/>
          <w:color w:val="000000"/>
          <w:sz w:val="28"/>
          <w:szCs w:val="20"/>
          <w:lang w:eastAsia="ru-RU"/>
        </w:rPr>
        <w:t>.</w:t>
      </w:r>
      <w:r w:rsidRPr="0064207D">
        <w:rPr>
          <w:rFonts w:ascii="Times New Roman" w:eastAsia="Times New Roman" w:hAnsi="Times New Roman" w:cs="Arial"/>
          <w:color w:val="000000"/>
          <w:sz w:val="28"/>
          <w:szCs w:val="20"/>
          <w:lang w:eastAsia="ru-RU"/>
        </w:rPr>
        <w:t>человек</w:t>
      </w:r>
      <w:r w:rsidR="009D1143">
        <w:rPr>
          <w:rFonts w:ascii="Times New Roman" w:eastAsia="Times New Roman" w:hAnsi="Times New Roman" w:cs="Arial"/>
          <w:color w:val="000000"/>
          <w:sz w:val="28"/>
          <w:szCs w:val="20"/>
          <w:lang w:eastAsia="ru-RU"/>
        </w:rPr>
        <w:t>,</w:t>
      </w:r>
      <w:r w:rsidRPr="0064207D">
        <w:rPr>
          <w:rFonts w:ascii="Times New Roman" w:eastAsia="Times New Roman" w:hAnsi="Times New Roman" w:cs="Arial"/>
          <w:color w:val="000000"/>
          <w:sz w:val="28"/>
          <w:szCs w:val="20"/>
          <w:lang w:eastAsia="ru-RU"/>
        </w:rPr>
        <w:t xml:space="preserve"> –1,04.</w:t>
      </w:r>
    </w:p>
    <w:p w:rsidR="008B4297" w:rsidRPr="0064207D" w:rsidRDefault="008B4297" w:rsidP="009D1143">
      <w:pPr>
        <w:spacing w:after="0" w:line="13" w:lineRule="exact"/>
        <w:ind w:firstLine="709"/>
        <w:rPr>
          <w:rFonts w:ascii="Times New Roman" w:eastAsia="Times New Roman" w:hAnsi="Times New Roman" w:cs="Arial"/>
          <w:color w:val="000000"/>
          <w:sz w:val="20"/>
          <w:szCs w:val="20"/>
          <w:lang w:eastAsia="ru-RU"/>
        </w:rPr>
      </w:pPr>
    </w:p>
    <w:p w:rsidR="008B4297" w:rsidRPr="0064207D" w:rsidRDefault="008B4297" w:rsidP="009D1143">
      <w:pPr>
        <w:spacing w:after="0" w:line="237" w:lineRule="auto"/>
        <w:ind w:firstLine="709"/>
        <w:jc w:val="both"/>
        <w:rPr>
          <w:rFonts w:ascii="Times New Roman" w:eastAsia="Times New Roman" w:hAnsi="Times New Roman" w:cs="Arial"/>
          <w:color w:val="000000"/>
          <w:sz w:val="28"/>
          <w:szCs w:val="20"/>
          <w:lang w:eastAsia="ru-RU"/>
        </w:rPr>
      </w:pPr>
      <w:r w:rsidRPr="0064207D">
        <w:rPr>
          <w:rFonts w:ascii="Times New Roman" w:eastAsia="Times New Roman" w:hAnsi="Times New Roman" w:cs="Arial"/>
          <w:color w:val="000000"/>
          <w:sz w:val="28"/>
          <w:szCs w:val="20"/>
          <w:lang w:eastAsia="ru-RU"/>
        </w:rPr>
        <w:t>Для расчета стоимости медицинской помощи в амбулаторных условиях, ок</w:t>
      </w:r>
      <w:r w:rsidRPr="0064207D">
        <w:rPr>
          <w:rFonts w:ascii="Times New Roman" w:eastAsia="Times New Roman" w:hAnsi="Times New Roman" w:cs="Arial"/>
          <w:color w:val="000000"/>
          <w:sz w:val="28"/>
          <w:szCs w:val="20"/>
          <w:lang w:eastAsia="ru-RU"/>
        </w:rPr>
        <w:t>а</w:t>
      </w:r>
      <w:r w:rsidRPr="0064207D">
        <w:rPr>
          <w:rFonts w:ascii="Times New Roman" w:eastAsia="Times New Roman" w:hAnsi="Times New Roman" w:cs="Arial"/>
          <w:color w:val="000000"/>
          <w:sz w:val="28"/>
          <w:szCs w:val="20"/>
          <w:lang w:eastAsia="ru-RU"/>
        </w:rPr>
        <w:t>зываемой лицам в возрасте 65 лет и старше, применяется коэффициент диффере</w:t>
      </w:r>
      <w:r w:rsidRPr="0064207D">
        <w:rPr>
          <w:rFonts w:ascii="Times New Roman" w:eastAsia="Times New Roman" w:hAnsi="Times New Roman" w:cs="Arial"/>
          <w:color w:val="000000"/>
          <w:sz w:val="28"/>
          <w:szCs w:val="20"/>
          <w:lang w:eastAsia="ru-RU"/>
        </w:rPr>
        <w:t>н</w:t>
      </w:r>
      <w:r w:rsidRPr="0064207D">
        <w:rPr>
          <w:rFonts w:ascii="Times New Roman" w:eastAsia="Times New Roman" w:hAnsi="Times New Roman" w:cs="Arial"/>
          <w:color w:val="000000"/>
          <w:sz w:val="28"/>
          <w:szCs w:val="20"/>
          <w:lang w:eastAsia="ru-RU"/>
        </w:rPr>
        <w:t>циации для подушевого норматива финансирования на прикрепившихся к медици</w:t>
      </w:r>
      <w:r w:rsidRPr="0064207D">
        <w:rPr>
          <w:rFonts w:ascii="Times New Roman" w:eastAsia="Times New Roman" w:hAnsi="Times New Roman" w:cs="Arial"/>
          <w:color w:val="000000"/>
          <w:sz w:val="28"/>
          <w:szCs w:val="20"/>
          <w:lang w:eastAsia="ru-RU"/>
        </w:rPr>
        <w:t>н</w:t>
      </w:r>
      <w:r w:rsidRPr="0064207D">
        <w:rPr>
          <w:rFonts w:ascii="Times New Roman" w:eastAsia="Times New Roman" w:hAnsi="Times New Roman" w:cs="Arial"/>
          <w:color w:val="000000"/>
          <w:sz w:val="28"/>
          <w:szCs w:val="20"/>
          <w:lang w:eastAsia="ru-RU"/>
        </w:rPr>
        <w:t>ской организации лиц в размере 1,6.</w:t>
      </w:r>
    </w:p>
    <w:p w:rsidR="00341D84" w:rsidRPr="0064207D" w:rsidRDefault="00A93273" w:rsidP="00D97B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2. </w:t>
      </w:r>
      <w:r w:rsidR="00341D84" w:rsidRPr="0064207D">
        <w:rPr>
          <w:rFonts w:ascii="Times New Roman" w:hAnsi="Times New Roman"/>
          <w:sz w:val="28"/>
          <w:szCs w:val="28"/>
          <w:lang w:eastAsia="ru-RU"/>
        </w:rPr>
        <w:t>Структура тарифа на оплату медицинской помощи по Территориальной программе ОМС включает в себя расходы на заработную плату, начисления на о</w:t>
      </w:r>
      <w:r w:rsidR="00341D84" w:rsidRPr="0064207D">
        <w:rPr>
          <w:rFonts w:ascii="Times New Roman" w:hAnsi="Times New Roman"/>
          <w:sz w:val="28"/>
          <w:szCs w:val="28"/>
          <w:lang w:eastAsia="ru-RU"/>
        </w:rPr>
        <w:t>п</w:t>
      </w:r>
      <w:r w:rsidR="00341D84" w:rsidRPr="0064207D">
        <w:rPr>
          <w:rFonts w:ascii="Times New Roman" w:hAnsi="Times New Roman"/>
          <w:sz w:val="28"/>
          <w:szCs w:val="28"/>
          <w:lang w:eastAsia="ru-RU"/>
        </w:rPr>
        <w:t>лату труда, прочие выплаты, приобретение лекарственных препаратов, расходных материалов, продуктов питания, мягкого инвентаря, медицинского инструментария, реактивов и химикатов, прочих материальных запасов, расходы на оплату стоим</w:t>
      </w:r>
      <w:r w:rsidR="00341D84" w:rsidRPr="0064207D">
        <w:rPr>
          <w:rFonts w:ascii="Times New Roman" w:hAnsi="Times New Roman"/>
          <w:sz w:val="28"/>
          <w:szCs w:val="28"/>
          <w:lang w:eastAsia="ru-RU"/>
        </w:rPr>
        <w:t>о</w:t>
      </w:r>
      <w:r w:rsidR="00341D84" w:rsidRPr="0064207D">
        <w:rPr>
          <w:rFonts w:ascii="Times New Roman" w:hAnsi="Times New Roman"/>
          <w:sz w:val="28"/>
          <w:szCs w:val="28"/>
          <w:lang w:eastAsia="ru-RU"/>
        </w:rPr>
        <w:t>сти лабораторных и инструментальных исследований, проводимых в других учре</w:t>
      </w:r>
      <w:r w:rsidR="00341D84" w:rsidRPr="0064207D">
        <w:rPr>
          <w:rFonts w:ascii="Times New Roman" w:hAnsi="Times New Roman"/>
          <w:sz w:val="28"/>
          <w:szCs w:val="28"/>
          <w:lang w:eastAsia="ru-RU"/>
        </w:rPr>
        <w:t>ж</w:t>
      </w:r>
      <w:r w:rsidR="00341D84" w:rsidRPr="0064207D">
        <w:rPr>
          <w:rFonts w:ascii="Times New Roman" w:hAnsi="Times New Roman"/>
          <w:sz w:val="28"/>
          <w:szCs w:val="28"/>
          <w:lang w:eastAsia="ru-RU"/>
        </w:rPr>
        <w:t>дениях (при отсутствии в медицинской организации лаборатории и диагностическ</w:t>
      </w:r>
      <w:r w:rsidR="00341D84" w:rsidRPr="0064207D">
        <w:rPr>
          <w:rFonts w:ascii="Times New Roman" w:hAnsi="Times New Roman"/>
          <w:sz w:val="28"/>
          <w:szCs w:val="28"/>
          <w:lang w:eastAsia="ru-RU"/>
        </w:rPr>
        <w:t>о</w:t>
      </w:r>
      <w:r w:rsidR="00341D84" w:rsidRPr="0064207D">
        <w:rPr>
          <w:rFonts w:ascii="Times New Roman" w:hAnsi="Times New Roman"/>
          <w:sz w:val="28"/>
          <w:szCs w:val="28"/>
          <w:lang w:eastAsia="ru-RU"/>
        </w:rPr>
        <w:t>го оборудования), организацию питания (при отсутствии организованного пит</w:t>
      </w:r>
      <w:r w:rsidR="00341D84" w:rsidRPr="0064207D">
        <w:rPr>
          <w:rFonts w:ascii="Times New Roman" w:hAnsi="Times New Roman"/>
          <w:sz w:val="28"/>
          <w:szCs w:val="28"/>
          <w:lang w:eastAsia="ru-RU"/>
        </w:rPr>
        <w:t>а</w:t>
      </w:r>
      <w:r w:rsidR="00341D84" w:rsidRPr="0064207D">
        <w:rPr>
          <w:rFonts w:ascii="Times New Roman" w:hAnsi="Times New Roman"/>
          <w:sz w:val="28"/>
          <w:szCs w:val="28"/>
          <w:lang w:eastAsia="ru-RU"/>
        </w:rPr>
        <w:t>ния в медицинской организации), расходы на оплату услуг связи, транспортных услуг, коммунальных услуг, работ и услуг по содержанию имущества, расходы на арен</w:t>
      </w:r>
      <w:r w:rsidR="00341D84" w:rsidRPr="0064207D">
        <w:rPr>
          <w:rFonts w:ascii="Times New Roman" w:hAnsi="Times New Roman"/>
          <w:sz w:val="28"/>
          <w:szCs w:val="28"/>
          <w:lang w:eastAsia="ru-RU"/>
        </w:rPr>
        <w:t>д</w:t>
      </w:r>
      <w:r w:rsidR="00341D84" w:rsidRPr="0064207D">
        <w:rPr>
          <w:rFonts w:ascii="Times New Roman" w:hAnsi="Times New Roman"/>
          <w:sz w:val="28"/>
          <w:szCs w:val="28"/>
          <w:lang w:eastAsia="ru-RU"/>
        </w:rPr>
        <w:t>ную плату за пользование имуществом, оплату программного обеспечения и прочих услуг, социальное обеспечение работников медицинских организаций, установле</w:t>
      </w:r>
      <w:r w:rsidR="00341D84" w:rsidRPr="0064207D">
        <w:rPr>
          <w:rFonts w:ascii="Times New Roman" w:hAnsi="Times New Roman"/>
          <w:sz w:val="28"/>
          <w:szCs w:val="28"/>
          <w:lang w:eastAsia="ru-RU"/>
        </w:rPr>
        <w:t>н</w:t>
      </w:r>
      <w:r w:rsidR="00341D84" w:rsidRPr="0064207D">
        <w:rPr>
          <w:rFonts w:ascii="Times New Roman" w:hAnsi="Times New Roman"/>
          <w:sz w:val="28"/>
          <w:szCs w:val="28"/>
          <w:lang w:eastAsia="ru-RU"/>
        </w:rPr>
        <w:t>ное законодательством Российской Федерации, прочие расходы, расходы на прио</w:t>
      </w:r>
      <w:r w:rsidR="00341D84" w:rsidRPr="0064207D">
        <w:rPr>
          <w:rFonts w:ascii="Times New Roman" w:hAnsi="Times New Roman"/>
          <w:sz w:val="28"/>
          <w:szCs w:val="28"/>
          <w:lang w:eastAsia="ru-RU"/>
        </w:rPr>
        <w:t>б</w:t>
      </w:r>
      <w:r w:rsidR="00341D84" w:rsidRPr="0064207D">
        <w:rPr>
          <w:rFonts w:ascii="Times New Roman" w:hAnsi="Times New Roman"/>
          <w:sz w:val="28"/>
          <w:szCs w:val="28"/>
          <w:lang w:eastAsia="ru-RU"/>
        </w:rPr>
        <w:t>ретение основных средств (оборудование, производственный и хозяйственный и</w:t>
      </w:r>
      <w:r w:rsidR="00341D84" w:rsidRPr="0064207D">
        <w:rPr>
          <w:rFonts w:ascii="Times New Roman" w:hAnsi="Times New Roman"/>
          <w:sz w:val="28"/>
          <w:szCs w:val="28"/>
          <w:lang w:eastAsia="ru-RU"/>
        </w:rPr>
        <w:t>н</w:t>
      </w:r>
      <w:r w:rsidR="00341D84" w:rsidRPr="0064207D">
        <w:rPr>
          <w:rFonts w:ascii="Times New Roman" w:hAnsi="Times New Roman"/>
          <w:sz w:val="28"/>
          <w:szCs w:val="28"/>
          <w:lang w:eastAsia="ru-RU"/>
        </w:rPr>
        <w:t>вентарь) стоимостью до 100 тыс.рублей за единицу</w:t>
      </w:r>
      <w:r w:rsidR="00341D84" w:rsidRPr="0064207D">
        <w:rPr>
          <w:rFonts w:ascii="Times New Roman" w:hAnsi="Times New Roman"/>
          <w:sz w:val="28"/>
          <w:szCs w:val="28"/>
        </w:rPr>
        <w:t>.</w:t>
      </w:r>
    </w:p>
    <w:p w:rsidR="00341D84" w:rsidRPr="0064207D" w:rsidRDefault="00341D84" w:rsidP="00D97B61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4207D">
        <w:rPr>
          <w:rFonts w:ascii="Times New Roman" w:hAnsi="Times New Roman"/>
          <w:sz w:val="28"/>
          <w:szCs w:val="28"/>
          <w:lang w:eastAsia="ru-RU"/>
        </w:rPr>
        <w:t>Расходы на приобретение основных средств (оборудование, производст</w:t>
      </w:r>
      <w:r w:rsidR="00EA66E8" w:rsidRPr="0064207D">
        <w:rPr>
          <w:rFonts w:ascii="Times New Roman" w:hAnsi="Times New Roman"/>
          <w:sz w:val="28"/>
          <w:szCs w:val="28"/>
          <w:lang w:eastAsia="ru-RU"/>
        </w:rPr>
        <w:t>-</w:t>
      </w:r>
      <w:r w:rsidRPr="0064207D">
        <w:rPr>
          <w:rFonts w:ascii="Times New Roman" w:hAnsi="Times New Roman"/>
          <w:sz w:val="28"/>
          <w:szCs w:val="28"/>
          <w:lang w:eastAsia="ru-RU"/>
        </w:rPr>
        <w:t>венный и хозяйственный инвентарь) стоимостью свыше 100 тыс.рублей за единицу, на проведение капитального ремонта и проектно-сметную документацию для его проведения в структуру тарифа не включаются.</w:t>
      </w:r>
    </w:p>
    <w:p w:rsidR="00341D84" w:rsidRPr="0064207D" w:rsidRDefault="00341D84" w:rsidP="00D97B61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64207D">
        <w:rPr>
          <w:rFonts w:ascii="Times New Roman" w:hAnsi="Times New Roman"/>
          <w:sz w:val="28"/>
          <w:szCs w:val="28"/>
          <w:lang w:eastAsia="ru-RU"/>
        </w:rPr>
        <w:t>3. Структура тарифа на оплату медицинской помощи, медицинских услуг, финансируемых ТФОМС Республики Татарстан за счет средств бюджета Респуб</w:t>
      </w:r>
      <w:r w:rsidR="00A93273">
        <w:rPr>
          <w:rFonts w:ascii="Times New Roman" w:hAnsi="Times New Roman"/>
          <w:sz w:val="28"/>
          <w:szCs w:val="28"/>
          <w:lang w:eastAsia="ru-RU"/>
        </w:rPr>
        <w:t>-</w:t>
      </w:r>
      <w:r w:rsidRPr="0064207D">
        <w:rPr>
          <w:rFonts w:ascii="Times New Roman" w:hAnsi="Times New Roman"/>
          <w:sz w:val="28"/>
          <w:szCs w:val="28"/>
          <w:lang w:eastAsia="ru-RU"/>
        </w:rPr>
        <w:t>лики Татарстан, учитывает все виды затрат медицинских организаций</w:t>
      </w:r>
      <w:r w:rsidR="00855C4D" w:rsidRPr="0064207D">
        <w:rPr>
          <w:rFonts w:ascii="Times New Roman" w:hAnsi="Times New Roman"/>
          <w:sz w:val="28"/>
          <w:szCs w:val="28"/>
          <w:lang w:eastAsia="ru-RU"/>
        </w:rPr>
        <w:t xml:space="preserve">, в том числе </w:t>
      </w:r>
      <w:r w:rsidR="00577EF7" w:rsidRPr="0064207D">
        <w:rPr>
          <w:rFonts w:ascii="Times New Roman" w:hAnsi="Times New Roman"/>
          <w:sz w:val="28"/>
          <w:szCs w:val="28"/>
          <w:lang w:eastAsia="ru-RU"/>
        </w:rPr>
        <w:t xml:space="preserve">на </w:t>
      </w:r>
      <w:r w:rsidR="00855C4D" w:rsidRPr="0064207D">
        <w:rPr>
          <w:rFonts w:ascii="Times New Roman" w:hAnsi="Times New Roman"/>
          <w:sz w:val="28"/>
          <w:szCs w:val="28"/>
          <w:lang w:eastAsia="ru-RU"/>
        </w:rPr>
        <w:t>приобретение основных средств (оборудования, производственного и хозяйствен</w:t>
      </w:r>
      <w:r w:rsidR="00A93273">
        <w:rPr>
          <w:rFonts w:ascii="Times New Roman" w:hAnsi="Times New Roman"/>
          <w:sz w:val="28"/>
          <w:szCs w:val="28"/>
          <w:lang w:eastAsia="ru-RU"/>
        </w:rPr>
        <w:t>-</w:t>
      </w:r>
      <w:r w:rsidR="00855C4D" w:rsidRPr="0064207D">
        <w:rPr>
          <w:rFonts w:ascii="Times New Roman" w:hAnsi="Times New Roman"/>
          <w:sz w:val="28"/>
          <w:szCs w:val="28"/>
          <w:lang w:eastAsia="ru-RU"/>
        </w:rPr>
        <w:t>ного инвентаря) и в случае применения телемедицинских технологий при оказании медицинской помощи</w:t>
      </w:r>
      <w:r w:rsidRPr="0064207D">
        <w:rPr>
          <w:rFonts w:ascii="Times New Roman" w:hAnsi="Times New Roman"/>
          <w:sz w:val="28"/>
          <w:szCs w:val="28"/>
          <w:lang w:eastAsia="ru-RU"/>
        </w:rPr>
        <w:t>. Расходы на проведение капитального ремонта и проектно-сметную документацию для его проведения в структуру тарифа не включаются.</w:t>
      </w:r>
    </w:p>
    <w:p w:rsidR="00341D84" w:rsidRPr="0064207D" w:rsidRDefault="00341D84" w:rsidP="00D97B61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64207D">
        <w:rPr>
          <w:rFonts w:ascii="Times New Roman" w:hAnsi="Times New Roman"/>
          <w:sz w:val="28"/>
          <w:szCs w:val="28"/>
          <w:lang w:eastAsia="ru-RU"/>
        </w:rPr>
        <w:t>4. Порядок оплаты медицинской помощи по Территориальной программе ОМС и тарифы на медицинские услуги, сформированные в соответствии с принятыми Территориальной программой ОМС способами оплаты, устанавли</w:t>
      </w:r>
      <w:r w:rsidR="00B50B30" w:rsidRPr="0064207D">
        <w:rPr>
          <w:rFonts w:ascii="Times New Roman" w:hAnsi="Times New Roman"/>
          <w:sz w:val="28"/>
          <w:szCs w:val="28"/>
          <w:lang w:eastAsia="ru-RU"/>
        </w:rPr>
        <w:t>-</w:t>
      </w:r>
      <w:r w:rsidRPr="0064207D">
        <w:rPr>
          <w:rFonts w:ascii="Times New Roman" w:hAnsi="Times New Roman"/>
          <w:sz w:val="28"/>
          <w:szCs w:val="28"/>
          <w:lang w:eastAsia="ru-RU"/>
        </w:rPr>
        <w:t>ваются Тарифным соглашением об оплате медицинской помощи по Терри</w:t>
      </w:r>
      <w:r w:rsidR="00B50B30" w:rsidRPr="0064207D">
        <w:rPr>
          <w:rFonts w:ascii="Times New Roman" w:hAnsi="Times New Roman"/>
          <w:sz w:val="28"/>
          <w:szCs w:val="28"/>
          <w:lang w:eastAsia="ru-RU"/>
        </w:rPr>
        <w:t>-</w:t>
      </w:r>
      <w:r w:rsidRPr="0064207D">
        <w:rPr>
          <w:rFonts w:ascii="Times New Roman" w:hAnsi="Times New Roman"/>
          <w:sz w:val="28"/>
          <w:szCs w:val="28"/>
          <w:lang w:eastAsia="ru-RU"/>
        </w:rPr>
        <w:t>ториальной программе ОМС.</w:t>
      </w:r>
    </w:p>
    <w:p w:rsidR="00341D84" w:rsidRPr="0064207D" w:rsidRDefault="00341D84" w:rsidP="00D97B61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64207D">
        <w:rPr>
          <w:rFonts w:ascii="Times New Roman" w:hAnsi="Times New Roman"/>
          <w:sz w:val="28"/>
          <w:szCs w:val="28"/>
          <w:lang w:eastAsia="ru-RU"/>
        </w:rPr>
        <w:t xml:space="preserve">5. В части расходов на заработную плату тарифы на оплату медицинской помощи в рамках Программы включают финансовое обеспечение денежных выплат стимулирующего характера, осуществляемых </w:t>
      </w:r>
      <w:r w:rsidR="00C264D3" w:rsidRPr="0064207D">
        <w:rPr>
          <w:rFonts w:ascii="Times New Roman" w:hAnsi="Times New Roman"/>
          <w:sz w:val="28"/>
          <w:szCs w:val="28"/>
          <w:lang w:eastAsia="ru-RU"/>
        </w:rPr>
        <w:t>за счет средств бюджета, предостав</w:t>
      </w:r>
      <w:r w:rsidR="009478F4" w:rsidRPr="0064207D">
        <w:rPr>
          <w:rFonts w:ascii="Times New Roman" w:hAnsi="Times New Roman"/>
          <w:sz w:val="28"/>
          <w:szCs w:val="28"/>
          <w:lang w:eastAsia="ru-RU"/>
        </w:rPr>
        <w:t>-</w:t>
      </w:r>
      <w:r w:rsidR="00C264D3" w:rsidRPr="0064207D">
        <w:rPr>
          <w:rFonts w:ascii="Times New Roman" w:hAnsi="Times New Roman"/>
          <w:sz w:val="28"/>
          <w:szCs w:val="28"/>
          <w:lang w:eastAsia="ru-RU"/>
        </w:rPr>
        <w:t>ляемых бюджету ТФОМС Республики Татарстан, на реализацию преимущественно одноканального финансирования</w:t>
      </w:r>
      <w:r w:rsidR="00F9326F" w:rsidRPr="0064207D">
        <w:rPr>
          <w:rFonts w:ascii="Times New Roman" w:hAnsi="Times New Roman"/>
          <w:sz w:val="28"/>
          <w:szCs w:val="28"/>
          <w:lang w:eastAsia="ru-RU"/>
        </w:rPr>
        <w:t xml:space="preserve">, в том числе </w:t>
      </w:r>
      <w:r w:rsidRPr="0064207D">
        <w:rPr>
          <w:rFonts w:ascii="Times New Roman" w:hAnsi="Times New Roman"/>
          <w:sz w:val="28"/>
          <w:szCs w:val="28"/>
          <w:lang w:eastAsia="ru-RU"/>
        </w:rPr>
        <w:t>медицинскому персоналу, принимаю</w:t>
      </w:r>
      <w:r w:rsidR="00F9326F" w:rsidRPr="0064207D">
        <w:rPr>
          <w:rFonts w:ascii="Times New Roman" w:hAnsi="Times New Roman"/>
          <w:sz w:val="28"/>
          <w:szCs w:val="28"/>
          <w:lang w:eastAsia="ru-RU"/>
        </w:rPr>
        <w:t>-</w:t>
      </w:r>
      <w:r w:rsidRPr="0064207D">
        <w:rPr>
          <w:rFonts w:ascii="Times New Roman" w:hAnsi="Times New Roman"/>
          <w:sz w:val="28"/>
          <w:szCs w:val="28"/>
          <w:lang w:eastAsia="ru-RU"/>
        </w:rPr>
        <w:lastRenderedPageBreak/>
        <w:t>щему непосредственное участие в оказании высокотехнологичной медицинской помощи</w:t>
      </w:r>
      <w:r w:rsidR="00F9326F" w:rsidRPr="0064207D">
        <w:rPr>
          <w:rFonts w:ascii="Times New Roman" w:hAnsi="Times New Roman"/>
          <w:sz w:val="28"/>
          <w:szCs w:val="28"/>
          <w:lang w:eastAsia="ru-RU"/>
        </w:rPr>
        <w:t xml:space="preserve"> согласно разделу</w:t>
      </w:r>
      <w:r w:rsidRPr="0064207D">
        <w:rPr>
          <w:rFonts w:ascii="Times New Roman" w:hAnsi="Times New Roman"/>
          <w:sz w:val="28"/>
          <w:szCs w:val="28"/>
          <w:lang w:eastAsia="ru-RU"/>
        </w:rPr>
        <w:t xml:space="preserve"> II приложения к Программе государственных гарантий бесплатного оказания гражданам медицинской помощи </w:t>
      </w:r>
      <w:r w:rsidR="00706041" w:rsidRPr="0064207D">
        <w:rPr>
          <w:rFonts w:ascii="Times New Roman" w:hAnsi="Times New Roman"/>
          <w:sz w:val="28"/>
          <w:szCs w:val="28"/>
          <w:lang w:eastAsia="ru-RU"/>
        </w:rPr>
        <w:t>на 2021 год и на плановый период 2022 и 2023 годов</w:t>
      </w:r>
      <w:r w:rsidRPr="0064207D">
        <w:rPr>
          <w:rFonts w:ascii="Times New Roman" w:hAnsi="Times New Roman"/>
          <w:sz w:val="28"/>
          <w:szCs w:val="28"/>
          <w:lang w:eastAsia="ru-RU"/>
        </w:rPr>
        <w:t>, утвержденной постановлением Правительства Россий</w:t>
      </w:r>
      <w:r w:rsidR="00F9326F" w:rsidRPr="0064207D">
        <w:rPr>
          <w:rFonts w:ascii="Times New Roman" w:hAnsi="Times New Roman"/>
          <w:sz w:val="28"/>
          <w:szCs w:val="28"/>
          <w:lang w:eastAsia="ru-RU"/>
        </w:rPr>
        <w:t>-</w:t>
      </w:r>
      <w:r w:rsidRPr="0064207D">
        <w:rPr>
          <w:rFonts w:ascii="Times New Roman" w:hAnsi="Times New Roman"/>
          <w:sz w:val="28"/>
          <w:szCs w:val="28"/>
          <w:lang w:eastAsia="ru-RU"/>
        </w:rPr>
        <w:t>ской Ф</w:t>
      </w:r>
      <w:r w:rsidR="00B50B30" w:rsidRPr="0064207D">
        <w:rPr>
          <w:rFonts w:ascii="Times New Roman" w:hAnsi="Times New Roman"/>
          <w:sz w:val="28"/>
          <w:szCs w:val="28"/>
          <w:lang w:eastAsia="ru-RU"/>
        </w:rPr>
        <w:t xml:space="preserve">едерации </w:t>
      </w:r>
      <w:r w:rsidR="005307F6" w:rsidRPr="0064207D">
        <w:rPr>
          <w:rFonts w:ascii="Times New Roman" w:hAnsi="Times New Roman"/>
          <w:sz w:val="28"/>
          <w:szCs w:val="28"/>
          <w:lang w:eastAsia="ru-RU"/>
        </w:rPr>
        <w:t>от 28 декабря 2020 г</w:t>
      </w:r>
      <w:r w:rsidR="00A61B3F" w:rsidRPr="0064207D">
        <w:rPr>
          <w:rFonts w:ascii="Times New Roman" w:hAnsi="Times New Roman"/>
          <w:sz w:val="28"/>
          <w:szCs w:val="28"/>
          <w:lang w:eastAsia="ru-RU"/>
        </w:rPr>
        <w:t>.</w:t>
      </w:r>
      <w:r w:rsidR="005307F6" w:rsidRPr="0064207D">
        <w:rPr>
          <w:rFonts w:ascii="Times New Roman" w:hAnsi="Times New Roman"/>
          <w:sz w:val="28"/>
          <w:szCs w:val="28"/>
          <w:lang w:eastAsia="ru-RU"/>
        </w:rPr>
        <w:t xml:space="preserve"> № 2299</w:t>
      </w:r>
      <w:r w:rsidR="00B50B30" w:rsidRPr="0064207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4207D">
        <w:rPr>
          <w:rFonts w:ascii="Times New Roman" w:hAnsi="Times New Roman"/>
          <w:sz w:val="28"/>
          <w:szCs w:val="28"/>
          <w:lang w:eastAsia="ru-RU"/>
        </w:rPr>
        <w:t>(врачебный и средний медицинский персонал, непосредственно обслуживающий больных (статья 211 «Заработная плата» и статья 213 «Начисления на оплату труда»)</w:t>
      </w:r>
      <w:r w:rsidR="00421646" w:rsidRPr="0064207D">
        <w:rPr>
          <w:rFonts w:ascii="Times New Roman" w:hAnsi="Times New Roman"/>
          <w:sz w:val="28"/>
          <w:szCs w:val="28"/>
          <w:lang w:eastAsia="ru-RU"/>
        </w:rPr>
        <w:t>)</w:t>
      </w:r>
      <w:r w:rsidRPr="0064207D">
        <w:rPr>
          <w:rFonts w:ascii="Times New Roman" w:hAnsi="Times New Roman"/>
          <w:sz w:val="28"/>
          <w:szCs w:val="28"/>
          <w:lang w:eastAsia="ru-RU"/>
        </w:rPr>
        <w:t>, в соответствии с порядком оплаты медицинской помощи, установленным решением Комиссии по тарифам на оплату медицинской помощи, оказанной медицинскими организациями в рамках реализации преимущественно одноканального финансирования через систему ОМС.</w:t>
      </w:r>
    </w:p>
    <w:p w:rsidR="00341D84" w:rsidRPr="0064207D" w:rsidRDefault="00341D84" w:rsidP="00D97B61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64207D">
        <w:rPr>
          <w:rFonts w:ascii="Times New Roman" w:hAnsi="Times New Roman"/>
          <w:sz w:val="28"/>
          <w:szCs w:val="28"/>
          <w:lang w:eastAsia="ru-RU"/>
        </w:rPr>
        <w:t>В части расходов на заработную плату тарифы на оплату медицинской помощи за счет средств ОМС включают финансовое обеспечение денежных выплат стимулирующего характера, включая денежные выплаты:</w:t>
      </w:r>
    </w:p>
    <w:p w:rsidR="00341D84" w:rsidRPr="0064207D" w:rsidRDefault="00341D84" w:rsidP="00D97B61">
      <w:pPr>
        <w:suppressAutoHyphens/>
        <w:autoSpaceDE w:val="0"/>
        <w:autoSpaceDN w:val="0"/>
        <w:adjustRightInd w:val="0"/>
        <w:spacing w:after="0" w:line="228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64207D">
        <w:rPr>
          <w:rFonts w:ascii="Times New Roman" w:hAnsi="Times New Roman"/>
          <w:sz w:val="28"/>
          <w:szCs w:val="28"/>
          <w:lang w:eastAsia="ru-RU"/>
        </w:rPr>
        <w:t>врачам-терапевтам участковым, врачам-педиатрам участковым, врачам общей практики (семейным врачам), медицинским сестрам участковым врачей-терапевтов участковых, врачей-педиатров участковых и медицинским сестрам врачей общей практики (семейных врачей) за оказанную медицинскую помощь в амбулаторных условиях;</w:t>
      </w:r>
    </w:p>
    <w:p w:rsidR="00341D84" w:rsidRPr="0064207D" w:rsidRDefault="00341D84" w:rsidP="00D97B61">
      <w:pPr>
        <w:suppressAutoHyphens/>
        <w:autoSpaceDE w:val="0"/>
        <w:autoSpaceDN w:val="0"/>
        <w:adjustRightInd w:val="0"/>
        <w:spacing w:after="0" w:line="228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64207D">
        <w:rPr>
          <w:rFonts w:ascii="Times New Roman" w:hAnsi="Times New Roman"/>
          <w:sz w:val="28"/>
          <w:szCs w:val="28"/>
          <w:lang w:eastAsia="ru-RU"/>
        </w:rPr>
        <w:t>медицинским работникам</w:t>
      </w:r>
      <w:r w:rsidR="00B02D91" w:rsidRPr="0064207D">
        <w:rPr>
          <w:rFonts w:ascii="Times New Roman" w:hAnsi="Times New Roman"/>
          <w:sz w:val="28"/>
          <w:szCs w:val="28"/>
          <w:lang w:eastAsia="ru-RU"/>
        </w:rPr>
        <w:t xml:space="preserve"> фельдшерских и</w:t>
      </w:r>
      <w:r w:rsidRPr="0064207D">
        <w:rPr>
          <w:rFonts w:ascii="Times New Roman" w:hAnsi="Times New Roman"/>
          <w:sz w:val="28"/>
          <w:szCs w:val="28"/>
          <w:lang w:eastAsia="ru-RU"/>
        </w:rPr>
        <w:t xml:space="preserve"> фельдшерско-акушерских пунктов (заведующим фельдшерско-акушерскими пунктами, фельдшерам, акушерам, меди</w:t>
      </w:r>
      <w:r w:rsidR="00A93273">
        <w:rPr>
          <w:rFonts w:ascii="Times New Roman" w:hAnsi="Times New Roman"/>
          <w:sz w:val="28"/>
          <w:szCs w:val="28"/>
          <w:lang w:eastAsia="ru-RU"/>
        </w:rPr>
        <w:t>-</w:t>
      </w:r>
      <w:r w:rsidRPr="0064207D">
        <w:rPr>
          <w:rFonts w:ascii="Times New Roman" w:hAnsi="Times New Roman"/>
          <w:sz w:val="28"/>
          <w:szCs w:val="28"/>
          <w:lang w:eastAsia="ru-RU"/>
        </w:rPr>
        <w:t>цинским сестрам, в том числе медицинским сестрам патронажным) за оказанную медицинскую помощь в амбулаторных условиях;</w:t>
      </w:r>
    </w:p>
    <w:p w:rsidR="00341D84" w:rsidRPr="0064207D" w:rsidRDefault="00341D84" w:rsidP="00D97B61">
      <w:pPr>
        <w:suppressAutoHyphens/>
        <w:autoSpaceDE w:val="0"/>
        <w:autoSpaceDN w:val="0"/>
        <w:adjustRightInd w:val="0"/>
        <w:spacing w:after="0" w:line="228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64207D">
        <w:rPr>
          <w:rFonts w:ascii="Times New Roman" w:hAnsi="Times New Roman"/>
          <w:sz w:val="28"/>
          <w:szCs w:val="28"/>
          <w:lang w:eastAsia="ru-RU"/>
        </w:rPr>
        <w:t>врачам,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организации;</w:t>
      </w:r>
    </w:p>
    <w:p w:rsidR="00341D84" w:rsidRPr="0064207D" w:rsidRDefault="00341D84" w:rsidP="00D97B61">
      <w:pPr>
        <w:suppressAutoHyphens/>
        <w:autoSpaceDE w:val="0"/>
        <w:autoSpaceDN w:val="0"/>
        <w:adjustRightInd w:val="0"/>
        <w:spacing w:after="0" w:line="228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64207D">
        <w:rPr>
          <w:rFonts w:ascii="Times New Roman" w:hAnsi="Times New Roman"/>
          <w:sz w:val="28"/>
          <w:szCs w:val="28"/>
          <w:lang w:eastAsia="ru-RU"/>
        </w:rPr>
        <w:t>врачам-специалистам за оказанную медицинскую помощь в амбулаторных условиях.</w:t>
      </w:r>
    </w:p>
    <w:p w:rsidR="00B02D91" w:rsidRPr="0064207D" w:rsidRDefault="00B02D91" w:rsidP="00D97B61">
      <w:pPr>
        <w:suppressAutoHyphens/>
        <w:autoSpaceDE w:val="0"/>
        <w:autoSpaceDN w:val="0"/>
        <w:adjustRightInd w:val="0"/>
        <w:spacing w:after="0" w:line="228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64207D">
        <w:rPr>
          <w:rFonts w:ascii="Times New Roman" w:hAnsi="Times New Roman"/>
          <w:sz w:val="28"/>
          <w:szCs w:val="28"/>
          <w:lang w:eastAsia="ru-RU"/>
        </w:rPr>
        <w:t>Кабинет Министров Республики Татарстан и органы местного самоуправ</w:t>
      </w:r>
      <w:r w:rsidR="009478F4" w:rsidRPr="0064207D">
        <w:rPr>
          <w:rFonts w:ascii="Times New Roman" w:hAnsi="Times New Roman"/>
          <w:sz w:val="28"/>
          <w:szCs w:val="28"/>
          <w:lang w:eastAsia="ru-RU"/>
        </w:rPr>
        <w:t>-</w:t>
      </w:r>
      <w:r w:rsidRPr="0064207D">
        <w:rPr>
          <w:rFonts w:ascii="Times New Roman" w:hAnsi="Times New Roman"/>
          <w:sz w:val="28"/>
          <w:szCs w:val="28"/>
          <w:lang w:eastAsia="ru-RU"/>
        </w:rPr>
        <w:t xml:space="preserve">ления при решении вопроса об индексации заработной платы медицинских работников медицинских организаций, подведомственных </w:t>
      </w:r>
      <w:r w:rsidR="00244B61" w:rsidRPr="0064207D">
        <w:rPr>
          <w:rFonts w:ascii="Times New Roman" w:hAnsi="Times New Roman"/>
          <w:sz w:val="28"/>
          <w:szCs w:val="28"/>
          <w:lang w:eastAsia="ru-RU"/>
        </w:rPr>
        <w:t>Министерству здраво</w:t>
      </w:r>
      <w:r w:rsidR="00A93273">
        <w:rPr>
          <w:rFonts w:ascii="Times New Roman" w:hAnsi="Times New Roman"/>
          <w:sz w:val="28"/>
          <w:szCs w:val="28"/>
          <w:lang w:eastAsia="ru-RU"/>
        </w:rPr>
        <w:t>-</w:t>
      </w:r>
      <w:r w:rsidR="00244B61" w:rsidRPr="0064207D">
        <w:rPr>
          <w:rFonts w:ascii="Times New Roman" w:hAnsi="Times New Roman"/>
          <w:sz w:val="28"/>
          <w:szCs w:val="28"/>
          <w:lang w:eastAsia="ru-RU"/>
        </w:rPr>
        <w:t>охранения Республики Татарстан</w:t>
      </w:r>
      <w:r w:rsidRPr="0064207D">
        <w:rPr>
          <w:rFonts w:ascii="Times New Roman" w:hAnsi="Times New Roman"/>
          <w:sz w:val="28"/>
          <w:szCs w:val="28"/>
          <w:lang w:eastAsia="ru-RU"/>
        </w:rPr>
        <w:t xml:space="preserve"> и органам местного самоуправления, обеспечи</w:t>
      </w:r>
      <w:r w:rsidR="00A93273">
        <w:rPr>
          <w:rFonts w:ascii="Times New Roman" w:hAnsi="Times New Roman"/>
          <w:sz w:val="28"/>
          <w:szCs w:val="28"/>
          <w:lang w:eastAsia="ru-RU"/>
        </w:rPr>
        <w:t>-</w:t>
      </w:r>
      <w:r w:rsidRPr="0064207D">
        <w:rPr>
          <w:rFonts w:ascii="Times New Roman" w:hAnsi="Times New Roman"/>
          <w:sz w:val="28"/>
          <w:szCs w:val="28"/>
          <w:lang w:eastAsia="ru-RU"/>
        </w:rPr>
        <w:t>вают в приоритетном порядке индексацию заработной платы медицинских работников, оказывающих первичную медико-санитарную помощь и скорую меди</w:t>
      </w:r>
      <w:r w:rsidR="00A93273">
        <w:rPr>
          <w:rFonts w:ascii="Times New Roman" w:hAnsi="Times New Roman"/>
          <w:sz w:val="28"/>
          <w:szCs w:val="28"/>
          <w:lang w:eastAsia="ru-RU"/>
        </w:rPr>
        <w:t>-</w:t>
      </w:r>
      <w:r w:rsidRPr="0064207D">
        <w:rPr>
          <w:rFonts w:ascii="Times New Roman" w:hAnsi="Times New Roman"/>
          <w:sz w:val="28"/>
          <w:szCs w:val="28"/>
          <w:lang w:eastAsia="ru-RU"/>
        </w:rPr>
        <w:t xml:space="preserve">цинскую помощь. </w:t>
      </w:r>
    </w:p>
    <w:p w:rsidR="00B02D91" w:rsidRPr="0064207D" w:rsidRDefault="00B02D91" w:rsidP="00D97B61">
      <w:pPr>
        <w:suppressAutoHyphens/>
        <w:autoSpaceDE w:val="0"/>
        <w:autoSpaceDN w:val="0"/>
        <w:adjustRightInd w:val="0"/>
        <w:spacing w:after="0" w:line="228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64207D">
        <w:rPr>
          <w:rFonts w:ascii="Times New Roman" w:hAnsi="Times New Roman"/>
          <w:sz w:val="28"/>
          <w:szCs w:val="28"/>
          <w:lang w:eastAsia="ru-RU"/>
        </w:rPr>
        <w:t>Индексация заработной платы осуществляется с учетом фактически сложив</w:t>
      </w:r>
      <w:r w:rsidR="009478F4" w:rsidRPr="0064207D">
        <w:rPr>
          <w:rFonts w:ascii="Times New Roman" w:hAnsi="Times New Roman"/>
          <w:sz w:val="28"/>
          <w:szCs w:val="28"/>
          <w:lang w:eastAsia="ru-RU"/>
        </w:rPr>
        <w:t>-</w:t>
      </w:r>
      <w:r w:rsidRPr="0064207D">
        <w:rPr>
          <w:rFonts w:ascii="Times New Roman" w:hAnsi="Times New Roman"/>
          <w:sz w:val="28"/>
          <w:szCs w:val="28"/>
          <w:lang w:eastAsia="ru-RU"/>
        </w:rPr>
        <w:t>шегося уровня отношения средней заработной платы медицинских работников к среднемесячной начисленной заработной плате работников в организациях, у индивидуальных предпринимателей и физических лиц (среднемесячному доходу от трудовой деятельности) по Республике Татарстан.</w:t>
      </w:r>
    </w:p>
    <w:p w:rsidR="00341D84" w:rsidRPr="0064207D" w:rsidRDefault="00341D84" w:rsidP="00D97B61">
      <w:pPr>
        <w:suppressAutoHyphens/>
        <w:autoSpaceDE w:val="0"/>
        <w:autoSpaceDN w:val="0"/>
        <w:adjustRightInd w:val="0"/>
        <w:spacing w:after="0" w:line="228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64207D">
        <w:rPr>
          <w:rFonts w:ascii="Times New Roman" w:hAnsi="Times New Roman"/>
          <w:sz w:val="28"/>
          <w:szCs w:val="28"/>
          <w:lang w:eastAsia="ru-RU"/>
        </w:rPr>
        <w:t>6. Тарифы за оказанную медицинскую помощь детям в стационарных условиях по Территориальной программе ОМС включают расходы на создание условий пребывания в стационаре, в том числе на предоставление спального места и питания одному из родителей, иному члену семьи или иному законному представителю, находившемуся с ребенком до достижения им возраста четырех лет, а с ребенком старше данного возраста – при наличии медицинских показаний.</w:t>
      </w:r>
    </w:p>
    <w:p w:rsidR="00341D84" w:rsidRPr="0064207D" w:rsidRDefault="00341D84" w:rsidP="00D97B61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64207D">
        <w:rPr>
          <w:rFonts w:ascii="Times New Roman" w:hAnsi="Times New Roman"/>
          <w:sz w:val="28"/>
          <w:szCs w:val="28"/>
          <w:lang w:eastAsia="ru-RU"/>
        </w:rPr>
        <w:lastRenderedPageBreak/>
        <w:t>В целях предоставления медицинской помощи в соответствии со стандартами и порядками оказания медицинской помощи медицинские организации вправе планировать расходы на оплату диагностических и (или) консультативных услуг по гражданско-правовым договорам за счет средств, полученных за оказанную медицинскую помощь по утвержденным тарифам.</w:t>
      </w:r>
    </w:p>
    <w:p w:rsidR="00341D84" w:rsidRPr="0064207D" w:rsidRDefault="00A93273" w:rsidP="00D97B61">
      <w:pPr>
        <w:suppressAutoHyphens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7. </w:t>
      </w:r>
      <w:r w:rsidR="00341D84" w:rsidRPr="0064207D">
        <w:rPr>
          <w:rFonts w:ascii="Times New Roman" w:hAnsi="Times New Roman"/>
          <w:sz w:val="28"/>
          <w:szCs w:val="28"/>
          <w:lang w:eastAsia="ru-RU"/>
        </w:rPr>
        <w:t>Тарифы и порядок оплаты медицинской помощи через систему ОМС на осуществление преимущественно одноканального финансирования устанавли-ваются Комиссией по тарифам на оплату медицинской помощи, оказанной меди</w:t>
      </w:r>
      <w:r w:rsidR="001C3766">
        <w:rPr>
          <w:rFonts w:ascii="Times New Roman" w:hAnsi="Times New Roman"/>
          <w:sz w:val="28"/>
          <w:szCs w:val="28"/>
          <w:lang w:eastAsia="ru-RU"/>
        </w:rPr>
        <w:t>-</w:t>
      </w:r>
      <w:r w:rsidR="00341D84" w:rsidRPr="0064207D">
        <w:rPr>
          <w:rFonts w:ascii="Times New Roman" w:hAnsi="Times New Roman"/>
          <w:sz w:val="28"/>
          <w:szCs w:val="28"/>
          <w:lang w:eastAsia="ru-RU"/>
        </w:rPr>
        <w:t>цинскими организациями в рамках реализации преимущественно одно</w:t>
      </w:r>
      <w:r w:rsidR="00B50B30" w:rsidRPr="0064207D">
        <w:rPr>
          <w:rFonts w:ascii="Times New Roman" w:hAnsi="Times New Roman"/>
          <w:sz w:val="28"/>
          <w:szCs w:val="28"/>
          <w:lang w:eastAsia="ru-RU"/>
        </w:rPr>
        <w:t>-</w:t>
      </w:r>
      <w:r w:rsidR="00341D84" w:rsidRPr="0064207D">
        <w:rPr>
          <w:rFonts w:ascii="Times New Roman" w:hAnsi="Times New Roman"/>
          <w:sz w:val="28"/>
          <w:szCs w:val="28"/>
          <w:lang w:eastAsia="ru-RU"/>
        </w:rPr>
        <w:t>канального финансирования через систему ОМС, состав которой утверждается Кабинетом Министров Республики Татарстан.</w:t>
      </w:r>
    </w:p>
    <w:p w:rsidR="003569C0" w:rsidRPr="0064207D" w:rsidRDefault="003569C0" w:rsidP="00D97B61">
      <w:pPr>
        <w:suppressAutoHyphens/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64207D">
        <w:rPr>
          <w:rFonts w:ascii="Times New Roman" w:hAnsi="Times New Roman"/>
          <w:sz w:val="28"/>
          <w:szCs w:val="28"/>
          <w:lang w:eastAsia="ru-RU"/>
        </w:rPr>
        <w:t>8. При реализации Территориальной программы ОМС применяются следую-щие способы оплаты медицинской помощи:</w:t>
      </w:r>
    </w:p>
    <w:p w:rsidR="003569C0" w:rsidRPr="0064207D" w:rsidRDefault="003569C0" w:rsidP="00D97B61">
      <w:pPr>
        <w:suppressAutoHyphens/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64207D">
        <w:rPr>
          <w:rFonts w:ascii="Times New Roman" w:hAnsi="Times New Roman"/>
          <w:sz w:val="28"/>
          <w:szCs w:val="28"/>
          <w:lang w:eastAsia="ru-RU"/>
        </w:rPr>
        <w:t>при оплате медицинской помощи, оказанной в амбулаторных условиях:</w:t>
      </w:r>
    </w:p>
    <w:p w:rsidR="003569C0" w:rsidRPr="0064207D" w:rsidRDefault="003569C0" w:rsidP="00D97B61">
      <w:pPr>
        <w:suppressAutoHyphens/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64207D">
        <w:rPr>
          <w:rFonts w:ascii="Times New Roman" w:hAnsi="Times New Roman"/>
          <w:sz w:val="28"/>
          <w:szCs w:val="28"/>
          <w:lang w:eastAsia="ru-RU"/>
        </w:rPr>
        <w:t>по подушевому нормативу финансирования на прикрепившихся лиц</w:t>
      </w:r>
      <w:r w:rsidR="0056211E" w:rsidRPr="0064207D">
        <w:rPr>
          <w:rFonts w:ascii="Times New Roman" w:hAnsi="Times New Roman"/>
          <w:sz w:val="28"/>
          <w:szCs w:val="28"/>
          <w:lang w:eastAsia="ru-RU"/>
        </w:rPr>
        <w:t xml:space="preserve"> (за исключением расходов на проведение компьютерной томографии, магнитно-резонансной томографии, ультразвукового исследования</w:t>
      </w:r>
      <w:r w:rsidR="009D6D2B" w:rsidRPr="0064207D">
        <w:t xml:space="preserve"> </w:t>
      </w:r>
      <w:r w:rsidR="009D6D2B" w:rsidRPr="0064207D">
        <w:rPr>
          <w:rFonts w:ascii="Times New Roman" w:hAnsi="Times New Roman"/>
          <w:sz w:val="28"/>
          <w:szCs w:val="28"/>
          <w:lang w:eastAsia="ru-RU"/>
        </w:rPr>
        <w:t>сердечно-сосудистой системы</w:t>
      </w:r>
      <w:r w:rsidR="0056211E" w:rsidRPr="0064207D">
        <w:rPr>
          <w:rFonts w:ascii="Times New Roman" w:hAnsi="Times New Roman"/>
          <w:sz w:val="28"/>
          <w:szCs w:val="28"/>
          <w:lang w:eastAsia="ru-RU"/>
        </w:rPr>
        <w:t xml:space="preserve">, эндоскопических диагностических исследований, </w:t>
      </w:r>
      <w:r w:rsidR="00E33009" w:rsidRPr="0064207D">
        <w:rPr>
          <w:rFonts w:ascii="Times New Roman" w:hAnsi="Times New Roman"/>
          <w:sz w:val="28"/>
          <w:szCs w:val="28"/>
          <w:lang w:eastAsia="ru-RU"/>
        </w:rPr>
        <w:t>молекулярно-</w:t>
      </w:r>
      <w:r w:rsidR="009E60F6" w:rsidRPr="0064207D">
        <w:rPr>
          <w:rFonts w:ascii="Times New Roman" w:hAnsi="Times New Roman"/>
          <w:sz w:val="28"/>
          <w:szCs w:val="28"/>
          <w:lang w:eastAsia="ru-RU"/>
        </w:rPr>
        <w:t>генети</w:t>
      </w:r>
      <w:r w:rsidR="009D1143">
        <w:rPr>
          <w:rFonts w:ascii="Times New Roman" w:hAnsi="Times New Roman"/>
          <w:sz w:val="28"/>
          <w:szCs w:val="28"/>
          <w:lang w:eastAsia="ru-RU"/>
        </w:rPr>
        <w:t>-</w:t>
      </w:r>
      <w:r w:rsidR="009E60F6" w:rsidRPr="0064207D">
        <w:rPr>
          <w:rFonts w:ascii="Times New Roman" w:hAnsi="Times New Roman"/>
          <w:sz w:val="28"/>
          <w:szCs w:val="28"/>
          <w:lang w:eastAsia="ru-RU"/>
        </w:rPr>
        <w:t>ческих</w:t>
      </w:r>
      <w:r w:rsidR="00E33009" w:rsidRPr="0064207D">
        <w:rPr>
          <w:rFonts w:ascii="Times New Roman" w:hAnsi="Times New Roman"/>
          <w:sz w:val="28"/>
          <w:szCs w:val="28"/>
          <w:lang w:eastAsia="ru-RU"/>
        </w:rPr>
        <w:t xml:space="preserve"> исследований и патологоанатомических </w:t>
      </w:r>
      <w:r w:rsidR="009D6D2B" w:rsidRPr="0064207D">
        <w:rPr>
          <w:rFonts w:ascii="Times New Roman" w:hAnsi="Times New Roman"/>
          <w:sz w:val="28"/>
          <w:szCs w:val="28"/>
          <w:lang w:eastAsia="ru-RU"/>
        </w:rPr>
        <w:t xml:space="preserve">исследований </w:t>
      </w:r>
      <w:r w:rsidR="00816140" w:rsidRPr="0064207D">
        <w:rPr>
          <w:rFonts w:ascii="Times New Roman" w:hAnsi="Times New Roman"/>
          <w:sz w:val="28"/>
          <w:szCs w:val="28"/>
          <w:lang w:eastAsia="ru-RU"/>
        </w:rPr>
        <w:t>биопсийного (опера</w:t>
      </w:r>
      <w:r w:rsidR="009D1143">
        <w:rPr>
          <w:rFonts w:ascii="Times New Roman" w:hAnsi="Times New Roman"/>
          <w:sz w:val="28"/>
          <w:szCs w:val="28"/>
          <w:lang w:eastAsia="ru-RU"/>
        </w:rPr>
        <w:t>-</w:t>
      </w:r>
      <w:r w:rsidR="00816140" w:rsidRPr="0064207D">
        <w:rPr>
          <w:rFonts w:ascii="Times New Roman" w:hAnsi="Times New Roman"/>
          <w:sz w:val="28"/>
          <w:szCs w:val="28"/>
          <w:lang w:eastAsia="ru-RU"/>
        </w:rPr>
        <w:t xml:space="preserve">ционного) материала </w:t>
      </w:r>
      <w:r w:rsidR="0056211E" w:rsidRPr="0064207D">
        <w:rPr>
          <w:rFonts w:ascii="Times New Roman" w:hAnsi="Times New Roman"/>
          <w:sz w:val="28"/>
          <w:szCs w:val="28"/>
          <w:lang w:eastAsia="ru-RU"/>
        </w:rPr>
        <w:t xml:space="preserve">с целью </w:t>
      </w:r>
      <w:r w:rsidR="00816140" w:rsidRPr="0064207D">
        <w:rPr>
          <w:rFonts w:ascii="Times New Roman" w:hAnsi="Times New Roman"/>
          <w:sz w:val="28"/>
          <w:szCs w:val="28"/>
          <w:lang w:eastAsia="ru-RU"/>
        </w:rPr>
        <w:t xml:space="preserve">диагностики </w:t>
      </w:r>
      <w:r w:rsidR="0056211E" w:rsidRPr="0064207D">
        <w:rPr>
          <w:rFonts w:ascii="Times New Roman" w:hAnsi="Times New Roman"/>
          <w:sz w:val="28"/>
          <w:szCs w:val="28"/>
          <w:lang w:eastAsia="ru-RU"/>
        </w:rPr>
        <w:t>онкологических заболеваний</w:t>
      </w:r>
      <w:r w:rsidR="00E8101F" w:rsidRPr="0064207D">
        <w:t xml:space="preserve"> </w:t>
      </w:r>
      <w:r w:rsidR="00E8101F" w:rsidRPr="0064207D">
        <w:rPr>
          <w:rFonts w:ascii="Times New Roman" w:hAnsi="Times New Roman"/>
          <w:sz w:val="28"/>
          <w:szCs w:val="28"/>
          <w:lang w:eastAsia="ru-RU"/>
        </w:rPr>
        <w:t xml:space="preserve">и подбора </w:t>
      </w:r>
      <w:r w:rsidR="00816140" w:rsidRPr="0064207D">
        <w:rPr>
          <w:rFonts w:ascii="Times New Roman" w:hAnsi="Times New Roman"/>
          <w:sz w:val="28"/>
          <w:szCs w:val="28"/>
          <w:lang w:eastAsia="ru-RU"/>
        </w:rPr>
        <w:t xml:space="preserve">противоопухолевой лекарственной </w:t>
      </w:r>
      <w:r w:rsidR="00E8101F" w:rsidRPr="0064207D">
        <w:rPr>
          <w:rFonts w:ascii="Times New Roman" w:hAnsi="Times New Roman"/>
          <w:sz w:val="28"/>
          <w:szCs w:val="28"/>
          <w:lang w:eastAsia="ru-RU"/>
        </w:rPr>
        <w:t>терапии</w:t>
      </w:r>
      <w:r w:rsidR="0056211E" w:rsidRPr="0064207D">
        <w:rPr>
          <w:rFonts w:ascii="Times New Roman" w:hAnsi="Times New Roman"/>
          <w:sz w:val="28"/>
          <w:szCs w:val="28"/>
          <w:lang w:eastAsia="ru-RU"/>
        </w:rPr>
        <w:t>, а также средств на фина</w:t>
      </w:r>
      <w:r w:rsidR="00E8101F" w:rsidRPr="0064207D">
        <w:rPr>
          <w:rFonts w:ascii="Times New Roman" w:hAnsi="Times New Roman"/>
          <w:sz w:val="28"/>
          <w:szCs w:val="28"/>
          <w:lang w:eastAsia="ru-RU"/>
        </w:rPr>
        <w:t xml:space="preserve">нсовое обеспечение фельдшерских, </w:t>
      </w:r>
      <w:r w:rsidR="0056211E" w:rsidRPr="0064207D">
        <w:rPr>
          <w:rFonts w:ascii="Times New Roman" w:hAnsi="Times New Roman"/>
          <w:sz w:val="28"/>
          <w:szCs w:val="28"/>
          <w:lang w:eastAsia="ru-RU"/>
        </w:rPr>
        <w:t>фельдшерско-акушерских пунктов)</w:t>
      </w:r>
      <w:r w:rsidRPr="0064207D">
        <w:rPr>
          <w:rFonts w:ascii="Times New Roman" w:hAnsi="Times New Roman"/>
          <w:sz w:val="28"/>
          <w:szCs w:val="28"/>
          <w:lang w:eastAsia="ru-RU"/>
        </w:rPr>
        <w:t xml:space="preserve"> в сочетании с оплатой за единицу</w:t>
      </w:r>
      <w:r w:rsidR="00DE1554" w:rsidRPr="0064207D">
        <w:rPr>
          <w:rFonts w:ascii="Times New Roman" w:hAnsi="Times New Roman"/>
          <w:sz w:val="28"/>
          <w:szCs w:val="28"/>
          <w:lang w:eastAsia="ru-RU"/>
        </w:rPr>
        <w:t xml:space="preserve"> объема медицинской помощи – </w:t>
      </w:r>
      <w:r w:rsidR="009D1143">
        <w:rPr>
          <w:rFonts w:ascii="Times New Roman" w:hAnsi="Times New Roman"/>
          <w:sz w:val="28"/>
          <w:szCs w:val="28"/>
          <w:lang w:eastAsia="ru-RU"/>
        </w:rPr>
        <w:t>медицинскую услугу,</w:t>
      </w:r>
      <w:r w:rsidR="00816140" w:rsidRPr="0064207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E1554" w:rsidRPr="0064207D">
        <w:rPr>
          <w:rFonts w:ascii="Times New Roman" w:hAnsi="Times New Roman"/>
          <w:sz w:val="28"/>
          <w:szCs w:val="28"/>
          <w:lang w:eastAsia="ru-RU"/>
        </w:rPr>
        <w:t xml:space="preserve">посещение, </w:t>
      </w:r>
      <w:r w:rsidRPr="0064207D">
        <w:rPr>
          <w:rFonts w:ascii="Times New Roman" w:hAnsi="Times New Roman"/>
          <w:sz w:val="28"/>
          <w:szCs w:val="28"/>
          <w:lang w:eastAsia="ru-RU"/>
        </w:rPr>
        <w:t>обращение (законченный случай);</w:t>
      </w:r>
    </w:p>
    <w:p w:rsidR="006C584B" w:rsidRPr="0064207D" w:rsidRDefault="006C584B" w:rsidP="00D97B61">
      <w:pPr>
        <w:suppressAutoHyphens/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64207D">
        <w:rPr>
          <w:rFonts w:ascii="Times New Roman" w:hAnsi="Times New Roman"/>
          <w:sz w:val="28"/>
          <w:szCs w:val="28"/>
          <w:lang w:eastAsia="ru-RU"/>
        </w:rPr>
        <w:t xml:space="preserve">по подушевому нормативу финансирования на прикрепившихся лиц </w:t>
      </w:r>
      <w:r w:rsidR="00B41059" w:rsidRPr="0064207D">
        <w:rPr>
          <w:rFonts w:ascii="Times New Roman" w:hAnsi="Times New Roman"/>
          <w:sz w:val="28"/>
          <w:szCs w:val="28"/>
          <w:lang w:eastAsia="ru-RU"/>
        </w:rPr>
        <w:t>(за исключением расходов на проведение компьютерной томографии, магнитно-резо</w:t>
      </w:r>
      <w:r w:rsidR="001C3766">
        <w:rPr>
          <w:rFonts w:ascii="Times New Roman" w:hAnsi="Times New Roman"/>
          <w:sz w:val="28"/>
          <w:szCs w:val="28"/>
          <w:lang w:eastAsia="ru-RU"/>
        </w:rPr>
        <w:t>-</w:t>
      </w:r>
      <w:r w:rsidR="00B41059" w:rsidRPr="0064207D">
        <w:rPr>
          <w:rFonts w:ascii="Times New Roman" w:hAnsi="Times New Roman"/>
          <w:sz w:val="28"/>
          <w:szCs w:val="28"/>
          <w:lang w:eastAsia="ru-RU"/>
        </w:rPr>
        <w:t>нансной томографии, ультразвукового исследования</w:t>
      </w:r>
      <w:r w:rsidR="00B41059" w:rsidRPr="0064207D">
        <w:t xml:space="preserve"> </w:t>
      </w:r>
      <w:r w:rsidR="00B41059" w:rsidRPr="0064207D">
        <w:rPr>
          <w:rFonts w:ascii="Times New Roman" w:hAnsi="Times New Roman"/>
          <w:sz w:val="28"/>
          <w:szCs w:val="28"/>
          <w:lang w:eastAsia="ru-RU"/>
        </w:rPr>
        <w:t>сердечно-сосудистой системы, эндоскопических диагностических исследований, молекулярно-</w:t>
      </w:r>
      <w:r w:rsidR="009E60F6" w:rsidRPr="0064207D">
        <w:rPr>
          <w:rFonts w:ascii="Times New Roman" w:hAnsi="Times New Roman"/>
          <w:sz w:val="28"/>
          <w:szCs w:val="28"/>
          <w:lang w:eastAsia="ru-RU"/>
        </w:rPr>
        <w:t>генетических</w:t>
      </w:r>
      <w:r w:rsidR="00B41059" w:rsidRPr="0064207D">
        <w:rPr>
          <w:rFonts w:ascii="Times New Roman" w:hAnsi="Times New Roman"/>
          <w:sz w:val="28"/>
          <w:szCs w:val="28"/>
          <w:lang w:eastAsia="ru-RU"/>
        </w:rPr>
        <w:t xml:space="preserve"> исследований и пато</w:t>
      </w:r>
      <w:r w:rsidR="001C3766">
        <w:rPr>
          <w:rFonts w:ascii="Times New Roman" w:hAnsi="Times New Roman"/>
          <w:sz w:val="28"/>
          <w:szCs w:val="28"/>
          <w:lang w:eastAsia="ru-RU"/>
        </w:rPr>
        <w:t xml:space="preserve">логоанатомических исследований </w:t>
      </w:r>
      <w:r w:rsidR="00B41059" w:rsidRPr="0064207D">
        <w:rPr>
          <w:rFonts w:ascii="Times New Roman" w:hAnsi="Times New Roman"/>
          <w:sz w:val="28"/>
          <w:szCs w:val="28"/>
          <w:lang w:eastAsia="ru-RU"/>
        </w:rPr>
        <w:t>биопсийного (операцион</w:t>
      </w:r>
      <w:r w:rsidR="001C3766">
        <w:rPr>
          <w:rFonts w:ascii="Times New Roman" w:hAnsi="Times New Roman"/>
          <w:sz w:val="28"/>
          <w:szCs w:val="28"/>
          <w:lang w:eastAsia="ru-RU"/>
        </w:rPr>
        <w:t>-</w:t>
      </w:r>
      <w:r w:rsidR="00B41059" w:rsidRPr="0064207D">
        <w:rPr>
          <w:rFonts w:ascii="Times New Roman" w:hAnsi="Times New Roman"/>
          <w:sz w:val="28"/>
          <w:szCs w:val="28"/>
          <w:lang w:eastAsia="ru-RU"/>
        </w:rPr>
        <w:t>ного) материала с целью диагностики онкологических заболеваний</w:t>
      </w:r>
      <w:r w:rsidR="00B41059" w:rsidRPr="0064207D">
        <w:t xml:space="preserve"> </w:t>
      </w:r>
      <w:r w:rsidR="00B41059" w:rsidRPr="0064207D">
        <w:rPr>
          <w:rFonts w:ascii="Times New Roman" w:hAnsi="Times New Roman"/>
          <w:sz w:val="28"/>
          <w:szCs w:val="28"/>
          <w:lang w:eastAsia="ru-RU"/>
        </w:rPr>
        <w:t xml:space="preserve">и подбора противоопухолевой лекарственной терапии, а также средств на финансовое обеспечение фельдшерских, фельдшерско-акушерских пунктов) </w:t>
      </w:r>
      <w:r w:rsidRPr="0064207D">
        <w:rPr>
          <w:rFonts w:ascii="Times New Roman" w:hAnsi="Times New Roman"/>
          <w:sz w:val="28"/>
          <w:szCs w:val="28"/>
          <w:lang w:eastAsia="ru-RU"/>
        </w:rPr>
        <w:t>с учетом показа</w:t>
      </w:r>
      <w:r w:rsidR="001C3766">
        <w:rPr>
          <w:rFonts w:ascii="Times New Roman" w:hAnsi="Times New Roman"/>
          <w:sz w:val="28"/>
          <w:szCs w:val="28"/>
          <w:lang w:eastAsia="ru-RU"/>
        </w:rPr>
        <w:t>-</w:t>
      </w:r>
      <w:r w:rsidRPr="0064207D">
        <w:rPr>
          <w:rFonts w:ascii="Times New Roman" w:hAnsi="Times New Roman"/>
          <w:sz w:val="28"/>
          <w:szCs w:val="28"/>
          <w:lang w:eastAsia="ru-RU"/>
        </w:rPr>
        <w:t>телей результативности деятельности медицинской организации (включая показа</w:t>
      </w:r>
      <w:r w:rsidR="001C3766">
        <w:rPr>
          <w:rFonts w:ascii="Times New Roman" w:hAnsi="Times New Roman"/>
          <w:sz w:val="28"/>
          <w:szCs w:val="28"/>
          <w:lang w:eastAsia="ru-RU"/>
        </w:rPr>
        <w:t>-</w:t>
      </w:r>
      <w:r w:rsidRPr="0064207D">
        <w:rPr>
          <w:rFonts w:ascii="Times New Roman" w:hAnsi="Times New Roman"/>
          <w:sz w:val="28"/>
          <w:szCs w:val="28"/>
          <w:lang w:eastAsia="ru-RU"/>
        </w:rPr>
        <w:t>тели объема медицинской помощи), в том числе с включением расходов на медицинскую помощь, оказываемую в иных медицинских организациях (за единицу объема медицинской помощи);</w:t>
      </w:r>
    </w:p>
    <w:p w:rsidR="003569C0" w:rsidRPr="0064207D" w:rsidRDefault="003569C0" w:rsidP="00D97B61">
      <w:pPr>
        <w:suppressAutoHyphens/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64207D">
        <w:rPr>
          <w:rFonts w:ascii="Times New Roman" w:hAnsi="Times New Roman"/>
          <w:sz w:val="28"/>
          <w:szCs w:val="28"/>
          <w:lang w:eastAsia="ru-RU"/>
        </w:rPr>
        <w:t>за единицу</w:t>
      </w:r>
      <w:r w:rsidR="00DE1554" w:rsidRPr="0064207D">
        <w:rPr>
          <w:rFonts w:ascii="Times New Roman" w:hAnsi="Times New Roman"/>
          <w:sz w:val="28"/>
          <w:szCs w:val="28"/>
          <w:lang w:eastAsia="ru-RU"/>
        </w:rPr>
        <w:t xml:space="preserve"> объема медицинской помощи – медицинскую услугу, посе</w:t>
      </w:r>
      <w:r w:rsidRPr="0064207D">
        <w:rPr>
          <w:rFonts w:ascii="Times New Roman" w:hAnsi="Times New Roman"/>
          <w:sz w:val="28"/>
          <w:szCs w:val="28"/>
          <w:lang w:eastAsia="ru-RU"/>
        </w:rPr>
        <w:t>щение, обращение (законченный случай) (используется при оплате медицинской помощи, оказанной застрахованным лицам за пределами субъекта Российской Федерации, на территории которого выдан полис ОМС, а также в отдельных медицинских организациях, не имеющих прикрепившихся лиц);</w:t>
      </w:r>
    </w:p>
    <w:p w:rsidR="006C1573" w:rsidRPr="0064207D" w:rsidRDefault="006C1573" w:rsidP="00D97B61">
      <w:pPr>
        <w:suppressAutoHyphens/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64207D">
        <w:rPr>
          <w:rFonts w:ascii="Times New Roman" w:hAnsi="Times New Roman"/>
          <w:sz w:val="28"/>
          <w:szCs w:val="28"/>
          <w:lang w:eastAsia="ru-RU"/>
        </w:rPr>
        <w:t xml:space="preserve">за единицу объема медицинской помощи </w:t>
      </w:r>
      <w:r w:rsidR="001F3BD2" w:rsidRPr="0064207D">
        <w:rPr>
          <w:rFonts w:ascii="Times New Roman" w:hAnsi="Times New Roman"/>
          <w:sz w:val="28"/>
          <w:szCs w:val="28"/>
          <w:lang w:eastAsia="ru-RU"/>
        </w:rPr>
        <w:t xml:space="preserve">– </w:t>
      </w:r>
      <w:r w:rsidR="00E7768B" w:rsidRPr="0064207D">
        <w:rPr>
          <w:rFonts w:ascii="Times New Roman" w:hAnsi="Times New Roman"/>
          <w:sz w:val="28"/>
          <w:szCs w:val="28"/>
          <w:lang w:eastAsia="ru-RU"/>
        </w:rPr>
        <w:t>медицинскую услугу</w:t>
      </w:r>
      <w:r w:rsidRPr="0064207D">
        <w:rPr>
          <w:rFonts w:ascii="Times New Roman" w:hAnsi="Times New Roman"/>
          <w:sz w:val="28"/>
          <w:szCs w:val="28"/>
          <w:lang w:eastAsia="ru-RU"/>
        </w:rPr>
        <w:t xml:space="preserve"> (исполь</w:t>
      </w:r>
      <w:r w:rsidR="00DE1554" w:rsidRPr="0064207D">
        <w:rPr>
          <w:rFonts w:ascii="Times New Roman" w:hAnsi="Times New Roman"/>
          <w:sz w:val="28"/>
          <w:szCs w:val="28"/>
          <w:lang w:eastAsia="ru-RU"/>
        </w:rPr>
        <w:t>-</w:t>
      </w:r>
      <w:r w:rsidRPr="0064207D">
        <w:rPr>
          <w:rFonts w:ascii="Times New Roman" w:hAnsi="Times New Roman"/>
          <w:sz w:val="28"/>
          <w:szCs w:val="28"/>
          <w:lang w:eastAsia="ru-RU"/>
        </w:rPr>
        <w:t>зуется при оплате отдельных диагностических (лабораторных) исследований</w:t>
      </w:r>
      <w:r w:rsidR="001F3BD2" w:rsidRPr="0064207D">
        <w:rPr>
          <w:rFonts w:ascii="Times New Roman" w:hAnsi="Times New Roman"/>
          <w:sz w:val="28"/>
          <w:szCs w:val="28"/>
          <w:lang w:eastAsia="ru-RU"/>
        </w:rPr>
        <w:t xml:space="preserve"> –</w:t>
      </w:r>
      <w:r w:rsidR="00CD0080" w:rsidRPr="0064207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41059" w:rsidRPr="0064207D">
        <w:rPr>
          <w:rFonts w:ascii="Times New Roman" w:hAnsi="Times New Roman"/>
          <w:sz w:val="28"/>
          <w:szCs w:val="28"/>
          <w:lang w:eastAsia="ru-RU"/>
        </w:rPr>
        <w:t>компьютерной томографии, магнитно-резонансной томографии, ультразвукового исследования</w:t>
      </w:r>
      <w:r w:rsidR="00B41059" w:rsidRPr="0064207D">
        <w:t xml:space="preserve"> </w:t>
      </w:r>
      <w:r w:rsidR="00B41059" w:rsidRPr="0064207D">
        <w:rPr>
          <w:rFonts w:ascii="Times New Roman" w:hAnsi="Times New Roman"/>
          <w:sz w:val="28"/>
          <w:szCs w:val="28"/>
          <w:lang w:eastAsia="ru-RU"/>
        </w:rPr>
        <w:t xml:space="preserve">сердечно-сосудистой системы, эндоскопических диагностических </w:t>
      </w:r>
      <w:r w:rsidR="00B41059" w:rsidRPr="0064207D">
        <w:rPr>
          <w:rFonts w:ascii="Times New Roman" w:hAnsi="Times New Roman"/>
          <w:sz w:val="28"/>
          <w:szCs w:val="28"/>
          <w:lang w:eastAsia="ru-RU"/>
        </w:rPr>
        <w:lastRenderedPageBreak/>
        <w:t>исследований, молекулярно-</w:t>
      </w:r>
      <w:r w:rsidR="009E60F6" w:rsidRPr="0064207D">
        <w:rPr>
          <w:rFonts w:ascii="Times New Roman" w:hAnsi="Times New Roman"/>
          <w:sz w:val="28"/>
          <w:szCs w:val="28"/>
          <w:lang w:eastAsia="ru-RU"/>
        </w:rPr>
        <w:t>генетических</w:t>
      </w:r>
      <w:r w:rsidR="00B41059" w:rsidRPr="0064207D">
        <w:rPr>
          <w:rFonts w:ascii="Times New Roman" w:hAnsi="Times New Roman"/>
          <w:sz w:val="28"/>
          <w:szCs w:val="28"/>
          <w:lang w:eastAsia="ru-RU"/>
        </w:rPr>
        <w:t xml:space="preserve"> исследований и патологоанатомических исследований биопсийного (операционного) материала с целью диагностики онкологических заболеваний</w:t>
      </w:r>
      <w:r w:rsidR="00B41059" w:rsidRPr="0064207D">
        <w:t xml:space="preserve"> </w:t>
      </w:r>
      <w:r w:rsidR="00B41059" w:rsidRPr="0064207D">
        <w:rPr>
          <w:rFonts w:ascii="Times New Roman" w:hAnsi="Times New Roman"/>
          <w:sz w:val="28"/>
          <w:szCs w:val="28"/>
          <w:lang w:eastAsia="ru-RU"/>
        </w:rPr>
        <w:t>и подбора противоопухолевой лекарственной терапии</w:t>
      </w:r>
      <w:r w:rsidR="00CF0EC8" w:rsidRPr="0064207D">
        <w:rPr>
          <w:rFonts w:ascii="Times New Roman" w:hAnsi="Times New Roman"/>
          <w:sz w:val="28"/>
          <w:szCs w:val="28"/>
          <w:lang w:eastAsia="ru-RU"/>
        </w:rPr>
        <w:t>)</w:t>
      </w:r>
      <w:r w:rsidRPr="0064207D">
        <w:rPr>
          <w:rFonts w:ascii="Times New Roman" w:hAnsi="Times New Roman"/>
          <w:sz w:val="28"/>
          <w:szCs w:val="28"/>
          <w:lang w:eastAsia="ru-RU"/>
        </w:rPr>
        <w:t>;</w:t>
      </w:r>
    </w:p>
    <w:p w:rsidR="003569C0" w:rsidRPr="0064207D" w:rsidRDefault="003569C0" w:rsidP="00D97B61">
      <w:pPr>
        <w:suppressAutoHyphens/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64207D">
        <w:rPr>
          <w:rFonts w:ascii="Times New Roman" w:hAnsi="Times New Roman"/>
          <w:sz w:val="28"/>
          <w:szCs w:val="28"/>
          <w:lang w:eastAsia="ru-RU"/>
        </w:rPr>
        <w:t>при оплате медицинской помощи, оказанной в стационарных условиях, в том числе для медицинской реабилитации в специализированных медицинских организациях (структурных подразделениях):</w:t>
      </w:r>
    </w:p>
    <w:p w:rsidR="003569C0" w:rsidRPr="0064207D" w:rsidRDefault="003569C0" w:rsidP="00D97B61">
      <w:pPr>
        <w:suppressAutoHyphens/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64207D">
        <w:rPr>
          <w:rFonts w:ascii="Times New Roman" w:hAnsi="Times New Roman"/>
          <w:sz w:val="28"/>
          <w:szCs w:val="28"/>
          <w:lang w:eastAsia="ru-RU"/>
        </w:rPr>
        <w:t>за законченный случай лечения заболевания, включенного в соответствую-щую группу заболеваний (в том числе клинико-статистические группы заболева-ний);</w:t>
      </w:r>
    </w:p>
    <w:p w:rsidR="003569C0" w:rsidRPr="0064207D" w:rsidRDefault="003569C0" w:rsidP="00D97B61">
      <w:pPr>
        <w:suppressAutoHyphens/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64207D">
        <w:rPr>
          <w:rFonts w:ascii="Times New Roman" w:hAnsi="Times New Roman"/>
          <w:sz w:val="28"/>
          <w:szCs w:val="28"/>
          <w:lang w:eastAsia="ru-RU"/>
        </w:rPr>
        <w:t>за прерванный случай оказания медицинской помощи при переводе пациента в другую медицинскую организацию, преждевременной выписке пациента из медицинской организации при его письменном отказе от дальнейшего лечения, летальном исходе, а также при проведении диагностических исследований, оказании услуг диализа;</w:t>
      </w:r>
    </w:p>
    <w:p w:rsidR="003569C0" w:rsidRPr="0064207D" w:rsidRDefault="003569C0" w:rsidP="00D97B61">
      <w:pPr>
        <w:suppressAutoHyphens/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64207D">
        <w:rPr>
          <w:rFonts w:ascii="Times New Roman" w:hAnsi="Times New Roman"/>
          <w:sz w:val="28"/>
          <w:szCs w:val="28"/>
          <w:lang w:eastAsia="ru-RU"/>
        </w:rPr>
        <w:t>при оплате медицинской помощи, оказанной в условиях дневного стационара:</w:t>
      </w:r>
    </w:p>
    <w:p w:rsidR="003569C0" w:rsidRPr="0064207D" w:rsidRDefault="003569C0" w:rsidP="00D97B61">
      <w:pPr>
        <w:suppressAutoHyphens/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64207D">
        <w:rPr>
          <w:rFonts w:ascii="Times New Roman" w:hAnsi="Times New Roman"/>
          <w:sz w:val="28"/>
          <w:szCs w:val="28"/>
          <w:lang w:eastAsia="ru-RU"/>
        </w:rPr>
        <w:t>за законченный случай лечения заболевания, включенного в соответствую-щую группу заболеваний (в том числе клинико-статистические группы заболева-ний);</w:t>
      </w:r>
    </w:p>
    <w:p w:rsidR="003569C0" w:rsidRPr="0064207D" w:rsidRDefault="003569C0" w:rsidP="00D97B61">
      <w:pPr>
        <w:suppressAutoHyphens/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64207D">
        <w:rPr>
          <w:rFonts w:ascii="Times New Roman" w:hAnsi="Times New Roman"/>
          <w:sz w:val="28"/>
          <w:szCs w:val="28"/>
          <w:lang w:eastAsia="ru-RU"/>
        </w:rPr>
        <w:t>за прерванный случай оказания медицинской помощи при переводе пациента в другую медицинскую организацию, преждевременной выписке пациента из медицинской организации при его письменном отказе от дальнейшего лечения, летальном исходе, а также при проведении диагностических исследований, оказании услуг диализа;</w:t>
      </w:r>
    </w:p>
    <w:p w:rsidR="003569C0" w:rsidRPr="0064207D" w:rsidRDefault="003569C0" w:rsidP="00D97B61">
      <w:pPr>
        <w:suppressAutoHyphens/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64207D">
        <w:rPr>
          <w:rFonts w:ascii="Times New Roman" w:hAnsi="Times New Roman"/>
          <w:sz w:val="28"/>
          <w:szCs w:val="28"/>
          <w:lang w:eastAsia="ru-RU"/>
        </w:rPr>
        <w:t>при оплате скорой медицинской помощи, оказанной вне медицинской организации (по месту вызова бригады скорой, в том числе скорой специали</w:t>
      </w:r>
      <w:r w:rsidR="001C3766">
        <w:rPr>
          <w:rFonts w:ascii="Times New Roman" w:hAnsi="Times New Roman"/>
          <w:sz w:val="28"/>
          <w:szCs w:val="28"/>
          <w:lang w:eastAsia="ru-RU"/>
        </w:rPr>
        <w:t>-</w:t>
      </w:r>
      <w:r w:rsidRPr="0064207D">
        <w:rPr>
          <w:rFonts w:ascii="Times New Roman" w:hAnsi="Times New Roman"/>
          <w:sz w:val="28"/>
          <w:szCs w:val="28"/>
          <w:lang w:eastAsia="ru-RU"/>
        </w:rPr>
        <w:t>зированной, медицинской помощи, а также в транспортном средстве при медицинской эвакуации), – по подушевому нормативу финансирования в сочетании с оплатой вызова скорой медицинской помощи.</w:t>
      </w:r>
    </w:p>
    <w:p w:rsidR="00CD0080" w:rsidRPr="0064207D" w:rsidRDefault="00CD0080" w:rsidP="00D97B6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Оплата профилактических медицинских осмотров, в том числе в рамках ди</w:t>
      </w:r>
      <w:r w:rsidRPr="0064207D">
        <w:rPr>
          <w:rFonts w:ascii="Times New Roman" w:hAnsi="Times New Roman"/>
          <w:sz w:val="28"/>
          <w:szCs w:val="28"/>
        </w:rPr>
        <w:t>с</w:t>
      </w:r>
      <w:r w:rsidRPr="0064207D">
        <w:rPr>
          <w:rFonts w:ascii="Times New Roman" w:hAnsi="Times New Roman"/>
          <w:sz w:val="28"/>
          <w:szCs w:val="28"/>
        </w:rPr>
        <w:t>пансеризации, включается в размер подушевого норматива финансирования на пр</w:t>
      </w:r>
      <w:r w:rsidRPr="0064207D">
        <w:rPr>
          <w:rFonts w:ascii="Times New Roman" w:hAnsi="Times New Roman"/>
          <w:sz w:val="28"/>
          <w:szCs w:val="28"/>
        </w:rPr>
        <w:t>и</w:t>
      </w:r>
      <w:r w:rsidRPr="0064207D">
        <w:rPr>
          <w:rFonts w:ascii="Times New Roman" w:hAnsi="Times New Roman"/>
          <w:sz w:val="28"/>
          <w:szCs w:val="28"/>
        </w:rPr>
        <w:t>крепившихся лиц и осуществляется с учетом показателей результативности де</w:t>
      </w:r>
      <w:r w:rsidRPr="0064207D">
        <w:rPr>
          <w:rFonts w:ascii="Times New Roman" w:hAnsi="Times New Roman"/>
          <w:sz w:val="28"/>
          <w:szCs w:val="28"/>
        </w:rPr>
        <w:t>я</w:t>
      </w:r>
      <w:r w:rsidRPr="0064207D">
        <w:rPr>
          <w:rFonts w:ascii="Times New Roman" w:hAnsi="Times New Roman"/>
          <w:sz w:val="28"/>
          <w:szCs w:val="28"/>
        </w:rPr>
        <w:t>тельности медицинской организации (включая показатели объема медицинской п</w:t>
      </w:r>
      <w:r w:rsidRPr="0064207D">
        <w:rPr>
          <w:rFonts w:ascii="Times New Roman" w:hAnsi="Times New Roman"/>
          <w:sz w:val="28"/>
          <w:szCs w:val="28"/>
        </w:rPr>
        <w:t>о</w:t>
      </w:r>
      <w:r w:rsidRPr="0064207D">
        <w:rPr>
          <w:rFonts w:ascii="Times New Roman" w:hAnsi="Times New Roman"/>
          <w:sz w:val="28"/>
          <w:szCs w:val="28"/>
        </w:rPr>
        <w:t>мощи в соответствии с объемом медицинских исследований, устанавливаемым М</w:t>
      </w:r>
      <w:r w:rsidRPr="0064207D">
        <w:rPr>
          <w:rFonts w:ascii="Times New Roman" w:hAnsi="Times New Roman"/>
          <w:sz w:val="28"/>
          <w:szCs w:val="28"/>
        </w:rPr>
        <w:t>и</w:t>
      </w:r>
      <w:r w:rsidRPr="0064207D">
        <w:rPr>
          <w:rFonts w:ascii="Times New Roman" w:hAnsi="Times New Roman"/>
          <w:sz w:val="28"/>
          <w:szCs w:val="28"/>
        </w:rPr>
        <w:t>нистерством здравоохранения Российской Федерации и с учетом целевых показат</w:t>
      </w:r>
      <w:r w:rsidRPr="0064207D">
        <w:rPr>
          <w:rFonts w:ascii="Times New Roman" w:hAnsi="Times New Roman"/>
          <w:sz w:val="28"/>
          <w:szCs w:val="28"/>
        </w:rPr>
        <w:t>е</w:t>
      </w:r>
      <w:r w:rsidRPr="0064207D">
        <w:rPr>
          <w:rFonts w:ascii="Times New Roman" w:hAnsi="Times New Roman"/>
          <w:sz w:val="28"/>
          <w:szCs w:val="28"/>
        </w:rPr>
        <w:t>лей охвата населения профилактическими медицинскими осмотрами федерального проекта «Развитие системы оказания первичной медико-санитарной помощи» н</w:t>
      </w:r>
      <w:r w:rsidRPr="0064207D">
        <w:rPr>
          <w:rFonts w:ascii="Times New Roman" w:hAnsi="Times New Roman"/>
          <w:sz w:val="28"/>
          <w:szCs w:val="28"/>
        </w:rPr>
        <w:t>а</w:t>
      </w:r>
      <w:r w:rsidRPr="0064207D">
        <w:rPr>
          <w:rFonts w:ascii="Times New Roman" w:hAnsi="Times New Roman"/>
          <w:sz w:val="28"/>
          <w:szCs w:val="28"/>
        </w:rPr>
        <w:t>ционального проекта «Здравоохранение»).</w:t>
      </w:r>
    </w:p>
    <w:p w:rsidR="00341D84" w:rsidRPr="0064207D" w:rsidRDefault="003569C0" w:rsidP="00D97B61">
      <w:pPr>
        <w:suppressAutoHyphens/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64207D">
        <w:rPr>
          <w:rFonts w:ascii="Times New Roman" w:hAnsi="Times New Roman"/>
          <w:sz w:val="28"/>
          <w:szCs w:val="28"/>
          <w:lang w:eastAsia="ru-RU"/>
        </w:rPr>
        <w:t xml:space="preserve">При оплате медицинской помощи в медицинских организациях, имеющих в составе подразделения, оказывающие медицинскую помощь в амбулаторных, стационарных условиях и </w:t>
      </w:r>
      <w:r w:rsidR="006C584B" w:rsidRPr="0064207D">
        <w:rPr>
          <w:rFonts w:ascii="Times New Roman" w:hAnsi="Times New Roman"/>
          <w:sz w:val="28"/>
          <w:szCs w:val="28"/>
          <w:lang w:eastAsia="ru-RU"/>
        </w:rPr>
        <w:t>в условиях дневного стационара, а также медицинскую реабилитацию</w:t>
      </w:r>
      <w:r w:rsidR="00DE1554" w:rsidRPr="0064207D">
        <w:rPr>
          <w:rFonts w:ascii="Times New Roman" w:hAnsi="Times New Roman"/>
          <w:sz w:val="28"/>
          <w:szCs w:val="28"/>
          <w:lang w:eastAsia="ru-RU"/>
        </w:rPr>
        <w:t>,</w:t>
      </w:r>
      <w:r w:rsidR="006C584B" w:rsidRPr="0064207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4207D">
        <w:rPr>
          <w:rFonts w:ascii="Times New Roman" w:hAnsi="Times New Roman"/>
          <w:sz w:val="28"/>
          <w:szCs w:val="28"/>
          <w:lang w:eastAsia="ru-RU"/>
        </w:rPr>
        <w:t xml:space="preserve">может применяться способ оплаты по подушевому нормативу финансирования на прикрепившихся к </w:t>
      </w:r>
      <w:r w:rsidR="00CC1AFC" w:rsidRPr="0064207D">
        <w:rPr>
          <w:rFonts w:ascii="Times New Roman" w:hAnsi="Times New Roman"/>
          <w:sz w:val="28"/>
          <w:szCs w:val="28"/>
          <w:lang w:eastAsia="ru-RU"/>
        </w:rPr>
        <w:t>такой</w:t>
      </w:r>
      <w:r w:rsidRPr="0064207D">
        <w:rPr>
          <w:rFonts w:ascii="Times New Roman" w:hAnsi="Times New Roman"/>
          <w:sz w:val="28"/>
          <w:szCs w:val="28"/>
          <w:lang w:eastAsia="ru-RU"/>
        </w:rPr>
        <w:t xml:space="preserve"> медицинской организации лиц, включая оплату медицинской помощи по всем видам и условиям предоставляемой указанной медицинской организацией медицинской помощи, с учетом показателей результативности деятельности медицинской организации</w:t>
      </w:r>
      <w:r w:rsidR="00CD0080" w:rsidRPr="0064207D">
        <w:rPr>
          <w:rFonts w:ascii="Times New Roman" w:hAnsi="Times New Roman"/>
          <w:sz w:val="28"/>
          <w:szCs w:val="28"/>
          <w:lang w:eastAsia="ru-RU"/>
        </w:rPr>
        <w:t>,</w:t>
      </w:r>
      <w:r w:rsidRPr="0064207D">
        <w:rPr>
          <w:rFonts w:ascii="Times New Roman" w:hAnsi="Times New Roman"/>
          <w:sz w:val="28"/>
          <w:szCs w:val="28"/>
          <w:lang w:eastAsia="ru-RU"/>
        </w:rPr>
        <w:t xml:space="preserve"> включая показатели объема медицинской помощи</w:t>
      </w:r>
      <w:r w:rsidR="00341D84" w:rsidRPr="0064207D">
        <w:rPr>
          <w:rFonts w:ascii="Times New Roman" w:hAnsi="Times New Roman"/>
          <w:sz w:val="28"/>
          <w:szCs w:val="28"/>
          <w:lang w:eastAsia="ru-RU"/>
        </w:rPr>
        <w:t>.</w:t>
      </w:r>
      <w:r w:rsidR="006C584B" w:rsidRPr="0064207D">
        <w:t xml:space="preserve"> </w:t>
      </w:r>
      <w:r w:rsidR="006C584B" w:rsidRPr="0064207D">
        <w:rPr>
          <w:rFonts w:ascii="Times New Roman" w:hAnsi="Times New Roman"/>
          <w:sz w:val="28"/>
          <w:szCs w:val="28"/>
          <w:lang w:eastAsia="ru-RU"/>
        </w:rPr>
        <w:t xml:space="preserve">При этом из </w:t>
      </w:r>
      <w:r w:rsidR="00CC1AFC" w:rsidRPr="0064207D">
        <w:rPr>
          <w:rFonts w:ascii="Times New Roman" w:hAnsi="Times New Roman"/>
          <w:sz w:val="28"/>
          <w:szCs w:val="28"/>
          <w:lang w:eastAsia="ru-RU"/>
        </w:rPr>
        <w:t xml:space="preserve">расходов на финансовое </w:t>
      </w:r>
      <w:r w:rsidR="006C584B" w:rsidRPr="0064207D">
        <w:rPr>
          <w:rFonts w:ascii="Times New Roman" w:hAnsi="Times New Roman"/>
          <w:sz w:val="28"/>
          <w:szCs w:val="28"/>
          <w:lang w:eastAsia="ru-RU"/>
        </w:rPr>
        <w:t>обеспечени</w:t>
      </w:r>
      <w:r w:rsidR="00CC1AFC" w:rsidRPr="0064207D">
        <w:rPr>
          <w:rFonts w:ascii="Times New Roman" w:hAnsi="Times New Roman"/>
          <w:sz w:val="28"/>
          <w:szCs w:val="28"/>
          <w:lang w:eastAsia="ru-RU"/>
        </w:rPr>
        <w:t>е</w:t>
      </w:r>
      <w:r w:rsidR="006C584B" w:rsidRPr="0064207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C584B" w:rsidRPr="0064207D">
        <w:rPr>
          <w:rFonts w:ascii="Times New Roman" w:hAnsi="Times New Roman"/>
          <w:sz w:val="28"/>
          <w:szCs w:val="28"/>
          <w:lang w:eastAsia="ru-RU"/>
        </w:rPr>
        <w:lastRenderedPageBreak/>
        <w:t>медицинской помощи в амбулаторных условиях исключаются расходы на прове</w:t>
      </w:r>
      <w:r w:rsidR="001C3766">
        <w:rPr>
          <w:rFonts w:ascii="Times New Roman" w:hAnsi="Times New Roman"/>
          <w:sz w:val="28"/>
          <w:szCs w:val="28"/>
          <w:lang w:eastAsia="ru-RU"/>
        </w:rPr>
        <w:t>-</w:t>
      </w:r>
      <w:r w:rsidR="006C584B" w:rsidRPr="0064207D">
        <w:rPr>
          <w:rFonts w:ascii="Times New Roman" w:hAnsi="Times New Roman"/>
          <w:sz w:val="28"/>
          <w:szCs w:val="28"/>
          <w:lang w:eastAsia="ru-RU"/>
        </w:rPr>
        <w:t xml:space="preserve">дение </w:t>
      </w:r>
      <w:r w:rsidR="00CD0080" w:rsidRPr="0064207D">
        <w:rPr>
          <w:rFonts w:ascii="Times New Roman" w:hAnsi="Times New Roman"/>
          <w:sz w:val="28"/>
          <w:szCs w:val="28"/>
          <w:lang w:eastAsia="ru-RU"/>
        </w:rPr>
        <w:t>компьютерной томографии, магнитно-резонансной томографии, ультра</w:t>
      </w:r>
      <w:r w:rsidR="001C3766">
        <w:rPr>
          <w:rFonts w:ascii="Times New Roman" w:hAnsi="Times New Roman"/>
          <w:sz w:val="28"/>
          <w:szCs w:val="28"/>
          <w:lang w:eastAsia="ru-RU"/>
        </w:rPr>
        <w:t>-</w:t>
      </w:r>
      <w:r w:rsidR="00CD0080" w:rsidRPr="0064207D">
        <w:rPr>
          <w:rFonts w:ascii="Times New Roman" w:hAnsi="Times New Roman"/>
          <w:sz w:val="28"/>
          <w:szCs w:val="28"/>
          <w:lang w:eastAsia="ru-RU"/>
        </w:rPr>
        <w:t>звукового исследования</w:t>
      </w:r>
      <w:r w:rsidR="00CD0080" w:rsidRPr="0064207D">
        <w:t xml:space="preserve"> </w:t>
      </w:r>
      <w:r w:rsidR="00CD0080" w:rsidRPr="0064207D">
        <w:rPr>
          <w:rFonts w:ascii="Times New Roman" w:hAnsi="Times New Roman"/>
          <w:sz w:val="28"/>
          <w:szCs w:val="28"/>
          <w:lang w:eastAsia="ru-RU"/>
        </w:rPr>
        <w:t>сердечно-сосудистой системы, эндоскопических диагнос</w:t>
      </w:r>
      <w:r w:rsidR="001C3766">
        <w:rPr>
          <w:rFonts w:ascii="Times New Roman" w:hAnsi="Times New Roman"/>
          <w:sz w:val="28"/>
          <w:szCs w:val="28"/>
          <w:lang w:eastAsia="ru-RU"/>
        </w:rPr>
        <w:t>-</w:t>
      </w:r>
      <w:r w:rsidR="00CD0080" w:rsidRPr="0064207D">
        <w:rPr>
          <w:rFonts w:ascii="Times New Roman" w:hAnsi="Times New Roman"/>
          <w:sz w:val="28"/>
          <w:szCs w:val="28"/>
          <w:lang w:eastAsia="ru-RU"/>
        </w:rPr>
        <w:t>тических исследований, молекулярно-</w:t>
      </w:r>
      <w:r w:rsidR="009E60F6" w:rsidRPr="0064207D">
        <w:rPr>
          <w:rFonts w:ascii="Times New Roman" w:hAnsi="Times New Roman"/>
          <w:sz w:val="28"/>
          <w:szCs w:val="28"/>
          <w:lang w:eastAsia="ru-RU"/>
        </w:rPr>
        <w:t>генетических</w:t>
      </w:r>
      <w:r w:rsidR="00CD0080" w:rsidRPr="0064207D">
        <w:rPr>
          <w:rFonts w:ascii="Times New Roman" w:hAnsi="Times New Roman"/>
          <w:sz w:val="28"/>
          <w:szCs w:val="28"/>
          <w:lang w:eastAsia="ru-RU"/>
        </w:rPr>
        <w:t xml:space="preserve"> исследований и патолого</w:t>
      </w:r>
      <w:r w:rsidR="001C3766">
        <w:rPr>
          <w:rFonts w:ascii="Times New Roman" w:hAnsi="Times New Roman"/>
          <w:sz w:val="28"/>
          <w:szCs w:val="28"/>
          <w:lang w:eastAsia="ru-RU"/>
        </w:rPr>
        <w:t>-</w:t>
      </w:r>
      <w:r w:rsidR="00CD0080" w:rsidRPr="0064207D">
        <w:rPr>
          <w:rFonts w:ascii="Times New Roman" w:hAnsi="Times New Roman"/>
          <w:sz w:val="28"/>
          <w:szCs w:val="28"/>
          <w:lang w:eastAsia="ru-RU"/>
        </w:rPr>
        <w:t>анатомических исследований биопсийного (операционного) материала с целью диагностики онкологических заболеваний</w:t>
      </w:r>
      <w:r w:rsidR="00CD0080" w:rsidRPr="0064207D">
        <w:t xml:space="preserve"> </w:t>
      </w:r>
      <w:r w:rsidR="00CD0080" w:rsidRPr="0064207D">
        <w:rPr>
          <w:rFonts w:ascii="Times New Roman" w:hAnsi="Times New Roman"/>
          <w:sz w:val="28"/>
          <w:szCs w:val="28"/>
          <w:lang w:eastAsia="ru-RU"/>
        </w:rPr>
        <w:t>и подбора противоопухолевой лекар</w:t>
      </w:r>
      <w:r w:rsidR="001C3766">
        <w:rPr>
          <w:rFonts w:ascii="Times New Roman" w:hAnsi="Times New Roman"/>
          <w:sz w:val="28"/>
          <w:szCs w:val="28"/>
          <w:lang w:eastAsia="ru-RU"/>
        </w:rPr>
        <w:t>-</w:t>
      </w:r>
      <w:r w:rsidR="00CD0080" w:rsidRPr="0064207D">
        <w:rPr>
          <w:rFonts w:ascii="Times New Roman" w:hAnsi="Times New Roman"/>
          <w:sz w:val="28"/>
          <w:szCs w:val="28"/>
          <w:lang w:eastAsia="ru-RU"/>
        </w:rPr>
        <w:t>ственной терапии</w:t>
      </w:r>
      <w:r w:rsidR="006C584B" w:rsidRPr="0064207D">
        <w:rPr>
          <w:rFonts w:ascii="Times New Roman" w:hAnsi="Times New Roman"/>
          <w:sz w:val="28"/>
          <w:szCs w:val="28"/>
          <w:lang w:eastAsia="ru-RU"/>
        </w:rPr>
        <w:t>, а также средств на фина</w:t>
      </w:r>
      <w:r w:rsidR="00CC1AFC" w:rsidRPr="0064207D">
        <w:rPr>
          <w:rFonts w:ascii="Times New Roman" w:hAnsi="Times New Roman"/>
          <w:sz w:val="28"/>
          <w:szCs w:val="28"/>
          <w:lang w:eastAsia="ru-RU"/>
        </w:rPr>
        <w:t xml:space="preserve">нсовое обеспечение фельдшерских, </w:t>
      </w:r>
      <w:r w:rsidR="006C584B" w:rsidRPr="0064207D">
        <w:rPr>
          <w:rFonts w:ascii="Times New Roman" w:hAnsi="Times New Roman"/>
          <w:sz w:val="28"/>
          <w:szCs w:val="28"/>
          <w:lang w:eastAsia="ru-RU"/>
        </w:rPr>
        <w:t>фельдшерско-акушерских пунктов.</w:t>
      </w:r>
    </w:p>
    <w:p w:rsidR="004118F0" w:rsidRPr="0064207D" w:rsidRDefault="004118F0" w:rsidP="00D97B61">
      <w:pPr>
        <w:suppressAutoHyphens/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64207D">
        <w:rPr>
          <w:rFonts w:ascii="Times New Roman" w:hAnsi="Times New Roman"/>
          <w:sz w:val="28"/>
          <w:szCs w:val="28"/>
          <w:lang w:eastAsia="ru-RU"/>
        </w:rPr>
        <w:t>Подушевой норматив финансирования на прикрепившихся лиц включает в том числе расходы на оказание медицинской помощи с применением телемедицин</w:t>
      </w:r>
      <w:r w:rsidR="001C3766">
        <w:rPr>
          <w:rFonts w:ascii="Times New Roman" w:hAnsi="Times New Roman"/>
          <w:sz w:val="28"/>
          <w:szCs w:val="28"/>
          <w:lang w:eastAsia="ru-RU"/>
        </w:rPr>
        <w:t>-</w:t>
      </w:r>
      <w:r w:rsidRPr="0064207D">
        <w:rPr>
          <w:rFonts w:ascii="Times New Roman" w:hAnsi="Times New Roman"/>
          <w:sz w:val="28"/>
          <w:szCs w:val="28"/>
          <w:lang w:eastAsia="ru-RU"/>
        </w:rPr>
        <w:t>ских технологий.</w:t>
      </w:r>
    </w:p>
    <w:p w:rsidR="00CC1AFC" w:rsidRPr="0064207D" w:rsidRDefault="00CC1AFC" w:rsidP="00D97B61">
      <w:pPr>
        <w:suppressAutoHyphens/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64207D">
        <w:rPr>
          <w:rFonts w:ascii="Times New Roman" w:hAnsi="Times New Roman"/>
          <w:sz w:val="28"/>
          <w:szCs w:val="28"/>
          <w:lang w:eastAsia="ru-RU"/>
        </w:rPr>
        <w:t xml:space="preserve">Распределение объема </w:t>
      </w:r>
      <w:r w:rsidR="006C584B" w:rsidRPr="0064207D">
        <w:rPr>
          <w:rFonts w:ascii="Times New Roman" w:hAnsi="Times New Roman"/>
          <w:sz w:val="28"/>
          <w:szCs w:val="28"/>
          <w:lang w:eastAsia="ru-RU"/>
        </w:rPr>
        <w:t>отдельных диагностических (лабораторных) исследо</w:t>
      </w:r>
      <w:r w:rsidR="001C3766">
        <w:rPr>
          <w:rFonts w:ascii="Times New Roman" w:hAnsi="Times New Roman"/>
          <w:sz w:val="28"/>
          <w:szCs w:val="28"/>
          <w:lang w:eastAsia="ru-RU"/>
        </w:rPr>
        <w:t>-</w:t>
      </w:r>
      <w:r w:rsidR="006C584B" w:rsidRPr="0064207D">
        <w:rPr>
          <w:rFonts w:ascii="Times New Roman" w:hAnsi="Times New Roman"/>
          <w:sz w:val="28"/>
          <w:szCs w:val="28"/>
          <w:lang w:eastAsia="ru-RU"/>
        </w:rPr>
        <w:t>ваний (</w:t>
      </w:r>
      <w:r w:rsidR="00CD0080" w:rsidRPr="0064207D">
        <w:rPr>
          <w:rFonts w:ascii="Times New Roman" w:hAnsi="Times New Roman"/>
          <w:sz w:val="28"/>
          <w:szCs w:val="28"/>
          <w:lang w:eastAsia="ru-RU"/>
        </w:rPr>
        <w:t>компьютерной томографии, магнитно-резонансной томографии, ультра</w:t>
      </w:r>
      <w:r w:rsidR="001C3766">
        <w:rPr>
          <w:rFonts w:ascii="Times New Roman" w:hAnsi="Times New Roman"/>
          <w:sz w:val="28"/>
          <w:szCs w:val="28"/>
          <w:lang w:eastAsia="ru-RU"/>
        </w:rPr>
        <w:t>-</w:t>
      </w:r>
      <w:r w:rsidR="00CD0080" w:rsidRPr="0064207D">
        <w:rPr>
          <w:rFonts w:ascii="Times New Roman" w:hAnsi="Times New Roman"/>
          <w:sz w:val="28"/>
          <w:szCs w:val="28"/>
          <w:lang w:eastAsia="ru-RU"/>
        </w:rPr>
        <w:t>звукового исследования</w:t>
      </w:r>
      <w:r w:rsidR="00CD0080" w:rsidRPr="0064207D">
        <w:t xml:space="preserve"> </w:t>
      </w:r>
      <w:r w:rsidR="00CD0080" w:rsidRPr="0064207D">
        <w:rPr>
          <w:rFonts w:ascii="Times New Roman" w:hAnsi="Times New Roman"/>
          <w:sz w:val="28"/>
          <w:szCs w:val="28"/>
          <w:lang w:eastAsia="ru-RU"/>
        </w:rPr>
        <w:t>сердечно-сосудистой системы, эндоскопических диагности</w:t>
      </w:r>
      <w:r w:rsidR="001C3766">
        <w:rPr>
          <w:rFonts w:ascii="Times New Roman" w:hAnsi="Times New Roman"/>
          <w:sz w:val="28"/>
          <w:szCs w:val="28"/>
          <w:lang w:eastAsia="ru-RU"/>
        </w:rPr>
        <w:t>-</w:t>
      </w:r>
      <w:r w:rsidR="00CD0080" w:rsidRPr="0064207D">
        <w:rPr>
          <w:rFonts w:ascii="Times New Roman" w:hAnsi="Times New Roman"/>
          <w:sz w:val="28"/>
          <w:szCs w:val="28"/>
          <w:lang w:eastAsia="ru-RU"/>
        </w:rPr>
        <w:t>ческих исследований, молекулярно-</w:t>
      </w:r>
      <w:r w:rsidR="009E60F6" w:rsidRPr="0064207D">
        <w:rPr>
          <w:rFonts w:ascii="Times New Roman" w:hAnsi="Times New Roman"/>
          <w:sz w:val="28"/>
          <w:szCs w:val="28"/>
          <w:lang w:eastAsia="ru-RU"/>
        </w:rPr>
        <w:t>генетических</w:t>
      </w:r>
      <w:r w:rsidR="00CD0080" w:rsidRPr="0064207D">
        <w:rPr>
          <w:rFonts w:ascii="Times New Roman" w:hAnsi="Times New Roman"/>
          <w:sz w:val="28"/>
          <w:szCs w:val="28"/>
          <w:lang w:eastAsia="ru-RU"/>
        </w:rPr>
        <w:t xml:space="preserve"> исследований и патолого</w:t>
      </w:r>
      <w:r w:rsidR="001C3766">
        <w:rPr>
          <w:rFonts w:ascii="Times New Roman" w:hAnsi="Times New Roman"/>
          <w:sz w:val="28"/>
          <w:szCs w:val="28"/>
          <w:lang w:eastAsia="ru-RU"/>
        </w:rPr>
        <w:t>-</w:t>
      </w:r>
      <w:r w:rsidR="00CD0080" w:rsidRPr="0064207D">
        <w:rPr>
          <w:rFonts w:ascii="Times New Roman" w:hAnsi="Times New Roman"/>
          <w:sz w:val="28"/>
          <w:szCs w:val="28"/>
          <w:lang w:eastAsia="ru-RU"/>
        </w:rPr>
        <w:t>анатомических исследований биопсийного (операционного) материала с целью диагностики онкологических заболеваний</w:t>
      </w:r>
      <w:r w:rsidR="00CD0080" w:rsidRPr="0064207D">
        <w:t xml:space="preserve"> </w:t>
      </w:r>
      <w:r w:rsidR="00CD0080" w:rsidRPr="0064207D">
        <w:rPr>
          <w:rFonts w:ascii="Times New Roman" w:hAnsi="Times New Roman"/>
          <w:sz w:val="28"/>
          <w:szCs w:val="28"/>
          <w:lang w:eastAsia="ru-RU"/>
        </w:rPr>
        <w:t>и подбора противоопухолевой лекар</w:t>
      </w:r>
      <w:r w:rsidR="009D1143">
        <w:rPr>
          <w:rFonts w:ascii="Times New Roman" w:hAnsi="Times New Roman"/>
          <w:sz w:val="28"/>
          <w:szCs w:val="28"/>
          <w:lang w:eastAsia="ru-RU"/>
        </w:rPr>
        <w:t>-</w:t>
      </w:r>
      <w:r w:rsidR="00CD0080" w:rsidRPr="0064207D">
        <w:rPr>
          <w:rFonts w:ascii="Times New Roman" w:hAnsi="Times New Roman"/>
          <w:sz w:val="28"/>
          <w:szCs w:val="28"/>
          <w:lang w:eastAsia="ru-RU"/>
        </w:rPr>
        <w:t>ственной терапии</w:t>
      </w:r>
      <w:r w:rsidRPr="0064207D">
        <w:rPr>
          <w:rFonts w:ascii="Times New Roman" w:hAnsi="Times New Roman"/>
          <w:sz w:val="28"/>
          <w:szCs w:val="28"/>
          <w:lang w:eastAsia="ru-RU"/>
        </w:rPr>
        <w:t>)</w:t>
      </w:r>
      <w:r w:rsidR="006C584B" w:rsidRPr="0064207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4207D">
        <w:rPr>
          <w:rFonts w:ascii="Times New Roman" w:hAnsi="Times New Roman"/>
          <w:sz w:val="28"/>
          <w:szCs w:val="28"/>
          <w:lang w:eastAsia="ru-RU"/>
        </w:rPr>
        <w:t>между медицинскими организациями, оказывающими медицин</w:t>
      </w:r>
      <w:r w:rsidR="009D1143">
        <w:rPr>
          <w:rFonts w:ascii="Times New Roman" w:hAnsi="Times New Roman"/>
          <w:sz w:val="28"/>
          <w:szCs w:val="28"/>
          <w:lang w:eastAsia="ru-RU"/>
        </w:rPr>
        <w:t>-</w:t>
      </w:r>
      <w:r w:rsidRPr="0064207D">
        <w:rPr>
          <w:rFonts w:ascii="Times New Roman" w:hAnsi="Times New Roman"/>
          <w:sz w:val="28"/>
          <w:szCs w:val="28"/>
          <w:lang w:eastAsia="ru-RU"/>
        </w:rPr>
        <w:t xml:space="preserve">скую помощь в амбулаторных условиях, осуществляется </w:t>
      </w:r>
      <w:r w:rsidR="006C584B" w:rsidRPr="0064207D">
        <w:rPr>
          <w:rFonts w:ascii="Times New Roman" w:hAnsi="Times New Roman"/>
          <w:sz w:val="28"/>
          <w:szCs w:val="28"/>
          <w:lang w:eastAsia="ru-RU"/>
        </w:rPr>
        <w:t xml:space="preserve">при наличии в </w:t>
      </w:r>
      <w:r w:rsidRPr="0064207D">
        <w:rPr>
          <w:rFonts w:ascii="Times New Roman" w:hAnsi="Times New Roman"/>
          <w:sz w:val="28"/>
          <w:szCs w:val="28"/>
          <w:lang w:eastAsia="ru-RU"/>
        </w:rPr>
        <w:t xml:space="preserve">имеющейся у </w:t>
      </w:r>
      <w:r w:rsidR="006C584B" w:rsidRPr="0064207D">
        <w:rPr>
          <w:rFonts w:ascii="Times New Roman" w:hAnsi="Times New Roman"/>
          <w:sz w:val="28"/>
          <w:szCs w:val="28"/>
          <w:lang w:eastAsia="ru-RU"/>
        </w:rPr>
        <w:t xml:space="preserve">медицинской организации лицензии </w:t>
      </w:r>
      <w:r w:rsidRPr="0064207D">
        <w:rPr>
          <w:rFonts w:ascii="Times New Roman" w:hAnsi="Times New Roman"/>
          <w:sz w:val="28"/>
          <w:szCs w:val="28"/>
          <w:lang w:eastAsia="ru-RU"/>
        </w:rPr>
        <w:t>на медицинскую деятельность указания на соответствующие работы (услуги).</w:t>
      </w:r>
    </w:p>
    <w:p w:rsidR="00CC1AFC" w:rsidRPr="0064207D" w:rsidRDefault="00CC1AFC" w:rsidP="00D97B61">
      <w:pPr>
        <w:suppressAutoHyphens/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64207D">
        <w:rPr>
          <w:rFonts w:ascii="Times New Roman" w:hAnsi="Times New Roman"/>
          <w:sz w:val="28"/>
          <w:szCs w:val="28"/>
          <w:lang w:eastAsia="ru-RU"/>
        </w:rPr>
        <w:t>Назначение отдельных диагностических (лабораторных) исследований (</w:t>
      </w:r>
      <w:r w:rsidR="003E1660" w:rsidRPr="0064207D">
        <w:rPr>
          <w:rFonts w:ascii="Times New Roman" w:hAnsi="Times New Roman"/>
          <w:sz w:val="28"/>
          <w:szCs w:val="28"/>
          <w:lang w:eastAsia="ru-RU"/>
        </w:rPr>
        <w:t>компьютерной томографии, магнитно-резонансной томографии, ультразвукового исследования</w:t>
      </w:r>
      <w:r w:rsidR="003E1660" w:rsidRPr="0064207D">
        <w:t xml:space="preserve"> </w:t>
      </w:r>
      <w:r w:rsidR="003E1660" w:rsidRPr="0064207D">
        <w:rPr>
          <w:rFonts w:ascii="Times New Roman" w:hAnsi="Times New Roman"/>
          <w:sz w:val="28"/>
          <w:szCs w:val="28"/>
          <w:lang w:eastAsia="ru-RU"/>
        </w:rPr>
        <w:t>сердечно-сосудистой системы, эндоскопических диагностических исследований, молекулярно-</w:t>
      </w:r>
      <w:r w:rsidR="009E60F6" w:rsidRPr="0064207D">
        <w:rPr>
          <w:rFonts w:ascii="Times New Roman" w:hAnsi="Times New Roman"/>
          <w:sz w:val="28"/>
          <w:szCs w:val="28"/>
          <w:lang w:eastAsia="ru-RU"/>
        </w:rPr>
        <w:t>генетических</w:t>
      </w:r>
      <w:r w:rsidR="003E1660" w:rsidRPr="0064207D">
        <w:rPr>
          <w:rFonts w:ascii="Times New Roman" w:hAnsi="Times New Roman"/>
          <w:sz w:val="28"/>
          <w:szCs w:val="28"/>
          <w:lang w:eastAsia="ru-RU"/>
        </w:rPr>
        <w:t xml:space="preserve"> исследований и патологоанатомических исследований биопсийного (операционного) материала с целью диагностики онкологических заболеваний</w:t>
      </w:r>
      <w:r w:rsidR="003E1660" w:rsidRPr="0064207D">
        <w:t xml:space="preserve"> </w:t>
      </w:r>
      <w:r w:rsidR="003E1660" w:rsidRPr="0064207D">
        <w:rPr>
          <w:rFonts w:ascii="Times New Roman" w:hAnsi="Times New Roman"/>
          <w:sz w:val="28"/>
          <w:szCs w:val="28"/>
          <w:lang w:eastAsia="ru-RU"/>
        </w:rPr>
        <w:t>и подбора противоопухолевой лекарственной терапии</w:t>
      </w:r>
      <w:r w:rsidRPr="0064207D">
        <w:rPr>
          <w:rFonts w:ascii="Times New Roman" w:hAnsi="Times New Roman"/>
          <w:sz w:val="28"/>
          <w:szCs w:val="28"/>
          <w:lang w:eastAsia="ru-RU"/>
        </w:rPr>
        <w:t xml:space="preserve">) осуществляется лечащим врачом, оказывающим первичную медико-санитарную помощь, в том числе первичную специализированную помощь, при наличии медицинских показаний в сроки, установленные Программой. </w:t>
      </w:r>
    </w:p>
    <w:p w:rsidR="00341D84" w:rsidRPr="0064207D" w:rsidRDefault="00341D84" w:rsidP="00D97B61">
      <w:pPr>
        <w:suppressAutoHyphens/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64207D">
        <w:rPr>
          <w:rFonts w:ascii="Times New Roman" w:hAnsi="Times New Roman"/>
          <w:sz w:val="28"/>
          <w:szCs w:val="28"/>
          <w:lang w:eastAsia="ru-RU"/>
        </w:rPr>
        <w:t>9. Структура тарифа на оплату медицинской помощи, оказанной лицам, не застрахованным по ОМС (кроме тарифов на оплату скорой медицинской помощи), включает в себя расходы на заработную плату, начисления на оплату труда, прочие выплаты, приобретение лекарственных препаратов, расходных материалов и изделий медицинского назначения, продуктов питания, мягкого инвентаря, медицинского инструментария, реактивов и химикатов, расходы на оплату стоимости лабораторных и инструментальных исследований, проводимых в других учреждениях (при отсутствии в медицинской организации лаборатории и диагности</w:t>
      </w:r>
      <w:r w:rsidR="001C3766">
        <w:rPr>
          <w:rFonts w:ascii="Times New Roman" w:hAnsi="Times New Roman"/>
          <w:sz w:val="28"/>
          <w:szCs w:val="28"/>
          <w:lang w:eastAsia="ru-RU"/>
        </w:rPr>
        <w:t>-</w:t>
      </w:r>
      <w:r w:rsidRPr="0064207D">
        <w:rPr>
          <w:rFonts w:ascii="Times New Roman" w:hAnsi="Times New Roman"/>
          <w:sz w:val="28"/>
          <w:szCs w:val="28"/>
          <w:lang w:eastAsia="ru-RU"/>
        </w:rPr>
        <w:t>ческого оборудования), организацию питания (при отсутствии организованного питания в медицинской организации), расходы на оплату коммунальных услуг.</w:t>
      </w:r>
    </w:p>
    <w:p w:rsidR="00341D84" w:rsidRPr="0064207D" w:rsidRDefault="00341D84" w:rsidP="00D97B61">
      <w:pPr>
        <w:suppressAutoHyphens/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64207D">
        <w:rPr>
          <w:rFonts w:ascii="Times New Roman" w:hAnsi="Times New Roman"/>
          <w:sz w:val="28"/>
          <w:szCs w:val="28"/>
          <w:lang w:eastAsia="ru-RU"/>
        </w:rPr>
        <w:t>Структура тарифа на оплату скорой медицинской помощи, оказанной лицам, не застрахованным по обязательному медицинскому страхованию, включает расходы в соответствии с пунктом 3 настоящего раздела.</w:t>
      </w:r>
    </w:p>
    <w:p w:rsidR="000053B6" w:rsidRPr="0064207D" w:rsidRDefault="007120B7" w:rsidP="00D97B61">
      <w:pPr>
        <w:suppressAutoHyphens/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64207D">
        <w:rPr>
          <w:rFonts w:ascii="Times New Roman" w:hAnsi="Times New Roman"/>
          <w:sz w:val="28"/>
          <w:szCs w:val="28"/>
          <w:lang w:eastAsia="ru-RU"/>
        </w:rPr>
        <w:t>10.</w:t>
      </w:r>
      <w:r w:rsidR="00425B62" w:rsidRPr="0064207D">
        <w:rPr>
          <w:rFonts w:ascii="Times New Roman" w:hAnsi="Times New Roman"/>
          <w:sz w:val="28"/>
          <w:szCs w:val="28"/>
          <w:lang w:eastAsia="ru-RU"/>
        </w:rPr>
        <w:t> </w:t>
      </w:r>
      <w:r w:rsidR="000053B6" w:rsidRPr="0064207D">
        <w:rPr>
          <w:rFonts w:ascii="Times New Roman" w:hAnsi="Times New Roman"/>
          <w:sz w:val="28"/>
          <w:szCs w:val="28"/>
          <w:lang w:eastAsia="ru-RU"/>
        </w:rPr>
        <w:t>Расходы, связанные с оказанием гражданам бесплатной медицинской помощи в экстренной форме медицинской организацией, в том числе медицинской организацией частной системы здравоохранения, не участв</w:t>
      </w:r>
      <w:r w:rsidR="009478F4" w:rsidRPr="0064207D">
        <w:rPr>
          <w:rFonts w:ascii="Times New Roman" w:hAnsi="Times New Roman"/>
          <w:sz w:val="28"/>
          <w:szCs w:val="28"/>
          <w:lang w:eastAsia="ru-RU"/>
        </w:rPr>
        <w:t xml:space="preserve">ующей  в реализации </w:t>
      </w:r>
      <w:r w:rsidR="009478F4" w:rsidRPr="0064207D">
        <w:rPr>
          <w:rFonts w:ascii="Times New Roman" w:hAnsi="Times New Roman"/>
          <w:sz w:val="28"/>
          <w:szCs w:val="28"/>
          <w:lang w:eastAsia="ru-RU"/>
        </w:rPr>
        <w:lastRenderedPageBreak/>
        <w:t xml:space="preserve">Программы, </w:t>
      </w:r>
      <w:r w:rsidR="000053B6" w:rsidRPr="0064207D">
        <w:rPr>
          <w:rFonts w:ascii="Times New Roman" w:hAnsi="Times New Roman"/>
          <w:sz w:val="28"/>
          <w:szCs w:val="28"/>
          <w:lang w:eastAsia="ru-RU"/>
        </w:rPr>
        <w:t xml:space="preserve">возмещаются согласно порядку и  размерам, установленным Тарифным соглашением об оплате медицинской помощи по Территориальной программе ОМС и Тарифным соглашением об установлении тарифов и порядка оплаты медицинской помощи, оказанной за счет межбюджетных трансфертов, предоставляемых из бюджета Республики Татарстан в бюджет ТФОМС Республики Татарстан на реализацию преимущественно одноканального финансирования медицинских организаций через </w:t>
      </w:r>
      <w:r w:rsidRPr="0064207D">
        <w:rPr>
          <w:rFonts w:ascii="Times New Roman" w:hAnsi="Times New Roman"/>
          <w:sz w:val="28"/>
          <w:szCs w:val="28"/>
          <w:lang w:eastAsia="ru-RU"/>
        </w:rPr>
        <w:t>систему ОМС.</w:t>
      </w:r>
    </w:p>
    <w:p w:rsidR="00650DE3" w:rsidRPr="0064207D" w:rsidRDefault="00B80F8A" w:rsidP="00D97B61">
      <w:pPr>
        <w:suppressAutoHyphens/>
        <w:autoSpaceDE w:val="0"/>
        <w:autoSpaceDN w:val="0"/>
        <w:adjustRightInd w:val="0"/>
        <w:spacing w:after="0" w:line="235" w:lineRule="auto"/>
        <w:ind w:firstLine="709"/>
        <w:contextualSpacing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64207D">
        <w:rPr>
          <w:rFonts w:ascii="Times New Roman" w:hAnsi="Times New Roman"/>
          <w:sz w:val="28"/>
          <w:szCs w:val="28"/>
          <w:lang w:eastAsia="ru-RU"/>
        </w:rPr>
        <w:t>11.</w:t>
      </w:r>
      <w:r w:rsidR="009478F4" w:rsidRPr="0064207D">
        <w:rPr>
          <w:rFonts w:ascii="Times New Roman" w:hAnsi="Times New Roman"/>
          <w:sz w:val="28"/>
          <w:szCs w:val="28"/>
          <w:lang w:eastAsia="ru-RU"/>
        </w:rPr>
        <w:t> </w:t>
      </w:r>
      <w:r w:rsidR="00650DE3" w:rsidRPr="0064207D">
        <w:rPr>
          <w:rFonts w:ascii="Times New Roman" w:hAnsi="Times New Roman"/>
          <w:sz w:val="28"/>
          <w:szCs w:val="28"/>
          <w:lang w:eastAsia="ru-RU"/>
        </w:rPr>
        <w:t>Подушевые нормативы финансирования, предусмотренные Программой (без учета расходов федерального бюджета), составляют:</w:t>
      </w:r>
    </w:p>
    <w:p w:rsidR="00650DE3" w:rsidRPr="0064207D" w:rsidRDefault="00650DE3" w:rsidP="00D97B6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4207D">
        <w:rPr>
          <w:rFonts w:ascii="Times New Roman" w:hAnsi="Times New Roman"/>
          <w:sz w:val="28"/>
          <w:szCs w:val="28"/>
          <w:lang w:eastAsia="ru-RU"/>
        </w:rPr>
        <w:t xml:space="preserve">за счет бюджетных ассигнований бюджета Республики Татарстан (в расчете  на одного жителя) в </w:t>
      </w:r>
      <w:r w:rsidR="00262098" w:rsidRPr="0064207D">
        <w:rPr>
          <w:rFonts w:ascii="Times New Roman" w:hAnsi="Times New Roman"/>
          <w:sz w:val="28"/>
          <w:szCs w:val="28"/>
          <w:lang w:eastAsia="ru-RU"/>
        </w:rPr>
        <w:t>202</w:t>
      </w:r>
      <w:r w:rsidR="009A73C8" w:rsidRPr="0064207D">
        <w:rPr>
          <w:rFonts w:ascii="Times New Roman" w:hAnsi="Times New Roman"/>
          <w:sz w:val="28"/>
          <w:szCs w:val="28"/>
          <w:lang w:eastAsia="ru-RU"/>
        </w:rPr>
        <w:t>1</w:t>
      </w:r>
      <w:r w:rsidRPr="0064207D">
        <w:rPr>
          <w:rFonts w:ascii="Times New Roman" w:hAnsi="Times New Roman"/>
          <w:sz w:val="28"/>
          <w:szCs w:val="28"/>
          <w:lang w:eastAsia="ru-RU"/>
        </w:rPr>
        <w:t xml:space="preserve"> году – </w:t>
      </w:r>
      <w:r w:rsidR="000B5C65">
        <w:rPr>
          <w:rFonts w:ascii="Times New Roman" w:hAnsi="Times New Roman"/>
          <w:sz w:val="28"/>
          <w:szCs w:val="28"/>
          <w:lang w:eastAsia="ru-RU"/>
        </w:rPr>
        <w:t>4 </w:t>
      </w:r>
      <w:r w:rsidR="006F257A">
        <w:rPr>
          <w:rFonts w:ascii="Times New Roman" w:hAnsi="Times New Roman"/>
          <w:sz w:val="28"/>
          <w:szCs w:val="28"/>
          <w:lang w:eastAsia="ru-RU"/>
        </w:rPr>
        <w:t>250,9</w:t>
      </w:r>
      <w:r w:rsidR="000B5C6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4207D">
        <w:rPr>
          <w:rFonts w:ascii="Times New Roman" w:hAnsi="Times New Roman"/>
          <w:sz w:val="28"/>
          <w:szCs w:val="28"/>
          <w:lang w:eastAsia="ru-RU"/>
        </w:rPr>
        <w:t xml:space="preserve">рубля, в </w:t>
      </w:r>
      <w:r w:rsidR="00262098" w:rsidRPr="0064207D">
        <w:rPr>
          <w:rFonts w:ascii="Times New Roman" w:hAnsi="Times New Roman"/>
          <w:sz w:val="28"/>
          <w:szCs w:val="28"/>
          <w:lang w:eastAsia="ru-RU"/>
        </w:rPr>
        <w:t>202</w:t>
      </w:r>
      <w:r w:rsidR="009A73C8" w:rsidRPr="0064207D">
        <w:rPr>
          <w:rFonts w:ascii="Times New Roman" w:hAnsi="Times New Roman"/>
          <w:sz w:val="28"/>
          <w:szCs w:val="28"/>
          <w:lang w:eastAsia="ru-RU"/>
        </w:rPr>
        <w:t>2</w:t>
      </w:r>
      <w:r w:rsidRPr="0064207D">
        <w:rPr>
          <w:rFonts w:ascii="Times New Roman" w:hAnsi="Times New Roman"/>
          <w:sz w:val="28"/>
          <w:szCs w:val="28"/>
          <w:lang w:eastAsia="ru-RU"/>
        </w:rPr>
        <w:t xml:space="preserve"> году – </w:t>
      </w:r>
      <w:r w:rsidR="000B5C65">
        <w:rPr>
          <w:rFonts w:ascii="Times New Roman" w:hAnsi="Times New Roman"/>
          <w:sz w:val="28"/>
          <w:szCs w:val="28"/>
          <w:lang w:eastAsia="ru-RU"/>
        </w:rPr>
        <w:t>4 </w:t>
      </w:r>
      <w:r w:rsidR="006F257A">
        <w:rPr>
          <w:rFonts w:ascii="Times New Roman" w:hAnsi="Times New Roman"/>
          <w:sz w:val="28"/>
          <w:szCs w:val="28"/>
          <w:lang w:eastAsia="ru-RU"/>
        </w:rPr>
        <w:t>556,9</w:t>
      </w:r>
      <w:r w:rsidR="00E16514" w:rsidRPr="0064207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4207D">
        <w:rPr>
          <w:rFonts w:ascii="Times New Roman" w:hAnsi="Times New Roman"/>
          <w:sz w:val="28"/>
          <w:szCs w:val="28"/>
          <w:lang w:eastAsia="ru-RU"/>
        </w:rPr>
        <w:t xml:space="preserve">рубля, </w:t>
      </w:r>
      <w:r w:rsidR="000B5C65">
        <w:rPr>
          <w:rFonts w:ascii="Times New Roman" w:hAnsi="Times New Roman"/>
          <w:sz w:val="28"/>
          <w:szCs w:val="28"/>
          <w:lang w:eastAsia="ru-RU"/>
        </w:rPr>
        <w:br/>
      </w:r>
      <w:r w:rsidRPr="0064207D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262098" w:rsidRPr="0064207D">
        <w:rPr>
          <w:rFonts w:ascii="Times New Roman" w:hAnsi="Times New Roman"/>
          <w:sz w:val="28"/>
          <w:szCs w:val="28"/>
          <w:lang w:eastAsia="ru-RU"/>
        </w:rPr>
        <w:t>202</w:t>
      </w:r>
      <w:r w:rsidR="009A73C8" w:rsidRPr="0064207D">
        <w:rPr>
          <w:rFonts w:ascii="Times New Roman" w:hAnsi="Times New Roman"/>
          <w:sz w:val="28"/>
          <w:szCs w:val="28"/>
          <w:lang w:eastAsia="ru-RU"/>
        </w:rPr>
        <w:t>3</w:t>
      </w:r>
      <w:r w:rsidRPr="0064207D">
        <w:rPr>
          <w:rFonts w:ascii="Times New Roman" w:hAnsi="Times New Roman"/>
          <w:sz w:val="28"/>
          <w:szCs w:val="28"/>
          <w:lang w:eastAsia="ru-RU"/>
        </w:rPr>
        <w:t xml:space="preserve"> году – </w:t>
      </w:r>
      <w:r w:rsidR="006F257A">
        <w:rPr>
          <w:rFonts w:ascii="Times New Roman" w:hAnsi="Times New Roman"/>
          <w:sz w:val="28"/>
          <w:szCs w:val="28"/>
          <w:lang w:eastAsia="ru-RU"/>
        </w:rPr>
        <w:t>4 785,0</w:t>
      </w:r>
      <w:r w:rsidR="00E16514" w:rsidRPr="0064207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4207D">
        <w:rPr>
          <w:rFonts w:ascii="Times New Roman" w:hAnsi="Times New Roman"/>
          <w:sz w:val="28"/>
          <w:szCs w:val="28"/>
          <w:lang w:eastAsia="ru-RU"/>
        </w:rPr>
        <w:t>рубля;</w:t>
      </w:r>
    </w:p>
    <w:p w:rsidR="00BD6CD9" w:rsidRPr="0064207D" w:rsidRDefault="00650DE3" w:rsidP="00D97B6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4207D">
        <w:rPr>
          <w:rFonts w:ascii="Times New Roman" w:hAnsi="Times New Roman"/>
          <w:sz w:val="28"/>
          <w:szCs w:val="28"/>
          <w:lang w:eastAsia="ru-RU"/>
        </w:rPr>
        <w:t>за счет средств ОМС на финансирование базовой программы ОМС (в расчете на одно застрахованное лицо</w:t>
      </w:r>
      <w:r w:rsidR="009A73C8" w:rsidRPr="0064207D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="004416EC" w:rsidRPr="0064207D">
        <w:rPr>
          <w:rFonts w:ascii="Times New Roman" w:hAnsi="Times New Roman"/>
          <w:sz w:val="28"/>
          <w:szCs w:val="28"/>
          <w:lang w:eastAsia="ru-RU"/>
        </w:rPr>
        <w:t>для</w:t>
      </w:r>
      <w:r w:rsidR="009A73C8" w:rsidRPr="0064207D">
        <w:rPr>
          <w:rFonts w:ascii="Times New Roman" w:hAnsi="Times New Roman"/>
          <w:sz w:val="28"/>
          <w:szCs w:val="28"/>
          <w:lang w:eastAsia="ru-RU"/>
        </w:rPr>
        <w:t xml:space="preserve"> оказани</w:t>
      </w:r>
      <w:r w:rsidR="004416EC" w:rsidRPr="0064207D">
        <w:rPr>
          <w:rFonts w:ascii="Times New Roman" w:hAnsi="Times New Roman"/>
          <w:sz w:val="28"/>
          <w:szCs w:val="28"/>
          <w:lang w:eastAsia="ru-RU"/>
        </w:rPr>
        <w:t>я</w:t>
      </w:r>
      <w:r w:rsidR="009A73C8" w:rsidRPr="0064207D">
        <w:rPr>
          <w:rFonts w:ascii="Times New Roman" w:hAnsi="Times New Roman"/>
          <w:sz w:val="28"/>
          <w:szCs w:val="28"/>
          <w:lang w:eastAsia="ru-RU"/>
        </w:rPr>
        <w:t xml:space="preserve"> медицинской помощи медицинскими организациями (</w:t>
      </w:r>
      <w:r w:rsidR="009A73C8" w:rsidRPr="0064207D">
        <w:rPr>
          <w:rFonts w:ascii="Times New Roman" w:hAnsi="Times New Roman"/>
          <w:sz w:val="28"/>
          <w:szCs w:val="28"/>
        </w:rPr>
        <w:t>за исключением федеральных медицинских организаций</w:t>
      </w:r>
      <w:r w:rsidRPr="0064207D">
        <w:rPr>
          <w:rFonts w:ascii="Times New Roman" w:hAnsi="Times New Roman"/>
          <w:sz w:val="28"/>
          <w:szCs w:val="28"/>
          <w:lang w:eastAsia="ru-RU"/>
        </w:rPr>
        <w:t xml:space="preserve">) в </w:t>
      </w:r>
      <w:r w:rsidR="00262098" w:rsidRPr="0064207D">
        <w:rPr>
          <w:rFonts w:ascii="Times New Roman" w:hAnsi="Times New Roman"/>
          <w:sz w:val="28"/>
          <w:szCs w:val="28"/>
          <w:lang w:eastAsia="ru-RU"/>
        </w:rPr>
        <w:t>202</w:t>
      </w:r>
      <w:r w:rsidR="009A73C8" w:rsidRPr="0064207D">
        <w:rPr>
          <w:rFonts w:ascii="Times New Roman" w:hAnsi="Times New Roman"/>
          <w:sz w:val="28"/>
          <w:szCs w:val="28"/>
          <w:lang w:eastAsia="ru-RU"/>
        </w:rPr>
        <w:t>1</w:t>
      </w:r>
      <w:r w:rsidRPr="0064207D">
        <w:rPr>
          <w:rFonts w:ascii="Times New Roman" w:hAnsi="Times New Roman"/>
          <w:sz w:val="28"/>
          <w:szCs w:val="28"/>
          <w:lang w:eastAsia="ru-RU"/>
        </w:rPr>
        <w:t xml:space="preserve"> г</w:t>
      </w:r>
      <w:r w:rsidRPr="0064207D">
        <w:rPr>
          <w:rFonts w:ascii="Times New Roman" w:hAnsi="Times New Roman"/>
          <w:sz w:val="28"/>
          <w:szCs w:val="28"/>
          <w:lang w:eastAsia="ru-RU"/>
        </w:rPr>
        <w:t>о</w:t>
      </w:r>
      <w:r w:rsidRPr="0064207D">
        <w:rPr>
          <w:rFonts w:ascii="Times New Roman" w:hAnsi="Times New Roman"/>
          <w:sz w:val="28"/>
          <w:szCs w:val="28"/>
          <w:lang w:eastAsia="ru-RU"/>
        </w:rPr>
        <w:t xml:space="preserve">ду – </w:t>
      </w:r>
      <w:r w:rsidR="009478F4" w:rsidRPr="0064207D">
        <w:rPr>
          <w:rFonts w:ascii="Times New Roman" w:hAnsi="Times New Roman"/>
          <w:sz w:val="28"/>
          <w:szCs w:val="28"/>
          <w:lang w:eastAsia="ru-RU"/>
        </w:rPr>
        <w:t>1</w:t>
      </w:r>
      <w:r w:rsidR="009A73C8" w:rsidRPr="0064207D">
        <w:rPr>
          <w:rFonts w:ascii="Times New Roman" w:hAnsi="Times New Roman"/>
          <w:sz w:val="28"/>
          <w:szCs w:val="28"/>
          <w:lang w:eastAsia="ru-RU"/>
        </w:rPr>
        <w:t>3</w:t>
      </w:r>
      <w:r w:rsidR="00331DCF" w:rsidRPr="0064207D">
        <w:rPr>
          <w:rFonts w:ascii="Times New Roman" w:hAnsi="Times New Roman"/>
          <w:sz w:val="28"/>
          <w:szCs w:val="28"/>
          <w:lang w:eastAsia="ru-RU"/>
        </w:rPr>
        <w:t> 019,3</w:t>
      </w:r>
      <w:r w:rsidR="00C67208" w:rsidRPr="0064207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4207D">
        <w:rPr>
          <w:rFonts w:ascii="Times New Roman" w:hAnsi="Times New Roman"/>
          <w:sz w:val="28"/>
          <w:szCs w:val="28"/>
          <w:lang w:eastAsia="ru-RU"/>
        </w:rPr>
        <w:t xml:space="preserve">рубля, в </w:t>
      </w:r>
      <w:r w:rsidR="00262098" w:rsidRPr="0064207D">
        <w:rPr>
          <w:rFonts w:ascii="Times New Roman" w:hAnsi="Times New Roman"/>
          <w:sz w:val="28"/>
          <w:szCs w:val="28"/>
          <w:lang w:eastAsia="ru-RU"/>
        </w:rPr>
        <w:t>202</w:t>
      </w:r>
      <w:r w:rsidR="009A73C8" w:rsidRPr="0064207D">
        <w:rPr>
          <w:rFonts w:ascii="Times New Roman" w:hAnsi="Times New Roman"/>
          <w:sz w:val="28"/>
          <w:szCs w:val="28"/>
          <w:lang w:eastAsia="ru-RU"/>
        </w:rPr>
        <w:t>2</w:t>
      </w:r>
      <w:r w:rsidRPr="0064207D">
        <w:rPr>
          <w:rFonts w:ascii="Times New Roman" w:hAnsi="Times New Roman"/>
          <w:sz w:val="28"/>
          <w:szCs w:val="28"/>
          <w:lang w:eastAsia="ru-RU"/>
        </w:rPr>
        <w:t xml:space="preserve"> году –</w:t>
      </w:r>
      <w:r w:rsidR="00796EEB" w:rsidRPr="0064207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79013E" w:rsidRPr="0064207D">
        <w:rPr>
          <w:rFonts w:ascii="Times New Roman" w:hAnsi="Times New Roman"/>
          <w:sz w:val="28"/>
          <w:szCs w:val="28"/>
        </w:rPr>
        <w:t>13</w:t>
      </w:r>
      <w:r w:rsidR="00331DCF" w:rsidRPr="0064207D">
        <w:rPr>
          <w:rFonts w:ascii="Times New Roman" w:hAnsi="Times New Roman"/>
          <w:sz w:val="28"/>
          <w:szCs w:val="28"/>
        </w:rPr>
        <w:t> 630,7</w:t>
      </w:r>
      <w:r w:rsidR="0088375B" w:rsidRPr="0064207D">
        <w:rPr>
          <w:rFonts w:ascii="Times New Roman" w:hAnsi="Times New Roman"/>
          <w:sz w:val="28"/>
          <w:szCs w:val="28"/>
        </w:rPr>
        <w:t xml:space="preserve"> </w:t>
      </w:r>
      <w:r w:rsidRPr="0064207D">
        <w:rPr>
          <w:rFonts w:ascii="Times New Roman" w:hAnsi="Times New Roman"/>
          <w:sz w:val="28"/>
          <w:szCs w:val="28"/>
          <w:lang w:eastAsia="ru-RU"/>
        </w:rPr>
        <w:t xml:space="preserve">рубля, в </w:t>
      </w:r>
      <w:r w:rsidR="00262098" w:rsidRPr="0064207D">
        <w:rPr>
          <w:rFonts w:ascii="Times New Roman" w:hAnsi="Times New Roman"/>
          <w:sz w:val="28"/>
          <w:szCs w:val="28"/>
          <w:lang w:eastAsia="ru-RU"/>
        </w:rPr>
        <w:t>202</w:t>
      </w:r>
      <w:r w:rsidR="009A73C8" w:rsidRPr="0064207D">
        <w:rPr>
          <w:rFonts w:ascii="Times New Roman" w:hAnsi="Times New Roman"/>
          <w:sz w:val="28"/>
          <w:szCs w:val="28"/>
          <w:lang w:eastAsia="ru-RU"/>
        </w:rPr>
        <w:t>3</w:t>
      </w:r>
      <w:r w:rsidRPr="0064207D">
        <w:rPr>
          <w:rFonts w:ascii="Times New Roman" w:hAnsi="Times New Roman"/>
          <w:sz w:val="28"/>
          <w:szCs w:val="28"/>
          <w:lang w:eastAsia="ru-RU"/>
        </w:rPr>
        <w:t xml:space="preserve"> году – </w:t>
      </w:r>
      <w:r w:rsidR="0079013E" w:rsidRPr="0064207D">
        <w:rPr>
          <w:rFonts w:ascii="Times New Roman" w:hAnsi="Times New Roman"/>
          <w:sz w:val="28"/>
          <w:szCs w:val="28"/>
          <w:lang w:eastAsia="ru-RU"/>
        </w:rPr>
        <w:t>14</w:t>
      </w:r>
      <w:r w:rsidR="00331DCF" w:rsidRPr="0064207D">
        <w:rPr>
          <w:rFonts w:ascii="Times New Roman" w:hAnsi="Times New Roman"/>
          <w:sz w:val="28"/>
          <w:szCs w:val="28"/>
          <w:lang w:eastAsia="ru-RU"/>
        </w:rPr>
        <w:t> 403,3</w:t>
      </w:r>
      <w:r w:rsidR="0079013E" w:rsidRPr="0064207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C77DB" w:rsidRPr="0064207D">
        <w:rPr>
          <w:rFonts w:ascii="Times New Roman" w:hAnsi="Times New Roman"/>
          <w:sz w:val="28"/>
          <w:szCs w:val="28"/>
          <w:lang w:eastAsia="ru-RU"/>
        </w:rPr>
        <w:t>р</w:t>
      </w:r>
      <w:r w:rsidR="00BD6CD9" w:rsidRPr="0064207D">
        <w:rPr>
          <w:rFonts w:ascii="Times New Roman" w:hAnsi="Times New Roman"/>
          <w:sz w:val="28"/>
          <w:szCs w:val="28"/>
          <w:lang w:eastAsia="ru-RU"/>
        </w:rPr>
        <w:t>убля.</w:t>
      </w:r>
    </w:p>
    <w:p w:rsidR="00650DE3" w:rsidRPr="0064207D" w:rsidRDefault="00650DE3" w:rsidP="00D97B6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4207D">
        <w:rPr>
          <w:rFonts w:ascii="Times New Roman" w:hAnsi="Times New Roman"/>
          <w:sz w:val="28"/>
          <w:szCs w:val="28"/>
          <w:lang w:eastAsia="ru-RU"/>
        </w:rPr>
        <w:t xml:space="preserve">Стоимость Программы </w:t>
      </w:r>
      <w:r w:rsidR="004416EC" w:rsidRPr="0064207D">
        <w:rPr>
          <w:rFonts w:ascii="Times New Roman" w:hAnsi="Times New Roman"/>
          <w:sz w:val="28"/>
          <w:szCs w:val="28"/>
          <w:lang w:eastAsia="ru-RU"/>
        </w:rPr>
        <w:t>для</w:t>
      </w:r>
      <w:r w:rsidR="009A73C8" w:rsidRPr="0064207D">
        <w:rPr>
          <w:rFonts w:ascii="Times New Roman" w:hAnsi="Times New Roman"/>
          <w:sz w:val="28"/>
          <w:szCs w:val="28"/>
          <w:lang w:eastAsia="ru-RU"/>
        </w:rPr>
        <w:t xml:space="preserve"> оказани</w:t>
      </w:r>
      <w:r w:rsidR="004416EC" w:rsidRPr="0064207D">
        <w:rPr>
          <w:rFonts w:ascii="Times New Roman" w:hAnsi="Times New Roman"/>
          <w:sz w:val="28"/>
          <w:szCs w:val="28"/>
          <w:lang w:eastAsia="ru-RU"/>
        </w:rPr>
        <w:t>я</w:t>
      </w:r>
      <w:r w:rsidR="009A73C8" w:rsidRPr="0064207D">
        <w:rPr>
          <w:rFonts w:ascii="Times New Roman" w:hAnsi="Times New Roman"/>
          <w:sz w:val="28"/>
          <w:szCs w:val="28"/>
          <w:lang w:eastAsia="ru-RU"/>
        </w:rPr>
        <w:t xml:space="preserve"> медицинской помощи медицинскими о</w:t>
      </w:r>
      <w:r w:rsidR="009A73C8" w:rsidRPr="0064207D">
        <w:rPr>
          <w:rFonts w:ascii="Times New Roman" w:hAnsi="Times New Roman"/>
          <w:sz w:val="28"/>
          <w:szCs w:val="28"/>
          <w:lang w:eastAsia="ru-RU"/>
        </w:rPr>
        <w:t>р</w:t>
      </w:r>
      <w:r w:rsidR="009A73C8" w:rsidRPr="0064207D">
        <w:rPr>
          <w:rFonts w:ascii="Times New Roman" w:hAnsi="Times New Roman"/>
          <w:sz w:val="28"/>
          <w:szCs w:val="28"/>
          <w:lang w:eastAsia="ru-RU"/>
        </w:rPr>
        <w:t>ганизациями (</w:t>
      </w:r>
      <w:r w:rsidR="009A73C8" w:rsidRPr="0064207D">
        <w:rPr>
          <w:rFonts w:ascii="Times New Roman" w:hAnsi="Times New Roman"/>
          <w:sz w:val="28"/>
          <w:szCs w:val="28"/>
        </w:rPr>
        <w:t>за исключением федеральных медицинских организаций</w:t>
      </w:r>
      <w:r w:rsidR="009A73C8" w:rsidRPr="0064207D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Pr="0064207D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262098" w:rsidRPr="0064207D">
        <w:rPr>
          <w:rFonts w:ascii="Times New Roman" w:hAnsi="Times New Roman"/>
          <w:sz w:val="28"/>
          <w:szCs w:val="28"/>
          <w:lang w:eastAsia="ru-RU"/>
        </w:rPr>
        <w:t>202</w:t>
      </w:r>
      <w:r w:rsidR="009A73C8" w:rsidRPr="0064207D">
        <w:rPr>
          <w:rFonts w:ascii="Times New Roman" w:hAnsi="Times New Roman"/>
          <w:sz w:val="28"/>
          <w:szCs w:val="28"/>
          <w:lang w:eastAsia="ru-RU"/>
        </w:rPr>
        <w:t>1</w:t>
      </w:r>
      <w:r w:rsidRPr="0064207D">
        <w:rPr>
          <w:rFonts w:ascii="Times New Roman" w:hAnsi="Times New Roman"/>
          <w:sz w:val="28"/>
          <w:szCs w:val="28"/>
          <w:lang w:eastAsia="ru-RU"/>
        </w:rPr>
        <w:t xml:space="preserve"> го</w:t>
      </w:r>
      <w:r w:rsidR="000B5C65">
        <w:rPr>
          <w:rFonts w:ascii="Times New Roman" w:hAnsi="Times New Roman"/>
          <w:sz w:val="28"/>
          <w:szCs w:val="28"/>
          <w:lang w:eastAsia="ru-RU"/>
        </w:rPr>
        <w:t>-</w:t>
      </w:r>
      <w:r w:rsidR="000B5C65">
        <w:rPr>
          <w:rFonts w:ascii="Times New Roman" w:hAnsi="Times New Roman"/>
          <w:sz w:val="28"/>
          <w:szCs w:val="28"/>
          <w:lang w:eastAsia="ru-RU"/>
        </w:rPr>
        <w:br/>
      </w:r>
      <w:r w:rsidRPr="0064207D">
        <w:rPr>
          <w:rFonts w:ascii="Times New Roman" w:hAnsi="Times New Roman"/>
          <w:sz w:val="28"/>
          <w:szCs w:val="28"/>
          <w:lang w:eastAsia="ru-RU"/>
        </w:rPr>
        <w:t>ду –</w:t>
      </w:r>
      <w:r w:rsidR="00842B82" w:rsidRPr="0064207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F257A">
        <w:rPr>
          <w:rFonts w:ascii="Times New Roman" w:hAnsi="Times New Roman"/>
          <w:sz w:val="28"/>
          <w:szCs w:val="28"/>
          <w:lang w:eastAsia="ru-RU"/>
        </w:rPr>
        <w:t>66 108 983</w:t>
      </w:r>
      <w:r w:rsidR="0069170D" w:rsidRPr="0064207D">
        <w:rPr>
          <w:rFonts w:ascii="Times New Roman" w:hAnsi="Times New Roman"/>
          <w:sz w:val="28"/>
          <w:szCs w:val="28"/>
          <w:lang w:eastAsia="ru-RU"/>
        </w:rPr>
        <w:t>,1</w:t>
      </w:r>
      <w:r w:rsidR="00842B82" w:rsidRPr="0064207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4207D">
        <w:rPr>
          <w:rFonts w:ascii="Times New Roman" w:hAnsi="Times New Roman"/>
          <w:sz w:val="28"/>
          <w:szCs w:val="28"/>
          <w:lang w:eastAsia="ru-RU"/>
        </w:rPr>
        <w:t xml:space="preserve">тыс.рублей, в </w:t>
      </w:r>
      <w:r w:rsidR="00262098" w:rsidRPr="0064207D">
        <w:rPr>
          <w:rFonts w:ascii="Times New Roman" w:hAnsi="Times New Roman"/>
          <w:sz w:val="28"/>
          <w:szCs w:val="28"/>
          <w:lang w:eastAsia="ru-RU"/>
        </w:rPr>
        <w:t>202</w:t>
      </w:r>
      <w:r w:rsidR="009A73C8" w:rsidRPr="0064207D">
        <w:rPr>
          <w:rFonts w:ascii="Times New Roman" w:hAnsi="Times New Roman"/>
          <w:sz w:val="28"/>
          <w:szCs w:val="28"/>
          <w:lang w:eastAsia="ru-RU"/>
        </w:rPr>
        <w:t>2</w:t>
      </w:r>
      <w:r w:rsidR="00842B82" w:rsidRPr="0064207D">
        <w:rPr>
          <w:rFonts w:ascii="Times New Roman" w:hAnsi="Times New Roman"/>
          <w:sz w:val="28"/>
          <w:szCs w:val="28"/>
          <w:lang w:eastAsia="ru-RU"/>
        </w:rPr>
        <w:t xml:space="preserve"> году – </w:t>
      </w:r>
      <w:r w:rsidR="006F257A">
        <w:rPr>
          <w:rFonts w:ascii="Times New Roman" w:hAnsi="Times New Roman"/>
          <w:sz w:val="28"/>
          <w:szCs w:val="28"/>
          <w:lang w:eastAsia="ru-RU"/>
        </w:rPr>
        <w:t>69 644 921,5</w:t>
      </w:r>
      <w:r w:rsidR="00842B82" w:rsidRPr="0064207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4207D">
        <w:rPr>
          <w:rFonts w:ascii="Times New Roman" w:hAnsi="Times New Roman"/>
          <w:sz w:val="28"/>
          <w:szCs w:val="28"/>
          <w:lang w:eastAsia="ru-RU"/>
        </w:rPr>
        <w:t xml:space="preserve">тыс.рублей, в </w:t>
      </w:r>
      <w:r w:rsidR="00262098" w:rsidRPr="0064207D">
        <w:rPr>
          <w:rFonts w:ascii="Times New Roman" w:hAnsi="Times New Roman"/>
          <w:sz w:val="28"/>
          <w:szCs w:val="28"/>
          <w:lang w:eastAsia="ru-RU"/>
        </w:rPr>
        <w:t>202</w:t>
      </w:r>
      <w:r w:rsidR="009A73C8" w:rsidRPr="0064207D">
        <w:rPr>
          <w:rFonts w:ascii="Times New Roman" w:hAnsi="Times New Roman"/>
          <w:sz w:val="28"/>
          <w:szCs w:val="28"/>
          <w:lang w:eastAsia="ru-RU"/>
        </w:rPr>
        <w:t>3</w:t>
      </w:r>
      <w:r w:rsidRPr="0064207D">
        <w:rPr>
          <w:rFonts w:ascii="Times New Roman" w:hAnsi="Times New Roman"/>
          <w:sz w:val="28"/>
          <w:szCs w:val="28"/>
          <w:lang w:eastAsia="ru-RU"/>
        </w:rPr>
        <w:t xml:space="preserve"> году –</w:t>
      </w:r>
      <w:r w:rsidR="00842B82" w:rsidRPr="0064207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9170D" w:rsidRPr="0064207D">
        <w:rPr>
          <w:rFonts w:ascii="Times New Roman" w:hAnsi="Times New Roman"/>
          <w:sz w:val="28"/>
          <w:szCs w:val="28"/>
          <w:lang w:eastAsia="ru-RU"/>
        </w:rPr>
        <w:br/>
        <w:t>73</w:t>
      </w:r>
      <w:r w:rsidR="006F257A">
        <w:rPr>
          <w:rFonts w:ascii="Times New Roman" w:hAnsi="Times New Roman"/>
          <w:sz w:val="28"/>
          <w:szCs w:val="28"/>
          <w:lang w:eastAsia="ru-RU"/>
        </w:rPr>
        <w:t> 481 151,4</w:t>
      </w:r>
      <w:r w:rsidR="00842B82" w:rsidRPr="0064207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B5C65">
        <w:rPr>
          <w:rFonts w:ascii="Times New Roman" w:hAnsi="Times New Roman"/>
          <w:sz w:val="28"/>
          <w:szCs w:val="28"/>
          <w:lang w:eastAsia="ru-RU"/>
        </w:rPr>
        <w:t xml:space="preserve">тыс.рублей (приложения № 3 и </w:t>
      </w:r>
      <w:r w:rsidRPr="0064207D">
        <w:rPr>
          <w:rFonts w:ascii="Times New Roman" w:hAnsi="Times New Roman"/>
          <w:sz w:val="28"/>
          <w:szCs w:val="28"/>
          <w:lang w:eastAsia="ru-RU"/>
        </w:rPr>
        <w:t>4 к настоящей Программе), в том числе:</w:t>
      </w:r>
    </w:p>
    <w:p w:rsidR="00650DE3" w:rsidRPr="0064207D" w:rsidRDefault="00650DE3" w:rsidP="00D97B6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64207D">
        <w:rPr>
          <w:rFonts w:ascii="Times New Roman" w:hAnsi="Times New Roman"/>
          <w:sz w:val="28"/>
          <w:szCs w:val="28"/>
          <w:lang w:eastAsia="ru-RU"/>
        </w:rPr>
        <w:t xml:space="preserve">за счет средств ОМС на реализацию базовой программы </w:t>
      </w:r>
      <w:r w:rsidR="004416EC" w:rsidRPr="0064207D">
        <w:rPr>
          <w:rFonts w:ascii="Times New Roman" w:hAnsi="Times New Roman"/>
          <w:sz w:val="28"/>
          <w:szCs w:val="28"/>
          <w:lang w:eastAsia="ru-RU"/>
        </w:rPr>
        <w:t>для</w:t>
      </w:r>
      <w:r w:rsidR="009A73C8" w:rsidRPr="0064207D">
        <w:rPr>
          <w:rFonts w:ascii="Times New Roman" w:hAnsi="Times New Roman"/>
          <w:sz w:val="28"/>
          <w:szCs w:val="28"/>
          <w:lang w:eastAsia="ru-RU"/>
        </w:rPr>
        <w:t xml:space="preserve"> оказани</w:t>
      </w:r>
      <w:r w:rsidR="004416EC" w:rsidRPr="0064207D">
        <w:rPr>
          <w:rFonts w:ascii="Times New Roman" w:hAnsi="Times New Roman"/>
          <w:sz w:val="28"/>
          <w:szCs w:val="28"/>
          <w:lang w:eastAsia="ru-RU"/>
        </w:rPr>
        <w:t>я</w:t>
      </w:r>
      <w:r w:rsidR="009A73C8" w:rsidRPr="0064207D">
        <w:rPr>
          <w:rFonts w:ascii="Times New Roman" w:hAnsi="Times New Roman"/>
          <w:sz w:val="28"/>
          <w:szCs w:val="28"/>
          <w:lang w:eastAsia="ru-RU"/>
        </w:rPr>
        <w:t xml:space="preserve"> мед</w:t>
      </w:r>
      <w:r w:rsidR="009A73C8" w:rsidRPr="0064207D">
        <w:rPr>
          <w:rFonts w:ascii="Times New Roman" w:hAnsi="Times New Roman"/>
          <w:sz w:val="28"/>
          <w:szCs w:val="28"/>
          <w:lang w:eastAsia="ru-RU"/>
        </w:rPr>
        <w:t>и</w:t>
      </w:r>
      <w:r w:rsidR="009A73C8" w:rsidRPr="0064207D">
        <w:rPr>
          <w:rFonts w:ascii="Times New Roman" w:hAnsi="Times New Roman"/>
          <w:sz w:val="28"/>
          <w:szCs w:val="28"/>
          <w:lang w:eastAsia="ru-RU"/>
        </w:rPr>
        <w:t>цинской помощи медицинскими организациями (</w:t>
      </w:r>
      <w:r w:rsidR="009A73C8" w:rsidRPr="0064207D">
        <w:rPr>
          <w:rFonts w:ascii="Times New Roman" w:hAnsi="Times New Roman"/>
          <w:sz w:val="28"/>
          <w:szCs w:val="28"/>
        </w:rPr>
        <w:t>за исключением федеральных м</w:t>
      </w:r>
      <w:r w:rsidR="009A73C8" w:rsidRPr="0064207D">
        <w:rPr>
          <w:rFonts w:ascii="Times New Roman" w:hAnsi="Times New Roman"/>
          <w:sz w:val="28"/>
          <w:szCs w:val="28"/>
        </w:rPr>
        <w:t>е</w:t>
      </w:r>
      <w:r w:rsidR="009A73C8" w:rsidRPr="0064207D">
        <w:rPr>
          <w:rFonts w:ascii="Times New Roman" w:hAnsi="Times New Roman"/>
          <w:sz w:val="28"/>
          <w:szCs w:val="28"/>
        </w:rPr>
        <w:t>дицинских организаций</w:t>
      </w:r>
      <w:r w:rsidR="009A73C8" w:rsidRPr="0064207D">
        <w:rPr>
          <w:rFonts w:ascii="Times New Roman" w:hAnsi="Times New Roman"/>
          <w:sz w:val="28"/>
          <w:szCs w:val="28"/>
          <w:lang w:eastAsia="ru-RU"/>
        </w:rPr>
        <w:t xml:space="preserve">) </w:t>
      </w:r>
      <w:r w:rsidRPr="0064207D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262098" w:rsidRPr="0064207D">
        <w:rPr>
          <w:rFonts w:ascii="Times New Roman" w:hAnsi="Times New Roman"/>
          <w:sz w:val="28"/>
          <w:szCs w:val="28"/>
          <w:lang w:eastAsia="ru-RU"/>
        </w:rPr>
        <w:t>202</w:t>
      </w:r>
      <w:r w:rsidR="009A73C8" w:rsidRPr="0064207D">
        <w:rPr>
          <w:rFonts w:ascii="Times New Roman" w:hAnsi="Times New Roman"/>
          <w:sz w:val="28"/>
          <w:szCs w:val="28"/>
          <w:lang w:eastAsia="ru-RU"/>
        </w:rPr>
        <w:t>1</w:t>
      </w:r>
      <w:r w:rsidRPr="0064207D">
        <w:rPr>
          <w:rFonts w:ascii="Times New Roman" w:hAnsi="Times New Roman"/>
          <w:sz w:val="28"/>
          <w:szCs w:val="28"/>
          <w:lang w:eastAsia="ru-RU"/>
        </w:rPr>
        <w:t xml:space="preserve"> году –</w:t>
      </w:r>
      <w:r w:rsidR="0069170D" w:rsidRPr="0064207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31DCF" w:rsidRPr="0064207D">
        <w:rPr>
          <w:rFonts w:ascii="Times New Roman" w:hAnsi="Times New Roman"/>
          <w:sz w:val="28"/>
          <w:szCs w:val="28"/>
          <w:lang w:eastAsia="ru-RU"/>
        </w:rPr>
        <w:t>49 502 286,9</w:t>
      </w:r>
      <w:r w:rsidR="00536B0B" w:rsidRPr="0064207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4207D">
        <w:rPr>
          <w:rFonts w:ascii="Times New Roman" w:hAnsi="Times New Roman"/>
          <w:sz w:val="28"/>
          <w:szCs w:val="28"/>
          <w:lang w:eastAsia="ru-RU"/>
        </w:rPr>
        <w:t xml:space="preserve">тыс.рублей, в </w:t>
      </w:r>
      <w:r w:rsidR="00262098" w:rsidRPr="0064207D">
        <w:rPr>
          <w:rFonts w:ascii="Times New Roman" w:hAnsi="Times New Roman"/>
          <w:sz w:val="28"/>
          <w:szCs w:val="28"/>
          <w:lang w:eastAsia="ru-RU"/>
        </w:rPr>
        <w:t>202</w:t>
      </w:r>
      <w:r w:rsidR="009A73C8" w:rsidRPr="0064207D">
        <w:rPr>
          <w:rFonts w:ascii="Times New Roman" w:hAnsi="Times New Roman"/>
          <w:sz w:val="28"/>
          <w:szCs w:val="28"/>
          <w:lang w:eastAsia="ru-RU"/>
        </w:rPr>
        <w:t>2</w:t>
      </w:r>
      <w:r w:rsidRPr="0064207D">
        <w:rPr>
          <w:rFonts w:ascii="Times New Roman" w:hAnsi="Times New Roman"/>
          <w:sz w:val="28"/>
          <w:szCs w:val="28"/>
          <w:lang w:eastAsia="ru-RU"/>
        </w:rPr>
        <w:t xml:space="preserve"> году –</w:t>
      </w:r>
      <w:r w:rsidR="00536B0B" w:rsidRPr="0064207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31DCF" w:rsidRPr="0064207D">
        <w:rPr>
          <w:rFonts w:ascii="Times New Roman" w:hAnsi="Times New Roman"/>
          <w:sz w:val="28"/>
          <w:szCs w:val="28"/>
          <w:lang w:eastAsia="ru-RU"/>
        </w:rPr>
        <w:t>51 826 859,5</w:t>
      </w:r>
      <w:r w:rsidR="00536B0B" w:rsidRPr="0064207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4207D">
        <w:rPr>
          <w:rFonts w:ascii="Times New Roman" w:hAnsi="Times New Roman"/>
          <w:sz w:val="28"/>
          <w:szCs w:val="28"/>
          <w:lang w:eastAsia="ru-RU"/>
        </w:rPr>
        <w:t xml:space="preserve">тыс.рублей, в </w:t>
      </w:r>
      <w:r w:rsidR="00262098" w:rsidRPr="0064207D">
        <w:rPr>
          <w:rFonts w:ascii="Times New Roman" w:hAnsi="Times New Roman"/>
          <w:sz w:val="28"/>
          <w:szCs w:val="28"/>
          <w:lang w:eastAsia="ru-RU"/>
        </w:rPr>
        <w:t>202</w:t>
      </w:r>
      <w:r w:rsidR="009A73C8" w:rsidRPr="0064207D">
        <w:rPr>
          <w:rFonts w:ascii="Times New Roman" w:hAnsi="Times New Roman"/>
          <w:sz w:val="28"/>
          <w:szCs w:val="28"/>
          <w:lang w:eastAsia="ru-RU"/>
        </w:rPr>
        <w:t>3</w:t>
      </w:r>
      <w:r w:rsidRPr="0064207D">
        <w:rPr>
          <w:rFonts w:ascii="Times New Roman" w:hAnsi="Times New Roman"/>
          <w:sz w:val="28"/>
          <w:szCs w:val="28"/>
          <w:lang w:eastAsia="ru-RU"/>
        </w:rPr>
        <w:t xml:space="preserve"> году –</w:t>
      </w:r>
      <w:r w:rsidR="0069170D" w:rsidRPr="0064207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31DCF" w:rsidRPr="0064207D">
        <w:rPr>
          <w:rFonts w:ascii="Times New Roman" w:hAnsi="Times New Roman"/>
          <w:sz w:val="28"/>
          <w:szCs w:val="28"/>
          <w:lang w:eastAsia="ru-RU"/>
        </w:rPr>
        <w:t>54 764 445,8</w:t>
      </w:r>
      <w:r w:rsidR="0079013E" w:rsidRPr="0064207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4207D">
        <w:rPr>
          <w:rFonts w:ascii="Times New Roman" w:hAnsi="Times New Roman"/>
          <w:sz w:val="28"/>
          <w:szCs w:val="28"/>
          <w:lang w:eastAsia="ru-RU"/>
        </w:rPr>
        <w:t>тыс.рублей;</w:t>
      </w:r>
    </w:p>
    <w:p w:rsidR="00180BCF" w:rsidRPr="0064207D" w:rsidRDefault="00650DE3" w:rsidP="00D97B61">
      <w:pPr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  <w:lang w:eastAsia="ru-RU"/>
        </w:rPr>
        <w:t xml:space="preserve">за счет бюджетных ассигнований бюджета Республики Татарстан в </w:t>
      </w:r>
      <w:r w:rsidR="00262098" w:rsidRPr="0064207D">
        <w:rPr>
          <w:rFonts w:ascii="Times New Roman" w:hAnsi="Times New Roman"/>
          <w:sz w:val="28"/>
          <w:szCs w:val="28"/>
          <w:lang w:eastAsia="ru-RU"/>
        </w:rPr>
        <w:t>202</w:t>
      </w:r>
      <w:r w:rsidR="004416EC" w:rsidRPr="0064207D">
        <w:rPr>
          <w:rFonts w:ascii="Times New Roman" w:hAnsi="Times New Roman"/>
          <w:sz w:val="28"/>
          <w:szCs w:val="28"/>
          <w:lang w:eastAsia="ru-RU"/>
        </w:rPr>
        <w:t>1</w:t>
      </w:r>
      <w:r w:rsidRPr="0064207D">
        <w:rPr>
          <w:rFonts w:ascii="Times New Roman" w:hAnsi="Times New Roman"/>
          <w:sz w:val="28"/>
          <w:szCs w:val="28"/>
          <w:lang w:eastAsia="ru-RU"/>
        </w:rPr>
        <w:t xml:space="preserve"> го</w:t>
      </w:r>
      <w:r w:rsidR="000B5C65">
        <w:rPr>
          <w:rFonts w:ascii="Times New Roman" w:hAnsi="Times New Roman"/>
          <w:sz w:val="28"/>
          <w:szCs w:val="28"/>
          <w:lang w:eastAsia="ru-RU"/>
        </w:rPr>
        <w:t>-</w:t>
      </w:r>
      <w:r w:rsidR="000B5C65">
        <w:rPr>
          <w:rFonts w:ascii="Times New Roman" w:hAnsi="Times New Roman"/>
          <w:sz w:val="28"/>
          <w:szCs w:val="28"/>
          <w:lang w:eastAsia="ru-RU"/>
        </w:rPr>
        <w:br/>
      </w:r>
      <w:r w:rsidRPr="0064207D">
        <w:rPr>
          <w:rFonts w:ascii="Times New Roman" w:hAnsi="Times New Roman"/>
          <w:sz w:val="28"/>
          <w:szCs w:val="28"/>
          <w:lang w:eastAsia="ru-RU"/>
        </w:rPr>
        <w:t xml:space="preserve">ду – </w:t>
      </w:r>
      <w:r w:rsidR="006F257A">
        <w:rPr>
          <w:rFonts w:ascii="Times New Roman" w:hAnsi="Times New Roman"/>
          <w:sz w:val="28"/>
          <w:szCs w:val="28"/>
          <w:lang w:eastAsia="ru-RU"/>
        </w:rPr>
        <w:t>16 606 696</w:t>
      </w:r>
      <w:r w:rsidR="0069170D" w:rsidRPr="0064207D">
        <w:rPr>
          <w:rFonts w:ascii="Times New Roman" w:hAnsi="Times New Roman"/>
          <w:sz w:val="28"/>
          <w:szCs w:val="28"/>
          <w:lang w:eastAsia="ru-RU"/>
        </w:rPr>
        <w:t>,2</w:t>
      </w:r>
      <w:r w:rsidR="00BC77DB" w:rsidRPr="0064207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36B0B" w:rsidRPr="0064207D">
        <w:rPr>
          <w:rFonts w:ascii="Times New Roman" w:hAnsi="Times New Roman"/>
          <w:sz w:val="28"/>
          <w:szCs w:val="28"/>
          <w:lang w:eastAsia="ru-RU"/>
        </w:rPr>
        <w:t>т</w:t>
      </w:r>
      <w:r w:rsidRPr="0064207D">
        <w:rPr>
          <w:rFonts w:ascii="Times New Roman" w:hAnsi="Times New Roman"/>
          <w:sz w:val="28"/>
          <w:szCs w:val="28"/>
          <w:lang w:eastAsia="ru-RU"/>
        </w:rPr>
        <w:t xml:space="preserve">ыс.рублей, в </w:t>
      </w:r>
      <w:r w:rsidR="00262098" w:rsidRPr="0064207D">
        <w:rPr>
          <w:rFonts w:ascii="Times New Roman" w:hAnsi="Times New Roman"/>
          <w:sz w:val="28"/>
          <w:szCs w:val="28"/>
          <w:lang w:eastAsia="ru-RU"/>
        </w:rPr>
        <w:t>202</w:t>
      </w:r>
      <w:r w:rsidR="004416EC" w:rsidRPr="0064207D">
        <w:rPr>
          <w:rFonts w:ascii="Times New Roman" w:hAnsi="Times New Roman"/>
          <w:sz w:val="28"/>
          <w:szCs w:val="28"/>
          <w:lang w:eastAsia="ru-RU"/>
        </w:rPr>
        <w:t>2</w:t>
      </w:r>
      <w:r w:rsidRPr="0064207D">
        <w:rPr>
          <w:rFonts w:ascii="Times New Roman" w:hAnsi="Times New Roman"/>
          <w:sz w:val="28"/>
          <w:szCs w:val="28"/>
          <w:lang w:eastAsia="ru-RU"/>
        </w:rPr>
        <w:t xml:space="preserve"> году – </w:t>
      </w:r>
      <w:r w:rsidR="006F257A">
        <w:rPr>
          <w:rFonts w:ascii="Times New Roman" w:hAnsi="Times New Roman"/>
          <w:sz w:val="28"/>
          <w:szCs w:val="28"/>
          <w:lang w:eastAsia="ru-RU"/>
        </w:rPr>
        <w:t>17 818 062,0</w:t>
      </w:r>
      <w:r w:rsidR="00536B0B" w:rsidRPr="0064207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4207D">
        <w:rPr>
          <w:rFonts w:ascii="Times New Roman" w:hAnsi="Times New Roman"/>
          <w:sz w:val="28"/>
          <w:szCs w:val="28"/>
          <w:lang w:eastAsia="ru-RU"/>
        </w:rPr>
        <w:t xml:space="preserve">тыс.рублей, в </w:t>
      </w:r>
      <w:r w:rsidR="00262098" w:rsidRPr="0064207D">
        <w:rPr>
          <w:rFonts w:ascii="Times New Roman" w:hAnsi="Times New Roman"/>
          <w:sz w:val="28"/>
          <w:szCs w:val="28"/>
          <w:lang w:eastAsia="ru-RU"/>
        </w:rPr>
        <w:t>202</w:t>
      </w:r>
      <w:r w:rsidR="004416EC" w:rsidRPr="0064207D">
        <w:rPr>
          <w:rFonts w:ascii="Times New Roman" w:hAnsi="Times New Roman"/>
          <w:sz w:val="28"/>
          <w:szCs w:val="28"/>
          <w:lang w:eastAsia="ru-RU"/>
        </w:rPr>
        <w:t>3</w:t>
      </w:r>
      <w:r w:rsidRPr="0064207D">
        <w:rPr>
          <w:rFonts w:ascii="Times New Roman" w:hAnsi="Times New Roman"/>
          <w:sz w:val="28"/>
          <w:szCs w:val="28"/>
          <w:lang w:eastAsia="ru-RU"/>
        </w:rPr>
        <w:t xml:space="preserve"> году –</w:t>
      </w:r>
      <w:r w:rsidR="00796EEB" w:rsidRPr="0064207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F257A">
        <w:rPr>
          <w:rFonts w:ascii="Times New Roman" w:hAnsi="Times New Roman"/>
          <w:sz w:val="28"/>
          <w:szCs w:val="28"/>
          <w:lang w:eastAsia="ru-RU"/>
        </w:rPr>
        <w:br/>
        <w:t>18 716 705,6</w:t>
      </w:r>
      <w:r w:rsidR="00536B0B" w:rsidRPr="0064207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4207D">
        <w:rPr>
          <w:rFonts w:ascii="Times New Roman" w:hAnsi="Times New Roman"/>
          <w:sz w:val="28"/>
          <w:szCs w:val="28"/>
          <w:lang w:eastAsia="ru-RU"/>
        </w:rPr>
        <w:t>тыс.рублей.</w:t>
      </w:r>
    </w:p>
    <w:p w:rsidR="00180BCF" w:rsidRPr="0064207D" w:rsidRDefault="00180BCF" w:rsidP="00D97B6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04687" w:rsidRPr="0064207D" w:rsidRDefault="00C04687" w:rsidP="00D97B6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IX. Иные источники финансирования</w:t>
      </w:r>
    </w:p>
    <w:p w:rsidR="00C04687" w:rsidRPr="0064207D" w:rsidRDefault="00C04687" w:rsidP="00D97B6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</w:p>
    <w:p w:rsidR="001B3704" w:rsidRPr="0064207D" w:rsidRDefault="00C04687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За счет б</w:t>
      </w:r>
      <w:r w:rsidRPr="00B63769">
        <w:rPr>
          <w:rFonts w:ascii="Times New Roman" w:hAnsi="Times New Roman"/>
          <w:sz w:val="28"/>
          <w:szCs w:val="28"/>
        </w:rPr>
        <w:t>ю</w:t>
      </w:r>
      <w:r w:rsidRPr="0064207D">
        <w:rPr>
          <w:rFonts w:ascii="Times New Roman" w:hAnsi="Times New Roman"/>
          <w:sz w:val="28"/>
          <w:szCs w:val="28"/>
        </w:rPr>
        <w:t>джетных ассигнований бюджета Федерального фонда обязательн</w:t>
      </w:r>
      <w:r w:rsidRPr="0064207D">
        <w:rPr>
          <w:rFonts w:ascii="Times New Roman" w:hAnsi="Times New Roman"/>
          <w:sz w:val="28"/>
          <w:szCs w:val="28"/>
        </w:rPr>
        <w:t>о</w:t>
      </w:r>
      <w:r w:rsidRPr="0064207D">
        <w:rPr>
          <w:rFonts w:ascii="Times New Roman" w:hAnsi="Times New Roman"/>
          <w:sz w:val="28"/>
          <w:szCs w:val="28"/>
        </w:rPr>
        <w:t xml:space="preserve">го медицинского страхования осуществляется финансовое обеспечение </w:t>
      </w:r>
      <w:r w:rsidR="001B3704" w:rsidRPr="0064207D">
        <w:rPr>
          <w:rFonts w:ascii="Times New Roman" w:hAnsi="Times New Roman"/>
          <w:sz w:val="28"/>
          <w:szCs w:val="28"/>
        </w:rPr>
        <w:t>специализ</w:t>
      </w:r>
      <w:r w:rsidR="001B3704" w:rsidRPr="0064207D">
        <w:rPr>
          <w:rFonts w:ascii="Times New Roman" w:hAnsi="Times New Roman"/>
          <w:sz w:val="28"/>
          <w:szCs w:val="28"/>
        </w:rPr>
        <w:t>и</w:t>
      </w:r>
      <w:r w:rsidR="001B3704" w:rsidRPr="0064207D">
        <w:rPr>
          <w:rFonts w:ascii="Times New Roman" w:hAnsi="Times New Roman"/>
          <w:sz w:val="28"/>
          <w:szCs w:val="28"/>
        </w:rPr>
        <w:t xml:space="preserve">рованной, в том числе </w:t>
      </w:r>
      <w:r w:rsidRPr="0064207D">
        <w:rPr>
          <w:rFonts w:ascii="Times New Roman" w:hAnsi="Times New Roman"/>
          <w:sz w:val="28"/>
          <w:szCs w:val="28"/>
        </w:rPr>
        <w:t>высокотехнологичной</w:t>
      </w:r>
      <w:r w:rsidR="00DC36DC">
        <w:rPr>
          <w:rFonts w:ascii="Times New Roman" w:hAnsi="Times New Roman"/>
          <w:sz w:val="28"/>
          <w:szCs w:val="28"/>
        </w:rPr>
        <w:t>,</w:t>
      </w:r>
      <w:r w:rsidRPr="0064207D">
        <w:rPr>
          <w:rFonts w:ascii="Times New Roman" w:hAnsi="Times New Roman"/>
          <w:sz w:val="28"/>
          <w:szCs w:val="28"/>
        </w:rPr>
        <w:t xml:space="preserve"> медицинской помощи, </w:t>
      </w:r>
      <w:r w:rsidR="001B3704" w:rsidRPr="0064207D">
        <w:rPr>
          <w:rFonts w:ascii="Times New Roman" w:hAnsi="Times New Roman"/>
          <w:sz w:val="28"/>
          <w:szCs w:val="28"/>
        </w:rPr>
        <w:t xml:space="preserve">оказываемой </w:t>
      </w:r>
      <w:r w:rsidRPr="0064207D">
        <w:rPr>
          <w:rFonts w:ascii="Times New Roman" w:hAnsi="Times New Roman"/>
          <w:sz w:val="28"/>
          <w:szCs w:val="28"/>
        </w:rPr>
        <w:t>федеральными государственными учреждениями</w:t>
      </w:r>
      <w:r w:rsidR="001B3704" w:rsidRPr="0064207D">
        <w:rPr>
          <w:rFonts w:ascii="Times New Roman" w:hAnsi="Times New Roman"/>
          <w:sz w:val="28"/>
          <w:szCs w:val="28"/>
        </w:rPr>
        <w:t xml:space="preserve">. </w:t>
      </w:r>
    </w:p>
    <w:p w:rsidR="001B3704" w:rsidRPr="0064207D" w:rsidRDefault="001B3704" w:rsidP="001C3766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За счет бюджетных ассигнований бюджета Федерального фонда обязательн</w:t>
      </w:r>
      <w:r w:rsidRPr="0064207D">
        <w:rPr>
          <w:rFonts w:ascii="Times New Roman" w:hAnsi="Times New Roman"/>
          <w:sz w:val="28"/>
          <w:szCs w:val="28"/>
        </w:rPr>
        <w:t>о</w:t>
      </w:r>
      <w:r w:rsidRPr="0064207D">
        <w:rPr>
          <w:rFonts w:ascii="Times New Roman" w:hAnsi="Times New Roman"/>
          <w:sz w:val="28"/>
          <w:szCs w:val="28"/>
        </w:rPr>
        <w:t>го медицинского страхования осуществляется финансовое обеспечение высокоте</w:t>
      </w:r>
      <w:r w:rsidRPr="0064207D">
        <w:rPr>
          <w:rFonts w:ascii="Times New Roman" w:hAnsi="Times New Roman"/>
          <w:sz w:val="28"/>
          <w:szCs w:val="28"/>
        </w:rPr>
        <w:t>х</w:t>
      </w:r>
      <w:r w:rsidRPr="0064207D">
        <w:rPr>
          <w:rFonts w:ascii="Times New Roman" w:hAnsi="Times New Roman"/>
          <w:sz w:val="28"/>
          <w:szCs w:val="28"/>
        </w:rPr>
        <w:t>нологичной медицинской помощи, не включенной в базовую программу обязател</w:t>
      </w:r>
      <w:r w:rsidRPr="0064207D">
        <w:rPr>
          <w:rFonts w:ascii="Times New Roman" w:hAnsi="Times New Roman"/>
          <w:sz w:val="28"/>
          <w:szCs w:val="28"/>
        </w:rPr>
        <w:t>ь</w:t>
      </w:r>
      <w:r w:rsidRPr="0064207D">
        <w:rPr>
          <w:rFonts w:ascii="Times New Roman" w:hAnsi="Times New Roman"/>
          <w:sz w:val="28"/>
          <w:szCs w:val="28"/>
        </w:rPr>
        <w:t>ного медицинского страхования, в соответствии с разделом II приложения к Пр</w:t>
      </w:r>
      <w:r w:rsidRPr="0064207D">
        <w:rPr>
          <w:rFonts w:ascii="Times New Roman" w:hAnsi="Times New Roman"/>
          <w:sz w:val="28"/>
          <w:szCs w:val="28"/>
        </w:rPr>
        <w:t>о</w:t>
      </w:r>
      <w:r w:rsidRPr="0064207D">
        <w:rPr>
          <w:rFonts w:ascii="Times New Roman" w:hAnsi="Times New Roman"/>
          <w:sz w:val="28"/>
          <w:szCs w:val="28"/>
        </w:rPr>
        <w:t>грамме государственных гарантий бесплатного оказания гражданам медицинской помощи на 2021 год и на плановый период 2022 и 2023 годов, утвержденной пост</w:t>
      </w:r>
      <w:r w:rsidRPr="0064207D">
        <w:rPr>
          <w:rFonts w:ascii="Times New Roman" w:hAnsi="Times New Roman"/>
          <w:sz w:val="28"/>
          <w:szCs w:val="28"/>
        </w:rPr>
        <w:t>а</w:t>
      </w:r>
      <w:r w:rsidRPr="0064207D">
        <w:rPr>
          <w:rFonts w:ascii="Times New Roman" w:hAnsi="Times New Roman"/>
          <w:sz w:val="28"/>
          <w:szCs w:val="28"/>
        </w:rPr>
        <w:t xml:space="preserve">новлением Правительства Российской Федерации </w:t>
      </w:r>
      <w:r w:rsidR="005307F6" w:rsidRPr="0064207D">
        <w:rPr>
          <w:rFonts w:ascii="Times New Roman" w:hAnsi="Times New Roman"/>
          <w:sz w:val="28"/>
          <w:szCs w:val="28"/>
        </w:rPr>
        <w:t>от 28 декабря 2020 г</w:t>
      </w:r>
      <w:r w:rsidR="00A61B3F" w:rsidRPr="0064207D">
        <w:rPr>
          <w:rFonts w:ascii="Times New Roman" w:hAnsi="Times New Roman"/>
          <w:sz w:val="28"/>
          <w:szCs w:val="28"/>
        </w:rPr>
        <w:t>.</w:t>
      </w:r>
      <w:r w:rsidR="00483363" w:rsidRPr="0064207D">
        <w:rPr>
          <w:rFonts w:ascii="Times New Roman" w:hAnsi="Times New Roman"/>
          <w:sz w:val="28"/>
          <w:szCs w:val="28"/>
        </w:rPr>
        <w:t xml:space="preserve"> </w:t>
      </w:r>
      <w:r w:rsidR="005307F6" w:rsidRPr="0064207D">
        <w:rPr>
          <w:rFonts w:ascii="Times New Roman" w:hAnsi="Times New Roman"/>
          <w:sz w:val="28"/>
          <w:szCs w:val="28"/>
        </w:rPr>
        <w:t>№ 2299</w:t>
      </w:r>
      <w:r w:rsidRPr="0064207D">
        <w:rPr>
          <w:rFonts w:ascii="Times New Roman" w:hAnsi="Times New Roman"/>
          <w:sz w:val="28"/>
          <w:szCs w:val="28"/>
        </w:rPr>
        <w:t>, ок</w:t>
      </w:r>
      <w:r w:rsidRPr="0064207D">
        <w:rPr>
          <w:rFonts w:ascii="Times New Roman" w:hAnsi="Times New Roman"/>
          <w:sz w:val="28"/>
          <w:szCs w:val="28"/>
        </w:rPr>
        <w:t>а</w:t>
      </w:r>
      <w:r w:rsidRPr="0064207D">
        <w:rPr>
          <w:rFonts w:ascii="Times New Roman" w:hAnsi="Times New Roman"/>
          <w:sz w:val="28"/>
          <w:szCs w:val="28"/>
        </w:rPr>
        <w:t xml:space="preserve">зываемой </w:t>
      </w:r>
      <w:r w:rsidR="00483C91" w:rsidRPr="0064207D">
        <w:rPr>
          <w:rFonts w:ascii="Times New Roman" w:hAnsi="Times New Roman"/>
          <w:sz w:val="28"/>
          <w:szCs w:val="28"/>
        </w:rPr>
        <w:t>м</w:t>
      </w:r>
      <w:r w:rsidR="00C04687" w:rsidRPr="0064207D">
        <w:rPr>
          <w:rFonts w:ascii="Times New Roman" w:hAnsi="Times New Roman"/>
          <w:sz w:val="28"/>
          <w:szCs w:val="28"/>
        </w:rPr>
        <w:t>едицинскими организациями частной системы здравоохранения, вкл</w:t>
      </w:r>
      <w:r w:rsidR="00C04687" w:rsidRPr="0064207D">
        <w:rPr>
          <w:rFonts w:ascii="Times New Roman" w:hAnsi="Times New Roman"/>
          <w:sz w:val="28"/>
          <w:szCs w:val="28"/>
        </w:rPr>
        <w:t>ю</w:t>
      </w:r>
      <w:r w:rsidR="00C04687" w:rsidRPr="0064207D">
        <w:rPr>
          <w:rFonts w:ascii="Times New Roman" w:hAnsi="Times New Roman"/>
          <w:sz w:val="28"/>
          <w:szCs w:val="28"/>
        </w:rPr>
        <w:t>ченными в перечень, утвержденный Министерством здравоохранения Российской Федерации.</w:t>
      </w:r>
    </w:p>
    <w:p w:rsidR="00180BCF" w:rsidRPr="0064207D" w:rsidRDefault="00180BCF" w:rsidP="00D97B6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  <w:sectPr w:rsidR="00180BCF" w:rsidRPr="0064207D" w:rsidSect="004D3F0B">
          <w:headerReference w:type="default" r:id="rId42"/>
          <w:type w:val="continuous"/>
          <w:pgSz w:w="11906" w:h="16838" w:code="9"/>
          <w:pgMar w:top="1134" w:right="567" w:bottom="1134" w:left="1134" w:header="510" w:footer="709" w:gutter="0"/>
          <w:pgNumType w:start="1"/>
          <w:cols w:space="720"/>
          <w:noEndnote/>
          <w:titlePg/>
          <w:docGrid w:linePitch="299"/>
        </w:sectPr>
      </w:pPr>
    </w:p>
    <w:p w:rsidR="00337598" w:rsidRPr="0064207D" w:rsidRDefault="00337598" w:rsidP="00D97B61">
      <w:pPr>
        <w:autoSpaceDE w:val="0"/>
        <w:autoSpaceDN w:val="0"/>
        <w:adjustRightInd w:val="0"/>
        <w:spacing w:after="0" w:line="240" w:lineRule="auto"/>
        <w:ind w:left="10915"/>
        <w:contextualSpacing/>
        <w:jc w:val="both"/>
        <w:outlineLvl w:val="1"/>
        <w:rPr>
          <w:rFonts w:ascii="Times New Roman" w:hAnsi="Times New Roman"/>
          <w:sz w:val="28"/>
          <w:szCs w:val="24"/>
        </w:rPr>
      </w:pPr>
      <w:r w:rsidRPr="0064207D">
        <w:rPr>
          <w:rFonts w:ascii="Times New Roman" w:hAnsi="Times New Roman"/>
          <w:sz w:val="28"/>
          <w:szCs w:val="24"/>
        </w:rPr>
        <w:lastRenderedPageBreak/>
        <w:t>Приложение № 1</w:t>
      </w:r>
    </w:p>
    <w:p w:rsidR="00337598" w:rsidRPr="0064207D" w:rsidRDefault="00337598" w:rsidP="00D97B61">
      <w:pPr>
        <w:autoSpaceDE w:val="0"/>
        <w:autoSpaceDN w:val="0"/>
        <w:adjustRightInd w:val="0"/>
        <w:spacing w:after="0" w:line="240" w:lineRule="auto"/>
        <w:ind w:left="10915"/>
        <w:contextualSpacing/>
        <w:jc w:val="both"/>
        <w:rPr>
          <w:rFonts w:ascii="Times New Roman" w:hAnsi="Times New Roman"/>
          <w:sz w:val="28"/>
          <w:szCs w:val="24"/>
        </w:rPr>
      </w:pPr>
      <w:r w:rsidRPr="0064207D">
        <w:rPr>
          <w:rFonts w:ascii="Times New Roman" w:hAnsi="Times New Roman"/>
          <w:sz w:val="28"/>
          <w:szCs w:val="24"/>
        </w:rPr>
        <w:t>к Программе государственных г</w:t>
      </w:r>
      <w:r w:rsidRPr="0064207D">
        <w:rPr>
          <w:rFonts w:ascii="Times New Roman" w:hAnsi="Times New Roman"/>
          <w:sz w:val="28"/>
          <w:szCs w:val="24"/>
        </w:rPr>
        <w:t>а</w:t>
      </w:r>
      <w:r w:rsidRPr="0064207D">
        <w:rPr>
          <w:rFonts w:ascii="Times New Roman" w:hAnsi="Times New Roman"/>
          <w:sz w:val="28"/>
          <w:szCs w:val="24"/>
        </w:rPr>
        <w:t>рантий бесплатного оказания гр</w:t>
      </w:r>
      <w:r w:rsidRPr="0064207D">
        <w:rPr>
          <w:rFonts w:ascii="Times New Roman" w:hAnsi="Times New Roman"/>
          <w:sz w:val="28"/>
          <w:szCs w:val="24"/>
        </w:rPr>
        <w:t>а</w:t>
      </w:r>
      <w:r w:rsidRPr="0064207D">
        <w:rPr>
          <w:rFonts w:ascii="Times New Roman" w:hAnsi="Times New Roman"/>
          <w:sz w:val="28"/>
          <w:szCs w:val="24"/>
        </w:rPr>
        <w:t>жданам медицинской помощи на территории Республики Тата</w:t>
      </w:r>
      <w:r w:rsidRPr="0064207D">
        <w:rPr>
          <w:rFonts w:ascii="Times New Roman" w:hAnsi="Times New Roman"/>
          <w:sz w:val="28"/>
          <w:szCs w:val="24"/>
        </w:rPr>
        <w:t>р</w:t>
      </w:r>
      <w:r w:rsidRPr="0064207D">
        <w:rPr>
          <w:rFonts w:ascii="Times New Roman" w:hAnsi="Times New Roman"/>
          <w:sz w:val="28"/>
          <w:szCs w:val="24"/>
        </w:rPr>
        <w:t xml:space="preserve">стан </w:t>
      </w:r>
      <w:r w:rsidR="00706041" w:rsidRPr="0064207D">
        <w:rPr>
          <w:rFonts w:ascii="Times New Roman" w:hAnsi="Times New Roman"/>
          <w:sz w:val="28"/>
          <w:szCs w:val="24"/>
        </w:rPr>
        <w:t>на 2021 год и на плановый период 2022 и 2023 годов</w:t>
      </w:r>
    </w:p>
    <w:p w:rsidR="00341D84" w:rsidRPr="0064207D" w:rsidRDefault="00341D84" w:rsidP="00D97B61">
      <w:pPr>
        <w:autoSpaceDE w:val="0"/>
        <w:autoSpaceDN w:val="0"/>
        <w:adjustRightInd w:val="0"/>
        <w:spacing w:after="0" w:line="240" w:lineRule="auto"/>
        <w:ind w:left="11057"/>
        <w:contextualSpacing/>
        <w:jc w:val="both"/>
        <w:rPr>
          <w:rFonts w:ascii="Times New Roman" w:hAnsi="Times New Roman"/>
          <w:sz w:val="16"/>
          <w:szCs w:val="28"/>
        </w:rPr>
      </w:pPr>
    </w:p>
    <w:p w:rsidR="00180BCF" w:rsidRPr="0064207D" w:rsidRDefault="00180BCF" w:rsidP="00D97B61">
      <w:pPr>
        <w:autoSpaceDE w:val="0"/>
        <w:autoSpaceDN w:val="0"/>
        <w:adjustRightInd w:val="0"/>
        <w:spacing w:after="0" w:line="240" w:lineRule="auto"/>
        <w:ind w:left="11057"/>
        <w:contextualSpacing/>
        <w:jc w:val="both"/>
        <w:rPr>
          <w:rFonts w:ascii="Times New Roman" w:hAnsi="Times New Roman"/>
          <w:sz w:val="16"/>
          <w:szCs w:val="28"/>
        </w:rPr>
      </w:pPr>
    </w:p>
    <w:p w:rsidR="009B1425" w:rsidRPr="0064207D" w:rsidRDefault="009B1425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64207D">
        <w:rPr>
          <w:rFonts w:ascii="Times New Roman" w:hAnsi="Times New Roman"/>
          <w:bCs/>
          <w:sz w:val="28"/>
          <w:szCs w:val="28"/>
        </w:rPr>
        <w:t>Перечень</w:t>
      </w:r>
    </w:p>
    <w:p w:rsidR="009B1425" w:rsidRPr="0064207D" w:rsidRDefault="009B1425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64207D">
        <w:rPr>
          <w:rFonts w:ascii="Times New Roman" w:hAnsi="Times New Roman"/>
          <w:bCs/>
          <w:sz w:val="28"/>
          <w:szCs w:val="28"/>
        </w:rPr>
        <w:t>медицинских организаций, участвующих в реализации Программы государственных гарантий</w:t>
      </w:r>
    </w:p>
    <w:p w:rsidR="009B1425" w:rsidRPr="0064207D" w:rsidRDefault="009B1425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64207D">
        <w:rPr>
          <w:rFonts w:ascii="Times New Roman" w:hAnsi="Times New Roman"/>
          <w:bCs/>
          <w:sz w:val="28"/>
          <w:szCs w:val="28"/>
        </w:rPr>
        <w:t xml:space="preserve">бесплатного оказания гражданам медицинской помощи на территории Республики Татарстан </w:t>
      </w:r>
    </w:p>
    <w:p w:rsidR="009B1425" w:rsidRDefault="00706041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64207D">
        <w:rPr>
          <w:rFonts w:ascii="Times New Roman" w:hAnsi="Times New Roman"/>
          <w:bCs/>
          <w:sz w:val="28"/>
          <w:szCs w:val="28"/>
        </w:rPr>
        <w:t>на 2021 год и на плановый период 2022 и 2023 годов</w:t>
      </w:r>
      <w:r w:rsidR="009B1425" w:rsidRPr="0026361A">
        <w:rPr>
          <w:rFonts w:ascii="Times New Roman" w:hAnsi="Times New Roman"/>
          <w:bCs/>
          <w:sz w:val="24"/>
          <w:szCs w:val="20"/>
          <w:vertAlign w:val="superscript"/>
        </w:rPr>
        <w:t>*</w:t>
      </w:r>
      <w:r w:rsidR="009B1425" w:rsidRPr="0064207D">
        <w:rPr>
          <w:rFonts w:ascii="Times New Roman" w:hAnsi="Times New Roman"/>
          <w:bCs/>
          <w:sz w:val="28"/>
          <w:szCs w:val="28"/>
        </w:rPr>
        <w:t xml:space="preserve"> </w:t>
      </w:r>
    </w:p>
    <w:p w:rsidR="0026361A" w:rsidRPr="0064207D" w:rsidRDefault="0026361A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Cs/>
          <w:sz w:val="28"/>
          <w:szCs w:val="28"/>
        </w:rPr>
      </w:pPr>
    </w:p>
    <w:tbl>
      <w:tblPr>
        <w:tblW w:w="15180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81"/>
        <w:gridCol w:w="6661"/>
        <w:gridCol w:w="2126"/>
        <w:gridCol w:w="2268"/>
        <w:gridCol w:w="1984"/>
        <w:gridCol w:w="1560"/>
      </w:tblGrid>
      <w:tr w:rsidR="004E3101" w:rsidRPr="0064207D" w:rsidTr="007D1883">
        <w:trPr>
          <w:trHeight w:val="2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E3101" w:rsidRPr="0064207D" w:rsidRDefault="004E3101" w:rsidP="00D97B61">
            <w:pPr>
              <w:spacing w:after="0" w:line="228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66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E3101" w:rsidRPr="0064207D" w:rsidRDefault="004E3101" w:rsidP="00D97B61">
            <w:pPr>
              <w:spacing w:after="0" w:line="228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 xml:space="preserve">Наименования медицинских организаций, участвующих </w:t>
            </w:r>
          </w:p>
          <w:p w:rsidR="004E3101" w:rsidRPr="0064207D" w:rsidRDefault="004E3101" w:rsidP="00D97B61">
            <w:pPr>
              <w:spacing w:after="0" w:line="228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в реализации Программы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3101" w:rsidRPr="0064207D" w:rsidRDefault="004E3101" w:rsidP="00D97B61">
            <w:pPr>
              <w:spacing w:after="0" w:line="228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В том числе</w:t>
            </w:r>
          </w:p>
        </w:tc>
      </w:tr>
      <w:tr w:rsidR="004E3101" w:rsidRPr="0064207D" w:rsidTr="007D1883">
        <w:trPr>
          <w:trHeight w:val="20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3101" w:rsidRPr="0064207D" w:rsidRDefault="004E3101" w:rsidP="00D97B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66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E3101" w:rsidRPr="0064207D" w:rsidRDefault="004E3101" w:rsidP="00D97B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E3101" w:rsidRPr="0064207D" w:rsidRDefault="004E3101" w:rsidP="00D97B61">
            <w:pPr>
              <w:spacing w:after="0" w:line="228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осуществляющих де</w:t>
            </w: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я</w:t>
            </w: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тельность в сфере об</w:t>
            </w: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я</w:t>
            </w: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зательного медицинск</w:t>
            </w: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о</w:t>
            </w: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го страхования по Те</w:t>
            </w: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р</w:t>
            </w: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риториальной програ</w:t>
            </w: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м</w:t>
            </w: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ме обязательного мед</w:t>
            </w: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и</w:t>
            </w: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цинского страхования в 2021 году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E3101" w:rsidRPr="0064207D" w:rsidRDefault="004E3101" w:rsidP="00D97B61">
            <w:pPr>
              <w:spacing w:after="0" w:line="228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финансируемых госуда</w:t>
            </w: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р</w:t>
            </w: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ственным учреждением «Территориальный фонд обязательного медици</w:t>
            </w: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н</w:t>
            </w: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ского страхования Ре</w:t>
            </w: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с</w:t>
            </w: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публики Татарстан» за счет средств бюджета Республики Татарстан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E3101" w:rsidRPr="0064207D" w:rsidRDefault="004E3101" w:rsidP="00D97B61">
            <w:pPr>
              <w:spacing w:after="0" w:line="228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оказывающих высок</w:t>
            </w: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о</w:t>
            </w: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технологичную мед</w:t>
            </w: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и</w:t>
            </w: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цинскую помощь в соответствии с уст</w:t>
            </w: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а</w:t>
            </w: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новленным Мин</w:t>
            </w: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и</w:t>
            </w: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стерством здрав</w:t>
            </w: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о</w:t>
            </w: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охранения Республики Татарстан заданием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E3101" w:rsidRPr="0064207D" w:rsidRDefault="004E3101" w:rsidP="00D97B61">
            <w:pPr>
              <w:spacing w:after="0" w:line="228" w:lineRule="auto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оказывающих отдельным кат</w:t>
            </w: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е</w:t>
            </w: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гориям граждан в Республике Татарстан услуги по зубо- и слухо-протезированию</w:t>
            </w:r>
          </w:p>
        </w:tc>
      </w:tr>
    </w:tbl>
    <w:p w:rsidR="004E3101" w:rsidRPr="0064207D" w:rsidRDefault="004E3101" w:rsidP="00D97B61">
      <w:pPr>
        <w:autoSpaceDE w:val="0"/>
        <w:autoSpaceDN w:val="0"/>
        <w:adjustRightInd w:val="0"/>
        <w:spacing w:after="0" w:line="240" w:lineRule="auto"/>
        <w:ind w:left="11057"/>
        <w:contextualSpacing/>
        <w:jc w:val="both"/>
        <w:rPr>
          <w:rFonts w:ascii="Times New Roman" w:hAnsi="Times New Roman"/>
          <w:b/>
          <w:color w:val="000000"/>
          <w:sz w:val="2"/>
          <w:szCs w:val="28"/>
        </w:rPr>
      </w:pPr>
    </w:p>
    <w:p w:rsidR="004E3101" w:rsidRPr="0064207D" w:rsidRDefault="004E3101" w:rsidP="00D97B61">
      <w:pPr>
        <w:autoSpaceDE w:val="0"/>
        <w:autoSpaceDN w:val="0"/>
        <w:adjustRightInd w:val="0"/>
        <w:spacing w:after="0" w:line="240" w:lineRule="auto"/>
        <w:ind w:left="11057"/>
        <w:contextualSpacing/>
        <w:jc w:val="both"/>
        <w:rPr>
          <w:rFonts w:ascii="Times New Roman" w:hAnsi="Times New Roman"/>
          <w:color w:val="000000"/>
          <w:sz w:val="2"/>
          <w:szCs w:val="28"/>
        </w:rPr>
      </w:pPr>
    </w:p>
    <w:tbl>
      <w:tblPr>
        <w:tblW w:w="15183" w:type="dxa"/>
        <w:tblInd w:w="93" w:type="dxa"/>
        <w:tblLook w:val="04A0"/>
      </w:tblPr>
      <w:tblGrid>
        <w:gridCol w:w="607"/>
        <w:gridCol w:w="6653"/>
        <w:gridCol w:w="2122"/>
        <w:gridCol w:w="2264"/>
        <w:gridCol w:w="1980"/>
        <w:gridCol w:w="1557"/>
      </w:tblGrid>
      <w:tr w:rsidR="001072BB" w:rsidRPr="0064207D" w:rsidTr="00155B61">
        <w:trPr>
          <w:trHeight w:val="20"/>
          <w:tblHeader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BB" w:rsidRPr="0064207D" w:rsidRDefault="001072BB" w:rsidP="00D97B6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BB" w:rsidRPr="0064207D" w:rsidRDefault="001072BB" w:rsidP="00D97B6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BB" w:rsidRPr="0064207D" w:rsidRDefault="001072BB" w:rsidP="00D97B6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BB" w:rsidRPr="0064207D" w:rsidRDefault="001072BB" w:rsidP="00D97B6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BB" w:rsidRPr="0064207D" w:rsidRDefault="001072BB" w:rsidP="00D97B6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BB" w:rsidRPr="0064207D" w:rsidRDefault="001072BB" w:rsidP="00D97B6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1072BB" w:rsidRPr="0064207D" w:rsidTr="00155B61">
        <w:trPr>
          <w:trHeight w:val="73"/>
        </w:trPr>
        <w:tc>
          <w:tcPr>
            <w:tcW w:w="15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BB" w:rsidRPr="0064207D" w:rsidRDefault="001072BB" w:rsidP="00D97B61">
            <w:pPr>
              <w:spacing w:after="0" w:line="240" w:lineRule="atLeast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054317">
              <w:rPr>
                <w:rFonts w:ascii="Times New Roman" w:eastAsia="Times New Roman" w:hAnsi="Times New Roman"/>
                <w:color w:val="000000"/>
                <w:sz w:val="18"/>
                <w:szCs w:val="20"/>
                <w:lang w:eastAsia="ru-RU"/>
              </w:rPr>
              <w:t>Медицинские организации республиканского значения</w:t>
            </w:r>
          </w:p>
        </w:tc>
      </w:tr>
      <w:tr w:rsidR="001072BB" w:rsidRPr="0064207D" w:rsidTr="00155B61">
        <w:trPr>
          <w:trHeight w:val="221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ГАУЗ</w:t>
            </w:r>
            <w:r w:rsidRPr="0064207D">
              <w:rPr>
                <w:color w:val="000000"/>
                <w:vertAlign w:val="superscript"/>
              </w:rPr>
              <w:footnoteReference w:id="2"/>
            </w: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«Детская республиканская клиническая больница Министерства здрав</w:t>
            </w: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охранения Республики Татарстан»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072BB" w:rsidRPr="0064207D" w:rsidTr="00155B61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ГАУЗ «Межрегиональный клинико-диагностический центр»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072BB" w:rsidRPr="0064207D" w:rsidTr="00155B61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ГАУЗ «Республиканская клиническая больница Министерства здравоохранения Республики Татарстан»**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1072BB" w:rsidRPr="0064207D" w:rsidTr="00155B61">
        <w:trPr>
          <w:trHeight w:val="259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ГАУЗ «Республиканская клиническая инфекционная больница имени профессора А.Ф.Агафонова»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072BB" w:rsidRPr="0064207D" w:rsidTr="00155B61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ГАУЗ «Республиканская клиническая офтальмологическая больница Министерс</w:t>
            </w: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</w:t>
            </w: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ва здравоохранения Республики Татарстан имени профессора Е.В.Адамюка» 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072BB" w:rsidRPr="0064207D" w:rsidTr="00155B61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ГАУЗ «Республиканская клиническая психиатрическая больница им.акад.В.М.Бехтерева Министерства здравоохранения Республики Татарстан»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072BB" w:rsidRPr="0064207D" w:rsidTr="00155B61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ГАУЗ «Республиканская стоматологическая поликлиника Министерства здрав</w:t>
            </w: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охранения Республики Татарстан»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1072BB" w:rsidRPr="0064207D" w:rsidTr="00155B61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8.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ГАУЗ «Республиканский детский психоневрологический санаторий»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072BB" w:rsidRPr="0064207D" w:rsidTr="00155B61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ГАУЗ «Республиканский клинический кожно-венерологический диспансер»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072BB" w:rsidRPr="0064207D" w:rsidTr="00155B61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ГАУЗ «Республиканский клинический неврологический центр»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072BB" w:rsidRPr="0064207D" w:rsidTr="00155B61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ГАУЗ «Республиканский клинический онкологический диспансер Министерства здравоохранения Республики Татарстан»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072BB" w:rsidRPr="0064207D" w:rsidTr="00155B61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ГАУЗ «Республиканский клинический противотуберкулезный диспансер»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072BB" w:rsidRPr="0064207D" w:rsidTr="00155B61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ГАУЗ «Республиканский наркологический диспансер Министерства здравоохр</w:t>
            </w: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</w:t>
            </w: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нения Республики Татарстан»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072BB" w:rsidRPr="0064207D" w:rsidTr="00155B61">
        <w:trPr>
          <w:trHeight w:val="92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ГАУЗ «Республиканский центр общественного здоровья и медицинской проф</w:t>
            </w: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лактики»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072BB" w:rsidRPr="0064207D" w:rsidTr="00155B61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ГАУЗ «Республиканский центр по профилактике и борьбе со СПИД и инфекцио</w:t>
            </w: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</w:t>
            </w: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ными заболеваниями Министерства здравоохранения Республики Татарстан»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072BB" w:rsidRPr="0064207D" w:rsidTr="00155B61">
        <w:trPr>
          <w:trHeight w:val="7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ГАУЗ Республики Татарстан «Больница скорой медицинской помощи»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072BB" w:rsidRPr="0064207D" w:rsidTr="00155B61">
        <w:trPr>
          <w:trHeight w:val="20"/>
        </w:trPr>
        <w:tc>
          <w:tcPr>
            <w:tcW w:w="15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Агрызский район</w:t>
            </w:r>
          </w:p>
        </w:tc>
      </w:tr>
      <w:tr w:rsidR="001072BB" w:rsidRPr="0064207D" w:rsidTr="00155B61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ГАУЗ «Агрызская центральная районная больница»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072BB" w:rsidRPr="0064207D" w:rsidTr="00155B61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ООО «Табиб Карим»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1072BB" w:rsidRPr="0064207D" w:rsidTr="00155B61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ЧУЗ «Больница «РЖД-Медицина» города Ижевск»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072BB" w:rsidRPr="0064207D" w:rsidTr="00155B61">
        <w:trPr>
          <w:trHeight w:val="20"/>
        </w:trPr>
        <w:tc>
          <w:tcPr>
            <w:tcW w:w="15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Азнакаевский район</w:t>
            </w:r>
          </w:p>
        </w:tc>
      </w:tr>
      <w:tr w:rsidR="001072BB" w:rsidRPr="0064207D" w:rsidTr="00155B61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ГАУЗ «Азнакаевская центральная районная больница»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1072BB" w:rsidRPr="0064207D" w:rsidTr="00155B61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ГАУЗ Республики Татарстан «Актюбинский психоневрологический диспансер»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072BB" w:rsidRPr="0064207D" w:rsidTr="00155B61">
        <w:trPr>
          <w:trHeight w:val="20"/>
        </w:trPr>
        <w:tc>
          <w:tcPr>
            <w:tcW w:w="15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Аксубаевский район</w:t>
            </w:r>
          </w:p>
        </w:tc>
      </w:tr>
      <w:tr w:rsidR="001072BB" w:rsidRPr="0064207D" w:rsidTr="00155B61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ГАУЗ «Аксубаевская центральная районная больница»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1072BB" w:rsidRPr="0064207D" w:rsidTr="00155B61">
        <w:trPr>
          <w:trHeight w:val="20"/>
        </w:trPr>
        <w:tc>
          <w:tcPr>
            <w:tcW w:w="15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Актанышский район</w:t>
            </w:r>
          </w:p>
        </w:tc>
      </w:tr>
      <w:tr w:rsidR="001072BB" w:rsidRPr="0064207D" w:rsidTr="00155B61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ГАУЗ «Актанышская центральная районная больница»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072BB" w:rsidRPr="0064207D" w:rsidTr="00155B61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ООО «Стоматолог»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1072BB" w:rsidRPr="0064207D" w:rsidTr="00155B61">
        <w:trPr>
          <w:trHeight w:val="20"/>
        </w:trPr>
        <w:tc>
          <w:tcPr>
            <w:tcW w:w="15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Алексеевский район</w:t>
            </w:r>
          </w:p>
        </w:tc>
      </w:tr>
      <w:tr w:rsidR="001072BB" w:rsidRPr="0064207D" w:rsidTr="00155B61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ГАУЗ «Алексеевская центральная районная больница»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1072BB" w:rsidRPr="0064207D" w:rsidTr="00155B61">
        <w:trPr>
          <w:trHeight w:val="20"/>
        </w:trPr>
        <w:tc>
          <w:tcPr>
            <w:tcW w:w="15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Алькеевский район</w:t>
            </w:r>
          </w:p>
        </w:tc>
      </w:tr>
      <w:tr w:rsidR="001072BB" w:rsidRPr="0064207D" w:rsidTr="00155B61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ГАУЗ «Базарно-Матакская центральная районная больница Алькеевского муниц</w:t>
            </w: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пального района»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1072BB" w:rsidRPr="0064207D" w:rsidTr="00155B61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ООО «Межрайонный центр глазной хирургии – Хузангаево»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072BB" w:rsidRPr="0064207D" w:rsidTr="00155B61">
        <w:trPr>
          <w:trHeight w:val="20"/>
        </w:trPr>
        <w:tc>
          <w:tcPr>
            <w:tcW w:w="15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Альметьевский район</w:t>
            </w:r>
          </w:p>
        </w:tc>
      </w:tr>
      <w:tr w:rsidR="001072BB" w:rsidRPr="0064207D" w:rsidTr="00155B61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ГАУЗ «Альметьевская городская поликлиника №</w:t>
            </w:r>
            <w:r w:rsidR="00BB7B2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072BB" w:rsidRPr="0064207D" w:rsidTr="00155B61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ГАУЗ «Альметьевская детская городская больница с перинатальным центром»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072BB" w:rsidRPr="0064207D" w:rsidTr="00155B61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ГАУЗ «Альметьевская станция скорой медицинской помощи»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072BB" w:rsidRPr="0064207D" w:rsidTr="00155B61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ГАУЗ «Альметьевская стоматологическая поликлиника»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1072BB" w:rsidRPr="0064207D" w:rsidTr="00155B61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ГАУЗ «Альметьевская центральная районная больница»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072BB" w:rsidRPr="0064207D" w:rsidTr="00155B61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15B64" w:rsidP="00D97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ГАУЗ «</w:t>
            </w:r>
            <w:r w:rsidRPr="00115B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Альметьевский центр общественного здоровья и медицинской профила</w:t>
            </w:r>
            <w:r w:rsidRPr="00115B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115B6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тики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072BB" w:rsidRPr="0064207D" w:rsidTr="00155B61">
        <w:trPr>
          <w:trHeight w:val="268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ЛПУ «Медико-санитарная часть открытого акционерного общества «Татнефть» и города Альметьевска»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072BB" w:rsidRPr="0064207D" w:rsidTr="00155B61">
        <w:trPr>
          <w:trHeight w:val="1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ООО «МРТ Экспресс»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072BB" w:rsidRPr="0064207D" w:rsidTr="00155B61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ООО «ФармГрупп»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072BB" w:rsidRPr="0064207D" w:rsidTr="00155B61">
        <w:trPr>
          <w:trHeight w:val="20"/>
        </w:trPr>
        <w:tc>
          <w:tcPr>
            <w:tcW w:w="15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Апастовский район</w:t>
            </w:r>
          </w:p>
        </w:tc>
      </w:tr>
      <w:tr w:rsidR="001072BB" w:rsidRPr="0064207D" w:rsidTr="00155B61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ГАУЗ «Апастовская центральная районная больница»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1072BB" w:rsidRPr="0064207D" w:rsidTr="00155B61">
        <w:trPr>
          <w:trHeight w:val="20"/>
        </w:trPr>
        <w:tc>
          <w:tcPr>
            <w:tcW w:w="15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Арский район</w:t>
            </w:r>
          </w:p>
        </w:tc>
      </w:tr>
      <w:tr w:rsidR="001072BB" w:rsidRPr="0064207D" w:rsidTr="00155B61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BB" w:rsidRPr="0064207D" w:rsidRDefault="001072BB" w:rsidP="00D97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ГАУЗ «Арская центральная районная больница»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1072BB" w:rsidRPr="0064207D" w:rsidTr="00155B61">
        <w:trPr>
          <w:trHeight w:val="20"/>
        </w:trPr>
        <w:tc>
          <w:tcPr>
            <w:tcW w:w="15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Атнинский район</w:t>
            </w:r>
          </w:p>
        </w:tc>
      </w:tr>
      <w:tr w:rsidR="001072BB" w:rsidRPr="0064207D" w:rsidTr="00155B61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ГАУЗ «Атнинская центральная районная больница»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1072BB" w:rsidRPr="0064207D" w:rsidTr="00155B61">
        <w:trPr>
          <w:trHeight w:val="20"/>
        </w:trPr>
        <w:tc>
          <w:tcPr>
            <w:tcW w:w="15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Бавлинский район</w:t>
            </w:r>
          </w:p>
        </w:tc>
      </w:tr>
      <w:tr w:rsidR="001072BB" w:rsidRPr="0064207D" w:rsidTr="00155B61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ГАУЗ «Бавлинская центральная районная больница»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1072BB" w:rsidRPr="0064207D" w:rsidTr="00155B61">
        <w:trPr>
          <w:trHeight w:val="20"/>
        </w:trPr>
        <w:tc>
          <w:tcPr>
            <w:tcW w:w="15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Балтасинский район</w:t>
            </w:r>
          </w:p>
        </w:tc>
      </w:tr>
      <w:tr w:rsidR="001072BB" w:rsidRPr="0064207D" w:rsidTr="00155B61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ГАУЗ «Балтасинская центральная районная больница»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1072BB" w:rsidRPr="0064207D" w:rsidTr="00155B61">
        <w:trPr>
          <w:trHeight w:val="20"/>
        </w:trPr>
        <w:tc>
          <w:tcPr>
            <w:tcW w:w="15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Бугульминский район</w:t>
            </w:r>
          </w:p>
        </w:tc>
      </w:tr>
      <w:tr w:rsidR="001072BB" w:rsidRPr="0064207D" w:rsidTr="00155B61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ГАУЗ «Бугульминская центральная районная больница»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1072BB" w:rsidRPr="0064207D" w:rsidTr="00155B61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ООО  «Эстетика»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072BB" w:rsidRPr="0064207D" w:rsidTr="00155B61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ООО «Медстом»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072BB" w:rsidRPr="0064207D" w:rsidTr="00155B61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ЧУЗ «Поликлиника «РЖД-Медицина» города Бугульма»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072BB" w:rsidRPr="0064207D" w:rsidTr="00155B61">
        <w:trPr>
          <w:trHeight w:val="20"/>
        </w:trPr>
        <w:tc>
          <w:tcPr>
            <w:tcW w:w="15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Буинский район</w:t>
            </w:r>
          </w:p>
        </w:tc>
      </w:tr>
      <w:tr w:rsidR="001072BB" w:rsidRPr="0064207D" w:rsidTr="00155B61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ГАУЗ «Буинская центральная районная больница»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1072BB" w:rsidRPr="0064207D" w:rsidTr="00155B61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47.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ГАУЗ «Республиканский детский санаторий села Черки-Кильдуразы»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072BB" w:rsidRPr="0064207D" w:rsidTr="00155B61">
        <w:trPr>
          <w:trHeight w:val="20"/>
        </w:trPr>
        <w:tc>
          <w:tcPr>
            <w:tcW w:w="15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Верхнеуслонский район</w:t>
            </w:r>
          </w:p>
        </w:tc>
      </w:tr>
      <w:tr w:rsidR="001072BB" w:rsidRPr="0064207D" w:rsidTr="00155B61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48.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ГАУЗ «Верхнеуслонская центральная районная больница»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072BB" w:rsidRPr="0064207D" w:rsidTr="00155B61">
        <w:trPr>
          <w:trHeight w:val="20"/>
        </w:trPr>
        <w:tc>
          <w:tcPr>
            <w:tcW w:w="15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Высокогорский район</w:t>
            </w:r>
          </w:p>
        </w:tc>
      </w:tr>
      <w:tr w:rsidR="001072BB" w:rsidRPr="0064207D" w:rsidTr="00155B61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49.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BB" w:rsidRPr="0064207D" w:rsidRDefault="001072BB" w:rsidP="00D97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ГАУЗ «Высокогорская центральная районная больница»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1072BB" w:rsidRPr="0064207D" w:rsidTr="00155B61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50.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BB" w:rsidRPr="0064207D" w:rsidRDefault="001072BB" w:rsidP="00D97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ООО «Центр Нефрологии»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072BB" w:rsidRPr="0064207D" w:rsidTr="00155B61">
        <w:trPr>
          <w:trHeight w:val="20"/>
        </w:trPr>
        <w:tc>
          <w:tcPr>
            <w:tcW w:w="15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Дрожжановский район</w:t>
            </w:r>
          </w:p>
        </w:tc>
      </w:tr>
      <w:tr w:rsidR="001072BB" w:rsidRPr="0064207D" w:rsidTr="00155B61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51.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BB" w:rsidRPr="0064207D" w:rsidRDefault="001072BB" w:rsidP="00D97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ГАУЗ «Дрожжановская центральная районная больница»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1072BB" w:rsidRPr="0064207D" w:rsidTr="00155B61">
        <w:trPr>
          <w:trHeight w:val="20"/>
        </w:trPr>
        <w:tc>
          <w:tcPr>
            <w:tcW w:w="15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Елабужский район</w:t>
            </w:r>
          </w:p>
        </w:tc>
      </w:tr>
      <w:tr w:rsidR="001072BB" w:rsidRPr="0064207D" w:rsidTr="00155B61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52.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АО «Стоматологическая поликлиника «АлСтом»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1072BB" w:rsidRPr="0064207D" w:rsidTr="00155B61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53.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ГАУЗ «Елабужская центральная районная больница»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072BB" w:rsidRPr="0064207D" w:rsidTr="00155B61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54.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ООО «Исцеление»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072BB" w:rsidRPr="0064207D" w:rsidTr="00155B61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ООО «Кристалл Клиник»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072BB" w:rsidRPr="0064207D" w:rsidTr="00155B61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56.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ООО «Центр глазной хирургии – Елабуга»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072BB" w:rsidRPr="0064207D" w:rsidTr="00155B61">
        <w:trPr>
          <w:trHeight w:val="20"/>
        </w:trPr>
        <w:tc>
          <w:tcPr>
            <w:tcW w:w="15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Заинский район</w:t>
            </w:r>
          </w:p>
        </w:tc>
      </w:tr>
      <w:tr w:rsidR="001072BB" w:rsidRPr="0064207D" w:rsidTr="00155B61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57.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BB" w:rsidRPr="0064207D" w:rsidRDefault="001072BB" w:rsidP="00D97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ГАУЗ «Заинская центральная районная больница»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1072BB" w:rsidRPr="0064207D" w:rsidTr="00155B61">
        <w:trPr>
          <w:trHeight w:val="20"/>
        </w:trPr>
        <w:tc>
          <w:tcPr>
            <w:tcW w:w="15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Зеленодольский район</w:t>
            </w:r>
          </w:p>
        </w:tc>
      </w:tr>
      <w:tr w:rsidR="001072BB" w:rsidRPr="0064207D" w:rsidTr="00155B61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58.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ГАУЗ «Зеленодольская центральная районная больница»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1072BB" w:rsidRPr="0064207D" w:rsidTr="00155B61">
        <w:trPr>
          <w:trHeight w:val="20"/>
        </w:trPr>
        <w:tc>
          <w:tcPr>
            <w:tcW w:w="15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Кайбицкий район</w:t>
            </w:r>
          </w:p>
        </w:tc>
      </w:tr>
      <w:tr w:rsidR="001072BB" w:rsidRPr="0064207D" w:rsidTr="00155B61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59.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ГАУЗ «Кайбицкая центральная районная больница»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1072BB" w:rsidRPr="0064207D" w:rsidTr="00155B61">
        <w:trPr>
          <w:trHeight w:val="20"/>
        </w:trPr>
        <w:tc>
          <w:tcPr>
            <w:tcW w:w="15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Камско-Устьинский район</w:t>
            </w:r>
          </w:p>
        </w:tc>
      </w:tr>
      <w:tr w:rsidR="001072BB" w:rsidRPr="0064207D" w:rsidTr="00155B61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BB" w:rsidRPr="0064207D" w:rsidRDefault="001072BB" w:rsidP="00D97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ГАУЗ «Камско-Устьинская центральная районная больница»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1072BB" w:rsidRPr="0064207D" w:rsidTr="00155B61">
        <w:trPr>
          <w:trHeight w:val="20"/>
        </w:trPr>
        <w:tc>
          <w:tcPr>
            <w:tcW w:w="15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Кукморский район</w:t>
            </w:r>
          </w:p>
        </w:tc>
      </w:tr>
      <w:tr w:rsidR="001072BB" w:rsidRPr="0064207D" w:rsidTr="00155B61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6</w:t>
            </w: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BB" w:rsidRPr="0064207D" w:rsidRDefault="001072BB" w:rsidP="00D97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ГАУЗ «Кукморская центральная районная больница»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1072BB" w:rsidRPr="0064207D" w:rsidTr="00155B61">
        <w:trPr>
          <w:trHeight w:val="20"/>
        </w:trPr>
        <w:tc>
          <w:tcPr>
            <w:tcW w:w="15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Лаишевский район</w:t>
            </w:r>
          </w:p>
        </w:tc>
      </w:tr>
      <w:tr w:rsidR="001072BB" w:rsidRPr="0064207D" w:rsidTr="00155B61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62.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BB" w:rsidRPr="0064207D" w:rsidRDefault="001072BB" w:rsidP="00D97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ГАУЗ «Лаишевская центральная районная больница»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1072BB" w:rsidRPr="0064207D" w:rsidTr="00155B61">
        <w:trPr>
          <w:trHeight w:val="20"/>
        </w:trPr>
        <w:tc>
          <w:tcPr>
            <w:tcW w:w="15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Лениногорский район</w:t>
            </w:r>
          </w:p>
        </w:tc>
      </w:tr>
      <w:tr w:rsidR="001072BB" w:rsidRPr="0064207D" w:rsidTr="00155B61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63.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ГАУЗ «Лениногорская центральная районная больница»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1072BB" w:rsidRPr="0064207D" w:rsidTr="00155B61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64.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BB" w:rsidRDefault="001072BB" w:rsidP="00D97B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ООО «Центр современной медицины «Профмед и Ко»</w:t>
            </w:r>
          </w:p>
          <w:p w:rsidR="00BB7B21" w:rsidRPr="0064207D" w:rsidRDefault="00BB7B21" w:rsidP="00D97B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072BB" w:rsidRPr="0064207D" w:rsidTr="00155B61">
        <w:trPr>
          <w:trHeight w:val="20"/>
        </w:trPr>
        <w:tc>
          <w:tcPr>
            <w:tcW w:w="15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Мамадышский район</w:t>
            </w:r>
          </w:p>
        </w:tc>
      </w:tr>
      <w:tr w:rsidR="001072BB" w:rsidRPr="0064207D" w:rsidTr="00155B61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65.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ГАУЗ «Мамадышская центральная районная больница»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1072BB" w:rsidRPr="0064207D" w:rsidTr="00155B61">
        <w:trPr>
          <w:trHeight w:val="20"/>
        </w:trPr>
        <w:tc>
          <w:tcPr>
            <w:tcW w:w="15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Менделеевский район</w:t>
            </w:r>
          </w:p>
        </w:tc>
      </w:tr>
      <w:tr w:rsidR="001072BB" w:rsidRPr="0064207D" w:rsidTr="00155B61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66.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ГАУЗ «Менделеевская центральная районная больница»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072BB" w:rsidRPr="0064207D" w:rsidTr="00155B61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67.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ООО «Стоматологическая поликлиника «Дента»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1072BB" w:rsidRPr="0064207D" w:rsidTr="00155B61">
        <w:trPr>
          <w:trHeight w:val="223"/>
        </w:trPr>
        <w:tc>
          <w:tcPr>
            <w:tcW w:w="15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Мензелинский район</w:t>
            </w:r>
          </w:p>
        </w:tc>
      </w:tr>
      <w:tr w:rsidR="001072BB" w:rsidRPr="0064207D" w:rsidTr="00155B61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68.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ГАУЗ «Мензелинская центральная районная больница»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1072BB" w:rsidRPr="0064207D" w:rsidTr="00155B61">
        <w:trPr>
          <w:trHeight w:val="20"/>
        </w:trPr>
        <w:tc>
          <w:tcPr>
            <w:tcW w:w="15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Муслюмовский район</w:t>
            </w:r>
          </w:p>
        </w:tc>
      </w:tr>
      <w:tr w:rsidR="001072BB" w:rsidRPr="0064207D" w:rsidTr="00155B61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69.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ГАУЗ «Муслюмовская центральная районная больница»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1072BB" w:rsidRPr="0064207D" w:rsidTr="00155B61">
        <w:trPr>
          <w:trHeight w:val="20"/>
        </w:trPr>
        <w:tc>
          <w:tcPr>
            <w:tcW w:w="15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Нижнекамский район</w:t>
            </w:r>
          </w:p>
        </w:tc>
      </w:tr>
      <w:tr w:rsidR="001072BB" w:rsidRPr="0064207D" w:rsidTr="00155B61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70.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ГАУЗ «Детская городская больница с перинатальным центром»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072BB" w:rsidRPr="0064207D" w:rsidTr="00155B61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71.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ГАУЗ «Детский центр медицинской реабилитации»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072BB" w:rsidRPr="0064207D" w:rsidTr="00155B61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72.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ГАУЗ «Камско-Полянская районная больница»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1072BB" w:rsidRPr="0064207D" w:rsidTr="00155B61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73.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ГАУЗ «Нижнекамская центральная районная многопрофильная больница»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1072BB" w:rsidRPr="0064207D" w:rsidTr="00155B61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74.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ООО «Корабельная роща – Нижнекамскнефтехим»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072BB" w:rsidRPr="0064207D" w:rsidTr="00155B61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75.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ООО «Красноключинский центр семейной медицины»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072BB" w:rsidRPr="0064207D" w:rsidTr="00155B61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76.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ООО «Лечебно-диагностический центр «Гармония-3»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072BB" w:rsidRPr="0064207D" w:rsidTr="00155B61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77.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ООО «РаДент»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072BB" w:rsidRPr="0064207D" w:rsidTr="00155B61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78.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ООО «СОГАЗ» ПРОФМЕДИЦИНА-НК»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072BB" w:rsidRPr="0064207D" w:rsidTr="00155B61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79.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ООО «СТОМАТОЛОГИЯ НК»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072BB" w:rsidRPr="0064207D" w:rsidTr="00155B61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80.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ООО «Центр микрохирургии глаза Прозрение»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072BB" w:rsidRPr="0064207D" w:rsidTr="00155B61">
        <w:trPr>
          <w:trHeight w:val="230"/>
        </w:trPr>
        <w:tc>
          <w:tcPr>
            <w:tcW w:w="15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Новошешминский район</w:t>
            </w:r>
          </w:p>
        </w:tc>
      </w:tr>
      <w:tr w:rsidR="001072BB" w:rsidRPr="0064207D" w:rsidTr="00155B61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81.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ГАУЗ «Новошешминская центральная районная больница»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1072BB" w:rsidRPr="0064207D" w:rsidTr="00155B61">
        <w:trPr>
          <w:trHeight w:val="202"/>
        </w:trPr>
        <w:tc>
          <w:tcPr>
            <w:tcW w:w="15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Нурлатский район</w:t>
            </w:r>
          </w:p>
        </w:tc>
      </w:tr>
      <w:tr w:rsidR="001072BB" w:rsidRPr="0064207D" w:rsidTr="00155B61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82.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ГАУЗ «Нурлатская центральная районная больница»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1072BB" w:rsidRPr="0064207D" w:rsidTr="00155B61">
        <w:trPr>
          <w:trHeight w:val="210"/>
        </w:trPr>
        <w:tc>
          <w:tcPr>
            <w:tcW w:w="15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Пестречинский район</w:t>
            </w:r>
          </w:p>
        </w:tc>
      </w:tr>
      <w:tr w:rsidR="001072BB" w:rsidRPr="0064207D" w:rsidTr="00155B61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83.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BB" w:rsidRPr="0064207D" w:rsidRDefault="001072BB" w:rsidP="00D97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ГАУЗ «Пестречинская центральная районная больница»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1072BB" w:rsidRPr="0064207D" w:rsidTr="00155B61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84.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BB" w:rsidRPr="0064207D" w:rsidRDefault="001072BB" w:rsidP="00D97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ООО «БАХИС»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072BB" w:rsidRPr="0064207D" w:rsidTr="00155B61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85.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2BB" w:rsidRPr="0064207D" w:rsidRDefault="001072BB" w:rsidP="00D97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ООО «Ваш Доктор»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072BB" w:rsidRPr="0064207D" w:rsidTr="00155B61">
        <w:trPr>
          <w:trHeight w:val="240"/>
        </w:trPr>
        <w:tc>
          <w:tcPr>
            <w:tcW w:w="15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Рыбно-Слободский район</w:t>
            </w:r>
          </w:p>
        </w:tc>
      </w:tr>
      <w:tr w:rsidR="001072BB" w:rsidRPr="0064207D" w:rsidTr="00155B61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86.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ГАУЗ «Рыбно-Слободская центральная районная больница»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1072BB" w:rsidRPr="0064207D" w:rsidTr="00155B61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87.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ООО «МЕДИНА»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072BB" w:rsidRPr="0064207D" w:rsidTr="00155B61">
        <w:trPr>
          <w:trHeight w:val="20"/>
        </w:trPr>
        <w:tc>
          <w:tcPr>
            <w:tcW w:w="15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Сабинский район</w:t>
            </w:r>
          </w:p>
        </w:tc>
      </w:tr>
      <w:tr w:rsidR="001072BB" w:rsidRPr="0064207D" w:rsidTr="00155B61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88.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ГАУЗ «Сабинская центральная районная больница»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1072BB" w:rsidRPr="0064207D" w:rsidTr="00155B61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89.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BB" w:rsidRPr="0064207D" w:rsidRDefault="001072BB" w:rsidP="00D97B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ООО «Медицинский центр «Харакят»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072BB" w:rsidRPr="0064207D" w:rsidTr="00155B61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90.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BB" w:rsidRPr="0064207D" w:rsidRDefault="001072BB" w:rsidP="00D97B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ООО «Межрайонный центр глазной хирургии»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072BB" w:rsidRPr="0064207D" w:rsidTr="00155B61">
        <w:trPr>
          <w:trHeight w:val="20"/>
        </w:trPr>
        <w:tc>
          <w:tcPr>
            <w:tcW w:w="15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Сармановский район</w:t>
            </w:r>
          </w:p>
        </w:tc>
      </w:tr>
      <w:tr w:rsidR="001072BB" w:rsidRPr="0064207D" w:rsidTr="00155B61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91.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ГАУЗ «Сармановская центральная районная больница»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1072BB" w:rsidRPr="0064207D" w:rsidTr="00155B61">
        <w:trPr>
          <w:trHeight w:val="20"/>
        </w:trPr>
        <w:tc>
          <w:tcPr>
            <w:tcW w:w="15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Тетюшский район</w:t>
            </w:r>
          </w:p>
        </w:tc>
      </w:tr>
      <w:tr w:rsidR="001072BB" w:rsidRPr="0064207D" w:rsidTr="00155B61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  <w:r w:rsidR="00A95EB8"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ГАУЗ «Тетюшская центральная районная больница»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1072BB" w:rsidRPr="0064207D" w:rsidTr="00155B61">
        <w:trPr>
          <w:trHeight w:val="20"/>
        </w:trPr>
        <w:tc>
          <w:tcPr>
            <w:tcW w:w="15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Тукаевский район</w:t>
            </w:r>
          </w:p>
        </w:tc>
      </w:tr>
      <w:tr w:rsidR="001072BB" w:rsidRPr="0064207D" w:rsidTr="00155B61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  <w:r w:rsidR="00A95EB8"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ГАУЗ «Тукаевская центральная районная больница»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1072BB" w:rsidRPr="0064207D" w:rsidTr="00155B61">
        <w:trPr>
          <w:trHeight w:val="20"/>
        </w:trPr>
        <w:tc>
          <w:tcPr>
            <w:tcW w:w="15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Тюлячинский район</w:t>
            </w:r>
          </w:p>
        </w:tc>
      </w:tr>
      <w:tr w:rsidR="001072BB" w:rsidRPr="0064207D" w:rsidTr="00155B61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  <w:r w:rsidR="00A95EB8"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B21" w:rsidRPr="0064207D" w:rsidRDefault="001072BB" w:rsidP="00E5052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ГАУЗ «Тюлячинская центральная районная больница»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1072BB" w:rsidRPr="0064207D" w:rsidTr="00155B61">
        <w:trPr>
          <w:trHeight w:val="20"/>
        </w:trPr>
        <w:tc>
          <w:tcPr>
            <w:tcW w:w="15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Черемшанский район</w:t>
            </w:r>
          </w:p>
        </w:tc>
      </w:tr>
      <w:tr w:rsidR="001072BB" w:rsidRPr="0064207D" w:rsidTr="00155B61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  <w:r w:rsidR="00A95EB8"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ГАУЗ «Черемшанская центральная районная больница»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1072BB" w:rsidRPr="0064207D" w:rsidTr="00155B61">
        <w:trPr>
          <w:trHeight w:val="20"/>
        </w:trPr>
        <w:tc>
          <w:tcPr>
            <w:tcW w:w="15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Чистопольский район</w:t>
            </w:r>
          </w:p>
        </w:tc>
      </w:tr>
      <w:tr w:rsidR="001072BB" w:rsidRPr="0064207D" w:rsidTr="00155B61">
        <w:trPr>
          <w:trHeight w:val="71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  <w:r w:rsidR="00A95EB8"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</w:t>
            </w: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ГАУЗ «Чистопольская центральная районная больница»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1072BB" w:rsidRPr="0064207D" w:rsidTr="00155B61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  <w:r w:rsidR="00A95EB8"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</w:t>
            </w: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ООО «СОЗВЕЗДИЕ»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072BB" w:rsidRPr="0064207D" w:rsidTr="00155B61">
        <w:trPr>
          <w:trHeight w:val="20"/>
        </w:trPr>
        <w:tc>
          <w:tcPr>
            <w:tcW w:w="15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Ютазинский район</w:t>
            </w:r>
          </w:p>
        </w:tc>
      </w:tr>
      <w:tr w:rsidR="001072BB" w:rsidRPr="0064207D" w:rsidTr="00155B61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</w:t>
            </w:r>
            <w:r w:rsidR="00A95EB8"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ГАУЗ «Уруссинская центральная районная больница Ютазинского муниципальн</w:t>
            </w: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</w:t>
            </w: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го района Республики Татарстан»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1072BB" w:rsidRPr="0064207D" w:rsidTr="00155B61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BB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99</w:t>
            </w:r>
            <w:r w:rsidR="001072BB"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ООО «СТОМАТОЛОГиЯ»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072BB" w:rsidRPr="0064207D" w:rsidTr="00155B61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  <w:r w:rsidR="00A95EB8"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ООО «ИЛЬМАН»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072BB" w:rsidRPr="0064207D" w:rsidTr="00155B61">
        <w:trPr>
          <w:trHeight w:val="20"/>
        </w:trPr>
        <w:tc>
          <w:tcPr>
            <w:tcW w:w="15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г.Набережные Челны</w:t>
            </w:r>
          </w:p>
        </w:tc>
      </w:tr>
      <w:tr w:rsidR="001072BB" w:rsidRPr="0064207D" w:rsidTr="00155B61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</w:t>
            </w:r>
            <w:r w:rsidR="00A95EB8"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BB" w:rsidRPr="0064207D" w:rsidRDefault="001072BB" w:rsidP="00D97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ГАУЗ «Городская больница №</w:t>
            </w:r>
            <w:r w:rsidR="00BB7B2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95EB8" w:rsidRPr="0064207D" w:rsidTr="00155B61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102.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EB8" w:rsidRPr="0064207D" w:rsidRDefault="00A95EB8" w:rsidP="00D97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ГАУЗ «Городская больница №</w:t>
            </w:r>
            <w:r w:rsidR="00BB7B2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95EB8" w:rsidRPr="0064207D" w:rsidTr="00155B61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103.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EB8" w:rsidRPr="0064207D" w:rsidRDefault="00A95EB8" w:rsidP="00D97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ГАУЗ «Городская поликлиника №</w:t>
            </w:r>
            <w:r w:rsidR="00BB7B2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95EB8" w:rsidRPr="0064207D" w:rsidTr="00155B61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104.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EB8" w:rsidRPr="0064207D" w:rsidRDefault="00A95EB8" w:rsidP="00D97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ГАУЗ «Городская поликлиника №</w:t>
            </w:r>
            <w:r w:rsidR="00BB7B2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имени Л.Н.Ганиевой»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95EB8" w:rsidRPr="0064207D" w:rsidTr="00155B61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105.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EB8" w:rsidRPr="0064207D" w:rsidRDefault="00A95EB8" w:rsidP="00D97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ГАУЗ «Городская поликлиника №</w:t>
            </w:r>
            <w:r w:rsidR="00BB7B2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95EB8" w:rsidRPr="0064207D" w:rsidTr="00155B61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106.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EB8" w:rsidRPr="0064207D" w:rsidRDefault="00A95EB8" w:rsidP="00D97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ГАУЗ «Городская поликлиника №</w:t>
            </w:r>
            <w:r w:rsidR="00BB7B2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7»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95EB8" w:rsidRPr="0064207D" w:rsidTr="00155B61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107.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EB8" w:rsidRPr="0064207D" w:rsidRDefault="00A95EB8" w:rsidP="00D97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ГАУЗ «Госпиталь для ветеранов войн» г.Набережные Челны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95EB8" w:rsidRPr="0064207D" w:rsidTr="00155B61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108.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EB8" w:rsidRPr="0064207D" w:rsidRDefault="00A95EB8" w:rsidP="00D97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ГАУЗ «Детская городская поликлиника №</w:t>
            </w:r>
            <w:r w:rsidR="00BB7B2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95EB8" w:rsidRPr="0064207D" w:rsidTr="00155B61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109.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EB8" w:rsidRPr="0064207D" w:rsidRDefault="00A95EB8" w:rsidP="00D97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ГАУЗ «Детская городская поликлиника №</w:t>
            </w:r>
            <w:r w:rsidR="00BB7B2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95EB8" w:rsidRPr="0064207D" w:rsidTr="00155B61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110.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EB8" w:rsidRPr="0064207D" w:rsidRDefault="00A95EB8" w:rsidP="00D97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ГАУЗ «Детская городская поликлиника №</w:t>
            </w:r>
            <w:r w:rsidR="00BB7B2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им.Ф.Г.Ахмеровой»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95EB8" w:rsidRPr="0064207D" w:rsidTr="00155B61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111.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EB8" w:rsidRPr="0064207D" w:rsidRDefault="00A95EB8" w:rsidP="00D97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ГАУЗ «Детская городская поликлиника №</w:t>
            </w:r>
            <w:r w:rsidR="00BB7B2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95EB8" w:rsidRPr="0064207D" w:rsidTr="00155B61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112.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EB8" w:rsidRPr="0064207D" w:rsidRDefault="00A95EB8" w:rsidP="00D97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ГАУЗ «Детская городская поликлиника №</w:t>
            </w:r>
            <w:r w:rsidR="00BB7B2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95EB8" w:rsidRPr="0064207D" w:rsidTr="00155B61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113.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EB8" w:rsidRPr="0064207D" w:rsidRDefault="00A95EB8" w:rsidP="00D97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ГАУЗ «Детская стоматологическая поликлиника №</w:t>
            </w:r>
            <w:r w:rsidR="00BB7B21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95EB8" w:rsidRPr="0064207D" w:rsidTr="00155B61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114.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EB8" w:rsidRPr="0064207D" w:rsidRDefault="00A95EB8" w:rsidP="00D97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ГАУЗ «Камский детский медицинский центр»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95EB8" w:rsidRPr="0064207D" w:rsidTr="00155B61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115.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EB8" w:rsidRPr="0064207D" w:rsidRDefault="00A95EB8" w:rsidP="00D97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ГАУЗ «Набережно-Челнинская инфекционная больница»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95EB8" w:rsidRPr="0064207D" w:rsidTr="00155B61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116.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EB8" w:rsidRPr="0064207D" w:rsidRDefault="00A95EB8" w:rsidP="00D97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ГАУЗ «Станция скорой медицинской помощи»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95EB8" w:rsidRPr="0064207D" w:rsidTr="00155B61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117.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EB8" w:rsidRPr="0064207D" w:rsidRDefault="00A95EB8" w:rsidP="00D97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ГАУЗ «Стоматологическая поликлиника №</w:t>
            </w:r>
            <w:r w:rsidR="00541CD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A95EB8" w:rsidRPr="0064207D" w:rsidTr="00155B61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118.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EB8" w:rsidRPr="0064207D" w:rsidRDefault="00A95EB8" w:rsidP="00D97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ГАУЗ «Стоматологическая поликлиника №</w:t>
            </w:r>
            <w:r w:rsidR="00541CD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A95EB8" w:rsidRPr="0064207D" w:rsidTr="00155B61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119.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EB8" w:rsidRPr="0064207D" w:rsidRDefault="00A95EB8" w:rsidP="00D97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ГАУЗ «Стоматологическая поликлиника №</w:t>
            </w:r>
            <w:r w:rsidR="00541CD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A95EB8" w:rsidRPr="0064207D" w:rsidTr="00155B61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120.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EB8" w:rsidRPr="0064207D" w:rsidRDefault="00A95EB8" w:rsidP="00D97B61">
            <w:pPr>
              <w:spacing w:after="0" w:line="228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ГБУЗ «Центр реабилитации слуха»**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A95EB8" w:rsidRPr="0064207D" w:rsidTr="00155B61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121.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EB8" w:rsidRPr="0064207D" w:rsidRDefault="00A95EB8" w:rsidP="00D97B61">
            <w:pPr>
              <w:spacing w:after="0" w:line="228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ООО «Дентал Форте Элит»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95EB8" w:rsidRPr="0064207D" w:rsidTr="00155B61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122.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EB8" w:rsidRPr="0064207D" w:rsidRDefault="00A95EB8" w:rsidP="00D97B61">
            <w:pPr>
              <w:spacing w:after="0" w:line="228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ООО «Клиника диализа Закамье»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95EB8" w:rsidRPr="0064207D" w:rsidTr="00155B61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123.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EB8" w:rsidRPr="0064207D" w:rsidRDefault="00A95EB8" w:rsidP="00D97B61">
            <w:pPr>
              <w:spacing w:after="0" w:line="228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ООО «Клиника Нуриевых – Челны»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95EB8" w:rsidRPr="0064207D" w:rsidTr="00155B61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124.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EB8" w:rsidRPr="0064207D" w:rsidRDefault="00A95EB8" w:rsidP="00D97B61">
            <w:pPr>
              <w:spacing w:after="0" w:line="228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ООО «Клинико-диагностический центр «Авицена»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95EB8" w:rsidRPr="0064207D" w:rsidTr="00155B61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125.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EB8" w:rsidRPr="0064207D" w:rsidRDefault="00A95EB8" w:rsidP="00D97B61">
            <w:pPr>
              <w:spacing w:after="0" w:line="228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ООО «Лечебно-диагностический центр Международного института биологич</w:t>
            </w: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ских систем – Набережные Челны»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</w:tr>
      <w:tr w:rsidR="00A95EB8" w:rsidRPr="0064207D" w:rsidTr="00155B61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126.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EB8" w:rsidRPr="0064207D" w:rsidRDefault="00A95EB8" w:rsidP="00D97B61">
            <w:pPr>
              <w:spacing w:after="0" w:line="228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ООО «Медгард-Набережные Челны»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95EB8" w:rsidRPr="0064207D" w:rsidTr="00155B61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127.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EB8" w:rsidRPr="0064207D" w:rsidRDefault="00A95EB8" w:rsidP="00D97B61">
            <w:pPr>
              <w:spacing w:after="0" w:line="228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ООО «Прозрение»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95EB8" w:rsidRPr="0064207D" w:rsidTr="00155B61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128.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EB8" w:rsidRPr="0064207D" w:rsidRDefault="00A95EB8" w:rsidP="00D97B61">
            <w:pPr>
              <w:spacing w:after="0" w:line="228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ООО Ассоциация клиник «Медицина будущего»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95EB8" w:rsidRPr="0064207D" w:rsidTr="00155B61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129.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EB8" w:rsidRPr="0064207D" w:rsidRDefault="00A95EB8" w:rsidP="00D97B61">
            <w:pPr>
              <w:spacing w:after="0" w:line="228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ООО Медицинский Центр «Клиника Мед 16»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95EB8" w:rsidRPr="0064207D" w:rsidTr="00155B61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130.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EB8" w:rsidRPr="0064207D" w:rsidRDefault="00A95EB8" w:rsidP="00D97B61">
            <w:pPr>
              <w:spacing w:after="0" w:line="228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ООО Медицинский центр «МЕДЕРИКА»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95EB8" w:rsidRPr="0064207D" w:rsidTr="00155B61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131.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EB8" w:rsidRPr="0064207D" w:rsidRDefault="00A95EB8" w:rsidP="00D97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ООО «Центр Европейской медицины «Эскулап Мед»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95EB8" w:rsidRPr="0064207D" w:rsidTr="00155B61">
        <w:trPr>
          <w:trHeight w:val="71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132.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EB8" w:rsidRDefault="00A95EB8" w:rsidP="00D97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ООО «ЮНИМЕД»</w:t>
            </w:r>
          </w:p>
          <w:p w:rsidR="00E50521" w:rsidRPr="0064207D" w:rsidRDefault="00E50521" w:rsidP="00D97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95EB8" w:rsidRPr="0064207D" w:rsidTr="00155B61">
        <w:trPr>
          <w:trHeight w:val="71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133.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EB8" w:rsidRPr="0064207D" w:rsidRDefault="00A95EB8" w:rsidP="00D97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МЧУ дополнительного профессионального образования «Нефросовет»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1072BB" w:rsidRPr="0064207D" w:rsidTr="00155B61">
        <w:trPr>
          <w:trHeight w:val="20"/>
        </w:trPr>
        <w:tc>
          <w:tcPr>
            <w:tcW w:w="15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г.Казань</w:t>
            </w:r>
          </w:p>
        </w:tc>
      </w:tr>
      <w:tr w:rsidR="001072BB" w:rsidRPr="0064207D" w:rsidTr="00155B61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</w:t>
            </w:r>
            <w:r w:rsidR="00A95EB8"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2BB" w:rsidRPr="0064207D" w:rsidRDefault="001072BB" w:rsidP="00D97B6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АО «АВА-Казань»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72BB" w:rsidRPr="0064207D" w:rsidRDefault="001072BB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95EB8" w:rsidRPr="0064207D" w:rsidTr="00155B61">
        <w:trPr>
          <w:trHeight w:val="7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135.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B8" w:rsidRPr="0064207D" w:rsidRDefault="00A95EB8" w:rsidP="00D97B6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АО «Городская клиническая больница №</w:t>
            </w:r>
            <w:r w:rsidR="00541CD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12» г.Казани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95EB8" w:rsidRPr="0064207D" w:rsidTr="00155B61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136.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EB8" w:rsidRPr="0064207D" w:rsidRDefault="00A95EB8" w:rsidP="00D97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АО «Городская стоматология»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A95EB8" w:rsidRPr="0064207D" w:rsidTr="00155B61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137.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EB8" w:rsidRPr="0064207D" w:rsidRDefault="00A95EB8" w:rsidP="00D97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АО «Детская стоматологическая поликлиника №</w:t>
            </w:r>
            <w:r w:rsidR="00541CD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95EB8" w:rsidRPr="0064207D" w:rsidTr="00155B61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138.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EB8" w:rsidRPr="0064207D" w:rsidRDefault="00A95EB8" w:rsidP="00D97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АО «Камско-Волжское акционерное общество резинотехники «КВАРТ»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95EB8" w:rsidRPr="0064207D" w:rsidTr="00155B61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139.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EB8" w:rsidRPr="0064207D" w:rsidRDefault="00A95EB8" w:rsidP="00D97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ГАУЗ «Городская больница №</w:t>
            </w:r>
            <w:r w:rsidR="00541CD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11» г.Казани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95EB8" w:rsidRPr="0064207D" w:rsidTr="00155B61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140.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EB8" w:rsidRPr="0064207D" w:rsidRDefault="00A95EB8" w:rsidP="00D97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ГАУЗ «Городская детская больница №</w:t>
            </w:r>
            <w:r w:rsidR="00541CD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1» г.Казани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95EB8" w:rsidRPr="0064207D" w:rsidTr="00155B61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141.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EB8" w:rsidRPr="0064207D" w:rsidRDefault="00A95EB8" w:rsidP="00D97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ГАУЗ «Городская детская поликлиника №</w:t>
            </w:r>
            <w:r w:rsidR="00541CD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6» г.Казани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95EB8" w:rsidRPr="0064207D" w:rsidTr="00155B61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142.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EB8" w:rsidRPr="0064207D" w:rsidRDefault="00A95EB8" w:rsidP="00D97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ГАУЗ «Городская детская поликлиника №</w:t>
            </w:r>
            <w:r w:rsidR="00541CD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7» г.Казани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95EB8" w:rsidRPr="0064207D" w:rsidTr="00155B61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143.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EB8" w:rsidRPr="0064207D" w:rsidRDefault="00A95EB8" w:rsidP="00D97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ГАУЗ «Городская клиническая больница №</w:t>
            </w:r>
            <w:r w:rsidR="00541CD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16» г.Казани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95EB8" w:rsidRPr="0064207D" w:rsidTr="00155B61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144.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EB8" w:rsidRPr="0064207D" w:rsidRDefault="00A95EB8" w:rsidP="00D97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ГАУЗ «Городская клиническая больница №</w:t>
            </w:r>
            <w:r w:rsidR="00541CD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7» г.Казани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95EB8" w:rsidRPr="0064207D" w:rsidTr="00155B61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145.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EB8" w:rsidRPr="0064207D" w:rsidRDefault="00A95EB8" w:rsidP="00D97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ГАУЗ «Городская поликлиника №</w:t>
            </w:r>
            <w:r w:rsidR="00541CD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10» г.Казани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95EB8" w:rsidRPr="0064207D" w:rsidTr="00155B61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146.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EB8" w:rsidRPr="0064207D" w:rsidRDefault="00A95EB8" w:rsidP="00D97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ГАУЗ «Городская поликлиника №</w:t>
            </w:r>
            <w:r w:rsidR="00541CD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18» г.Казани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A95EB8" w:rsidRPr="0064207D" w:rsidTr="00155B61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147.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EB8" w:rsidRPr="0064207D" w:rsidRDefault="00A95EB8" w:rsidP="00D97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ГАУЗ «Городская поликлиника №</w:t>
            </w:r>
            <w:r w:rsidR="00541CD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20» г.Казани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95EB8" w:rsidRPr="0064207D" w:rsidTr="00155B61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148.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EB8" w:rsidRPr="0064207D" w:rsidRDefault="00A95EB8" w:rsidP="00D97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ГАУЗ «Городская поликлиника №</w:t>
            </w:r>
            <w:r w:rsidR="00541CD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21» г.Казани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95EB8" w:rsidRPr="0064207D" w:rsidTr="00155B61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149.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EB8" w:rsidRPr="0064207D" w:rsidRDefault="00A95EB8" w:rsidP="00D97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ГАУЗ «Городская поликлиника №</w:t>
            </w:r>
            <w:r w:rsidR="00541CD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7» г.Казани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95EB8" w:rsidRPr="0064207D" w:rsidTr="00155B61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150.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EB8" w:rsidRPr="0064207D" w:rsidRDefault="00A95EB8" w:rsidP="00D97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ГАУЗ «Городская поликлиника №</w:t>
            </w:r>
            <w:r w:rsidR="00541CD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8» г.Казани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95EB8" w:rsidRPr="0064207D" w:rsidTr="00155B61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151.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EB8" w:rsidRPr="0064207D" w:rsidRDefault="00A95EB8" w:rsidP="00D97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ГАУЗ «Госпиталь для ветеранов войн» г.Казани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95EB8" w:rsidRPr="0064207D" w:rsidTr="00155B61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152.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EB8" w:rsidRPr="0064207D" w:rsidRDefault="00A95EB8" w:rsidP="00D97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ГАУЗ «Детская городская больница №</w:t>
            </w:r>
            <w:r w:rsidR="00541CD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8» г.Казани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95EB8" w:rsidRPr="0064207D" w:rsidTr="00155B61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153.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EB8" w:rsidRPr="0064207D" w:rsidRDefault="00A95EB8" w:rsidP="00D97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ГАУЗ «Детская городская клиническая больница №</w:t>
            </w:r>
            <w:r w:rsidR="00541CD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7» г.Казани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95EB8" w:rsidRPr="0064207D" w:rsidTr="00155B61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154.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EB8" w:rsidRPr="0064207D" w:rsidRDefault="00A95EB8" w:rsidP="00D97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ГАУЗ «Детская городская поликлиника №</w:t>
            </w:r>
            <w:r w:rsidR="00541CD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10» г.Казани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95EB8" w:rsidRPr="0064207D" w:rsidTr="00155B61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155.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EB8" w:rsidRPr="0064207D" w:rsidRDefault="00A95EB8" w:rsidP="00D97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ГАУЗ «Детская городская поликлиника №</w:t>
            </w:r>
            <w:r w:rsidR="00541CD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11» г.Казани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95EB8" w:rsidRPr="0064207D" w:rsidTr="00155B61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156.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EB8" w:rsidRPr="0064207D" w:rsidRDefault="00A95EB8" w:rsidP="00D97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ГАУЗ «Детская городская поликлиника №</w:t>
            </w:r>
            <w:r w:rsidR="00541CD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2» г.Казани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95EB8" w:rsidRPr="0064207D" w:rsidTr="00155B61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157.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EB8" w:rsidRPr="0064207D" w:rsidRDefault="00A95EB8" w:rsidP="00D97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ГАУЗ «Детская городская поликлиника №</w:t>
            </w:r>
            <w:r w:rsidR="00541CD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4» г.Казани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95EB8" w:rsidRPr="0064207D" w:rsidTr="00155B61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158.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EB8" w:rsidRPr="0064207D" w:rsidRDefault="00A95EB8" w:rsidP="00D97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ГАУЗ «Детская городская поликлиника №</w:t>
            </w:r>
            <w:r w:rsidR="00541CD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9» г.Казани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95EB8" w:rsidRPr="0064207D" w:rsidTr="00155B61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159.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EB8" w:rsidRPr="0064207D" w:rsidRDefault="00A95EB8" w:rsidP="00D97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ГАУЗ «Детская стоматологическая поликлиника №</w:t>
            </w:r>
            <w:r w:rsidR="00541CD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1» г.Казани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95EB8" w:rsidRPr="0064207D" w:rsidTr="00155B61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160.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EB8" w:rsidRPr="0064207D" w:rsidRDefault="00A95EB8" w:rsidP="00D97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ГАУЗ «Детская стоматологическая поликлиника №</w:t>
            </w:r>
            <w:r w:rsidR="00541CD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5» г.Казани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95EB8" w:rsidRPr="0064207D" w:rsidTr="00155B61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161.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EB8" w:rsidRPr="0064207D" w:rsidRDefault="00A95EB8" w:rsidP="00D97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ГАУЗ «Детская стоматологическая поликлиника №</w:t>
            </w:r>
            <w:r w:rsidR="00541CD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6» г.Казани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95EB8" w:rsidRPr="0064207D" w:rsidTr="00155B61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162.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EB8" w:rsidRPr="0064207D" w:rsidRDefault="00A95EB8" w:rsidP="00D97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ГАУЗ «Казанский эндокринологический диспансер»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95EB8" w:rsidRPr="0064207D" w:rsidTr="00155B61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163.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EB8" w:rsidRPr="0064207D" w:rsidRDefault="00A95EB8" w:rsidP="00D97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ГАУЗ «Клиника медицинского университета» г.Казани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95EB8" w:rsidRPr="0064207D" w:rsidTr="00155B61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164.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EB8" w:rsidRPr="0064207D" w:rsidRDefault="00A95EB8" w:rsidP="00D97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ГАУЗ «Клиническая больница №</w:t>
            </w:r>
            <w:r w:rsidR="00541CD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2» г.Казани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95EB8" w:rsidRPr="0064207D" w:rsidTr="00155B61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165.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EB8" w:rsidRPr="0064207D" w:rsidRDefault="00A95EB8" w:rsidP="00D97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ГАУЗ «Станция скорой медицинской помощи» г.Казани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95EB8" w:rsidRPr="0064207D" w:rsidTr="00155B61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166.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EB8" w:rsidRPr="0064207D" w:rsidRDefault="00A95EB8" w:rsidP="00D97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ГАУЗ «Центральная городская клиническая больница №</w:t>
            </w:r>
            <w:r w:rsidR="00541CD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18» г.Казани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95EB8" w:rsidRPr="0064207D" w:rsidTr="00155B61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167.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EB8" w:rsidRPr="0064207D" w:rsidRDefault="00A95EB8" w:rsidP="00D97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Казанский филиал ООО «АВА-ПЕТЕР»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95EB8" w:rsidRPr="0064207D" w:rsidTr="00155B61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168.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EB8" w:rsidRPr="0064207D" w:rsidRDefault="00A95EB8" w:rsidP="00D97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НМЧУ «Детский хоспис»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95EB8" w:rsidRPr="0064207D" w:rsidTr="00155B61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169.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EB8" w:rsidRPr="0064207D" w:rsidRDefault="00A95EB8" w:rsidP="00D97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ООО «Алгадент-Стом»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95EB8" w:rsidRPr="0064207D" w:rsidTr="00155B61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170.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EB8" w:rsidRPr="0064207D" w:rsidRDefault="00A95EB8" w:rsidP="00D97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ООО «БАРСМЕД»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95EB8" w:rsidRPr="0064207D" w:rsidTr="00155B61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171.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EB8" w:rsidRPr="0064207D" w:rsidRDefault="00A95EB8" w:rsidP="00D97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ООО «ВИТА»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95EB8" w:rsidRPr="0064207D" w:rsidTr="00155B61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172.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EB8" w:rsidRPr="0064207D" w:rsidRDefault="00A95EB8" w:rsidP="00D97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ООО «ВРТ»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95EB8" w:rsidRPr="0064207D" w:rsidTr="00155B61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173.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EB8" w:rsidRPr="0064207D" w:rsidRDefault="00A95EB8" w:rsidP="00D97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ООО «Ди-Дент Клиник»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95EB8" w:rsidRPr="0064207D" w:rsidTr="00155B61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174.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EB8" w:rsidRPr="0064207D" w:rsidRDefault="00A95EB8" w:rsidP="00D97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ООО «Доктор Дрим»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95EB8" w:rsidRPr="0064207D" w:rsidTr="00155B61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175.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EB8" w:rsidRPr="0064207D" w:rsidRDefault="00A95EB8" w:rsidP="00D97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ООО «ИНВИТРО-Самара»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FF0000"/>
                <w:sz w:val="18"/>
                <w:szCs w:val="18"/>
                <w:lang w:eastAsia="ru-RU"/>
              </w:rPr>
            </w:pPr>
          </w:p>
        </w:tc>
      </w:tr>
      <w:tr w:rsidR="00A95EB8" w:rsidRPr="0064207D" w:rsidTr="00155B61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176.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EB8" w:rsidRPr="0064207D" w:rsidRDefault="00A95EB8" w:rsidP="00D97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ООО «Казанский лабораторный центр»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95EB8" w:rsidRPr="0064207D" w:rsidTr="00155B61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177.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EB8" w:rsidRPr="0064207D" w:rsidRDefault="00A95EB8" w:rsidP="00D97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ООО «Клиника восстановительной медицины»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95EB8" w:rsidRPr="0064207D" w:rsidTr="00155B61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178.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EB8" w:rsidRPr="0064207D" w:rsidRDefault="00A95EB8" w:rsidP="00D97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ООО «Клиника диализа»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95EB8" w:rsidRPr="0064207D" w:rsidTr="00155B61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179.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EB8" w:rsidRPr="0064207D" w:rsidRDefault="00A95EB8" w:rsidP="00D97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ООО «Клиника Дружковых»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95EB8" w:rsidRPr="0064207D" w:rsidTr="00155B61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180.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EB8" w:rsidRPr="0064207D" w:rsidRDefault="00A95EB8" w:rsidP="00D97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ООО «Клиника Кузляр»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95EB8" w:rsidRPr="0064207D" w:rsidTr="00155B61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181.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EB8" w:rsidRPr="0064207D" w:rsidRDefault="00A95EB8" w:rsidP="00D97B61">
            <w:pPr>
              <w:spacing w:after="0" w:line="228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ООО «Клиника Латыпова Р.М.»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B8" w:rsidRPr="0064207D" w:rsidRDefault="00A95EB8" w:rsidP="00D97B6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95EB8" w:rsidRPr="0064207D" w:rsidTr="00155B61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182.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EB8" w:rsidRPr="0064207D" w:rsidRDefault="00A95EB8" w:rsidP="00D97B61">
            <w:pPr>
              <w:spacing w:after="0" w:line="228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ООО «Клиника оториноларингологии»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B8" w:rsidRPr="0064207D" w:rsidRDefault="00A95EB8" w:rsidP="00D97B6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95EB8" w:rsidRPr="0064207D" w:rsidTr="00155B61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183.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EB8" w:rsidRPr="0064207D" w:rsidRDefault="00A95EB8" w:rsidP="00D97B61">
            <w:pPr>
              <w:spacing w:after="0" w:line="228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ООО «Клиника пластической и реконструктивной хирургии»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B8" w:rsidRPr="0064207D" w:rsidRDefault="00A95EB8" w:rsidP="00D97B6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95EB8" w:rsidRPr="0064207D" w:rsidTr="00155B61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184.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EB8" w:rsidRPr="0064207D" w:rsidRDefault="00A95EB8" w:rsidP="00D97B61">
            <w:pPr>
              <w:spacing w:after="0" w:line="228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ООО «Клиника семейной медицины +»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B8" w:rsidRPr="0064207D" w:rsidRDefault="00A95EB8" w:rsidP="00D97B6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95EB8" w:rsidRPr="0064207D" w:rsidTr="00155B61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185.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EB8" w:rsidRPr="0064207D" w:rsidRDefault="00A95EB8" w:rsidP="00D97B61">
            <w:pPr>
              <w:spacing w:after="0" w:line="228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ООО «Клиника семейной медицины»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B8" w:rsidRPr="0064207D" w:rsidRDefault="00A95EB8" w:rsidP="00D97B6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95EB8" w:rsidRPr="0064207D" w:rsidTr="00155B61">
        <w:trPr>
          <w:trHeight w:val="415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186.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EB8" w:rsidRPr="0064207D" w:rsidRDefault="00541CD8" w:rsidP="00D97B61">
            <w:pPr>
              <w:spacing w:after="0" w:line="228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ООО </w:t>
            </w:r>
            <w:r w:rsidR="00A95EB8"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«КОНСУЛЬТАТИВНО-ДИАГНОСТИЧЕСКИЙ ЦЕНТР АВИАСТРОИТЕЛЬ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 w:rsidR="00A95EB8"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НОГО РАЙОНА»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B8" w:rsidRPr="0064207D" w:rsidRDefault="00A95EB8" w:rsidP="00D97B6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B8" w:rsidRPr="0064207D" w:rsidRDefault="00A95EB8" w:rsidP="00D97B6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A95EB8" w:rsidRPr="0064207D" w:rsidTr="00155B61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187.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EB8" w:rsidRPr="0064207D" w:rsidRDefault="00A95EB8" w:rsidP="00D97B61">
            <w:pPr>
              <w:spacing w:after="0" w:line="228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ООО «КОНСУЛЬТАТИВНО-ДИАГНОСТИЧЕСКИЙ ЦЕНТР Аракчино»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B8" w:rsidRPr="0064207D" w:rsidRDefault="00A95EB8" w:rsidP="00D97B6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95EB8" w:rsidRPr="0064207D" w:rsidTr="00155B61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188.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EB8" w:rsidRPr="0064207D" w:rsidRDefault="00A95EB8" w:rsidP="00D97B61">
            <w:pPr>
              <w:spacing w:after="0" w:line="228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ООО «Консультативно-диагностический центр на Четаева»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B8" w:rsidRPr="0064207D" w:rsidRDefault="00A95EB8" w:rsidP="00D97B6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95EB8" w:rsidRPr="0064207D" w:rsidTr="00155B61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189.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EB8" w:rsidRPr="0064207D" w:rsidRDefault="00A95EB8" w:rsidP="00D97B61">
            <w:pPr>
              <w:spacing w:after="0" w:line="228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ООО «Корд-Клиника»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B8" w:rsidRPr="0064207D" w:rsidRDefault="00A95EB8" w:rsidP="00D97B6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95EB8" w:rsidRPr="0064207D" w:rsidTr="00155B61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190.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EB8" w:rsidRPr="0064207D" w:rsidRDefault="00A95EB8" w:rsidP="00D97B61">
            <w:pPr>
              <w:spacing w:after="0" w:line="228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ООО «Кузляр»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B8" w:rsidRPr="0064207D" w:rsidRDefault="00A95EB8" w:rsidP="00D97B6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95EB8" w:rsidRPr="0064207D" w:rsidTr="00155B61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191.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EB8" w:rsidRPr="0064207D" w:rsidRDefault="00A95EB8" w:rsidP="00D97B61">
            <w:pPr>
              <w:spacing w:after="0" w:line="228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ООО «ЛАЙФ КЛИНИК»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95EB8" w:rsidRPr="0064207D" w:rsidTr="00155B61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192.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EB8" w:rsidRPr="0064207D" w:rsidRDefault="00A95EB8" w:rsidP="00D97B61">
            <w:pPr>
              <w:spacing w:after="0" w:line="228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ООО лечебно-диагностический центр «БИОМЕД»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95EB8" w:rsidRPr="0064207D" w:rsidTr="00155B61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193.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EB8" w:rsidRPr="0064207D" w:rsidRDefault="00A95EB8" w:rsidP="00D97B61">
            <w:pPr>
              <w:spacing w:after="0" w:line="228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ООО «Лечебно-диагностический центр «Разумед»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B8" w:rsidRPr="0064207D" w:rsidRDefault="00A95EB8" w:rsidP="00D97B6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95EB8" w:rsidRPr="0064207D" w:rsidTr="00155B61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194.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EB8" w:rsidRPr="0064207D" w:rsidRDefault="00A95EB8" w:rsidP="00D97B61">
            <w:pPr>
              <w:spacing w:after="0" w:line="228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ООО «Лечебно-диагностический центр «Фарм-Т»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B8" w:rsidRPr="0064207D" w:rsidRDefault="00A95EB8" w:rsidP="00D97B6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95EB8" w:rsidRPr="0064207D" w:rsidTr="00155B61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195.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EB8" w:rsidRPr="0064207D" w:rsidRDefault="00A95EB8" w:rsidP="00D97B61">
            <w:pPr>
              <w:spacing w:after="0" w:line="228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ООО «Лечебно-диагностический центр Международного института биологич</w:t>
            </w: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ских систем – Казань»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B8" w:rsidRPr="0064207D" w:rsidRDefault="00A95EB8" w:rsidP="00D97B6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95EB8" w:rsidRPr="0064207D" w:rsidTr="00155B61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196.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B8" w:rsidRPr="0064207D" w:rsidRDefault="00A95EB8" w:rsidP="00D97B61">
            <w:pPr>
              <w:spacing w:after="0" w:line="228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ООО «Майя Клиник»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B8" w:rsidRPr="0064207D" w:rsidRDefault="00A95EB8" w:rsidP="00D97B6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95EB8" w:rsidRPr="0064207D" w:rsidTr="00155B61">
        <w:trPr>
          <w:trHeight w:val="134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197.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28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ООО «Мать и дитя Казань»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95EB8" w:rsidRPr="0064207D" w:rsidTr="00155B61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198.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EB8" w:rsidRPr="0064207D" w:rsidRDefault="00A95EB8" w:rsidP="00D97B61">
            <w:pPr>
              <w:spacing w:after="0" w:line="228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ООО «МЕДИЦИНСКИЕ ТЕХНОЛОГИИ»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95EB8" w:rsidRPr="0064207D" w:rsidTr="00155B61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199.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EB8" w:rsidRPr="0064207D" w:rsidRDefault="00A95EB8" w:rsidP="00D97B61">
            <w:pPr>
              <w:spacing w:after="0" w:line="228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ООО «Медицинский диагностический центр»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B8" w:rsidRPr="0064207D" w:rsidRDefault="00A95EB8" w:rsidP="00D97B6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95EB8" w:rsidRPr="0064207D" w:rsidTr="00155B61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200.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EB8" w:rsidRPr="0064207D" w:rsidRDefault="00A95EB8" w:rsidP="00D97B61">
            <w:pPr>
              <w:spacing w:after="0" w:line="228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ООО «Медицинский Центр Азбука Здоровья»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B8" w:rsidRPr="0064207D" w:rsidRDefault="00A95EB8" w:rsidP="00D97B6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95EB8" w:rsidRPr="0064207D" w:rsidTr="00155B61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201.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EB8" w:rsidRPr="0064207D" w:rsidRDefault="00A95EB8" w:rsidP="00D97B61">
            <w:pPr>
              <w:spacing w:after="0" w:line="228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ООО «Медицинский Центр «Клиника на Чуйкова»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95EB8" w:rsidRPr="0064207D" w:rsidTr="00155B61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202.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EB8" w:rsidRPr="0064207D" w:rsidRDefault="00A95EB8" w:rsidP="00D97B61">
            <w:pPr>
              <w:spacing w:after="0" w:line="228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ООО «Медицинское объединение «Спасение»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B8" w:rsidRPr="0064207D" w:rsidRDefault="00A95EB8" w:rsidP="00D97B6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95EB8" w:rsidRPr="0064207D" w:rsidTr="00155B61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203.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EB8" w:rsidRPr="0064207D" w:rsidRDefault="00A95EB8" w:rsidP="00D97B61">
            <w:pPr>
              <w:spacing w:after="0" w:line="228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ООО «МИР»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95EB8" w:rsidRPr="0064207D" w:rsidTr="00155B61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204.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EB8" w:rsidRPr="0064207D" w:rsidRDefault="00A95EB8" w:rsidP="00D97B61">
            <w:pPr>
              <w:spacing w:after="0" w:line="228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ООО «МРТ Экспресс»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95EB8" w:rsidRPr="0064207D" w:rsidTr="00155B61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205.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EB8" w:rsidRPr="0064207D" w:rsidRDefault="00A95EB8" w:rsidP="00D97B61">
            <w:pPr>
              <w:spacing w:after="0" w:line="228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ООО «Отель-Клиника»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B8" w:rsidRPr="0064207D" w:rsidRDefault="00A95EB8" w:rsidP="00D97B6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95EB8" w:rsidRPr="0064207D" w:rsidTr="00155B61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206.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EB8" w:rsidRPr="0064207D" w:rsidRDefault="00A95EB8" w:rsidP="00D97B61">
            <w:pPr>
              <w:spacing w:after="0" w:line="228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ООО «Поликлиника профилактической медицины»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B8" w:rsidRPr="0064207D" w:rsidRDefault="00A95EB8" w:rsidP="00D97B6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95EB8" w:rsidRPr="0064207D" w:rsidTr="00155B61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207.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EB8" w:rsidRPr="0064207D" w:rsidRDefault="00A95EB8" w:rsidP="00D97B61">
            <w:pPr>
              <w:spacing w:after="0" w:line="228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ООО «Прайммед»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95EB8" w:rsidRPr="0064207D" w:rsidTr="00155B61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208.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EB8" w:rsidRPr="0064207D" w:rsidRDefault="00A95EB8" w:rsidP="00D97B61">
            <w:pPr>
              <w:spacing w:after="0" w:line="228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ООО Приволжский центр томотерапии «Сакнур»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95EB8" w:rsidRPr="0064207D" w:rsidTr="00155B61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209.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EB8" w:rsidRPr="0064207D" w:rsidRDefault="00A95EB8" w:rsidP="00D97B61">
            <w:pPr>
              <w:spacing w:after="0" w:line="228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ООО «Семейный доктор»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B8" w:rsidRPr="0064207D" w:rsidRDefault="00A95EB8" w:rsidP="00D97B6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B8" w:rsidRPr="0064207D" w:rsidRDefault="00A95EB8" w:rsidP="00D97B6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A95EB8" w:rsidRPr="0064207D" w:rsidTr="00155B61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210.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EB8" w:rsidRPr="0064207D" w:rsidRDefault="00A95EB8" w:rsidP="00D97B61">
            <w:pPr>
              <w:spacing w:after="0" w:line="228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ООО «Ситидок-Эксперт Казань»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B8" w:rsidRPr="0064207D" w:rsidRDefault="00A95EB8" w:rsidP="00D97B6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95EB8" w:rsidRPr="0064207D" w:rsidTr="00155B61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211.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EB8" w:rsidRPr="0064207D" w:rsidRDefault="00A95EB8" w:rsidP="00D97B61">
            <w:pPr>
              <w:spacing w:after="0" w:line="228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ООО «Ситилаб»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B8" w:rsidRPr="0064207D" w:rsidRDefault="00A95EB8" w:rsidP="00D97B6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95EB8" w:rsidRPr="0064207D" w:rsidTr="00155B61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212.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EB8" w:rsidRPr="0064207D" w:rsidRDefault="00A95EB8" w:rsidP="00D97B61">
            <w:pPr>
              <w:spacing w:after="0" w:line="228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ООО «Стоматологическая поликлиника №</w:t>
            </w:r>
            <w:r w:rsidR="00541CD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5» города Казани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B8" w:rsidRPr="0064207D" w:rsidRDefault="00A95EB8" w:rsidP="00D97B6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B8" w:rsidRPr="0064207D" w:rsidRDefault="00A95EB8" w:rsidP="00D97B6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A95EB8" w:rsidRPr="0064207D" w:rsidTr="00155B61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213.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EB8" w:rsidRPr="0064207D" w:rsidRDefault="00A95EB8" w:rsidP="00D97B61">
            <w:pPr>
              <w:spacing w:after="0" w:line="228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ООО «Стоматологическая поликлиника №</w:t>
            </w:r>
            <w:r w:rsidR="00541CD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 «Дербышки»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B8" w:rsidRPr="0064207D" w:rsidRDefault="00A95EB8" w:rsidP="00D97B6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B8" w:rsidRPr="0064207D" w:rsidRDefault="00A95EB8" w:rsidP="00D97B6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A95EB8" w:rsidRPr="0064207D" w:rsidTr="00155B61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214.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EB8" w:rsidRPr="0064207D" w:rsidRDefault="00A95EB8" w:rsidP="00D97B61">
            <w:pPr>
              <w:spacing w:after="0" w:line="228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ООО «Стоматологическая поликлиника №</w:t>
            </w:r>
            <w:r w:rsidR="00541CD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 Азино» г.Казани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B8" w:rsidRPr="0064207D" w:rsidRDefault="00A95EB8" w:rsidP="00D97B6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B8" w:rsidRPr="0064207D" w:rsidRDefault="00A95EB8" w:rsidP="00D97B6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A95EB8" w:rsidRPr="0064207D" w:rsidTr="00155B61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215.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EB8" w:rsidRPr="0064207D" w:rsidRDefault="00A95EB8" w:rsidP="00D97B61">
            <w:pPr>
              <w:spacing w:after="0" w:line="228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ООО «Стоматологическая поликлиника №</w:t>
            </w:r>
            <w:r w:rsidR="00541CD8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 города Казани»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B8" w:rsidRPr="0064207D" w:rsidRDefault="00A95EB8" w:rsidP="00D97B6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B8" w:rsidRPr="0064207D" w:rsidRDefault="00A95EB8" w:rsidP="00D97B6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A95EB8" w:rsidRPr="0064207D" w:rsidTr="00155B61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216.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EB8" w:rsidRPr="0064207D" w:rsidRDefault="00A95EB8" w:rsidP="00D97B61">
            <w:pPr>
              <w:spacing w:after="0" w:line="228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ООО «ТехноМед»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B8" w:rsidRPr="0064207D" w:rsidRDefault="00A95EB8" w:rsidP="00D97B6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95EB8" w:rsidRPr="0064207D" w:rsidTr="00155B61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217.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EB8" w:rsidRPr="0064207D" w:rsidRDefault="00A95EB8" w:rsidP="00D97B61">
            <w:pPr>
              <w:spacing w:after="0" w:line="228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ООО «Фортуна-Мед»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95EB8" w:rsidRPr="0064207D" w:rsidTr="00155B61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218.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EB8" w:rsidRPr="0064207D" w:rsidRDefault="00A95EB8" w:rsidP="00D97B61">
            <w:pPr>
              <w:spacing w:after="0" w:line="228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ООО «Центр новых технологий РСП»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B8" w:rsidRPr="0064207D" w:rsidRDefault="00A95EB8" w:rsidP="00D97B6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B8" w:rsidRPr="0064207D" w:rsidRDefault="00A95EB8" w:rsidP="00D97B6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A95EB8" w:rsidRPr="0064207D" w:rsidTr="00155B61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219.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EB8" w:rsidRPr="0064207D" w:rsidRDefault="00A95EB8" w:rsidP="00D97B61">
            <w:pPr>
              <w:spacing w:after="0" w:line="228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ООО «Центр челюстно-лицевой хирургии и парадонтологии»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B8" w:rsidRPr="0064207D" w:rsidRDefault="00A95EB8" w:rsidP="00D97B6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95EB8" w:rsidRPr="0064207D" w:rsidTr="00155B61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220.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EB8" w:rsidRPr="0064207D" w:rsidRDefault="00A95EB8" w:rsidP="00D97B61">
            <w:pPr>
              <w:spacing w:after="0" w:line="228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ООО «Школьная стоматология»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B8" w:rsidRPr="0064207D" w:rsidRDefault="00A95EB8" w:rsidP="00D97B6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95EB8" w:rsidRPr="0064207D" w:rsidTr="00155B61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221.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EB8" w:rsidRPr="0064207D" w:rsidRDefault="00A95EB8" w:rsidP="00D97B61">
            <w:pPr>
              <w:spacing w:after="0" w:line="228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ООО «Эстетик Стом+»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B8" w:rsidRPr="0064207D" w:rsidRDefault="00A95EB8" w:rsidP="00D97B6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95EB8" w:rsidRPr="0064207D" w:rsidTr="00155B61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222.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EB8" w:rsidRPr="0064207D" w:rsidRDefault="00A95EB8" w:rsidP="00D97B61">
            <w:pPr>
              <w:spacing w:after="0" w:line="228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ООО Санаторий «Нехама»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B8" w:rsidRPr="0064207D" w:rsidRDefault="00A95EB8" w:rsidP="00D97B6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95EB8" w:rsidRPr="0064207D" w:rsidTr="00155B61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223.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EB8" w:rsidRPr="0064207D" w:rsidRDefault="00A95EB8" w:rsidP="00D97B61">
            <w:pPr>
              <w:spacing w:after="0" w:line="228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ФГАОУ высшего образования «Казанский (Приволжский) федеральный универс</w:t>
            </w: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тет»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B8" w:rsidRPr="0064207D" w:rsidRDefault="00A95EB8" w:rsidP="00D97B6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B8" w:rsidRPr="0064207D" w:rsidRDefault="00A95EB8" w:rsidP="00D97B6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B8" w:rsidRPr="0064207D" w:rsidRDefault="00A95EB8" w:rsidP="00D97B6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A95EB8" w:rsidRPr="0064207D" w:rsidTr="00155B61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224.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EB8" w:rsidRPr="0064207D" w:rsidRDefault="00A95EB8" w:rsidP="00D97B61">
            <w:pPr>
              <w:spacing w:after="0" w:line="228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ФГБОУ высшего образования «Казанский государственный медицинский униве</w:t>
            </w: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ситет» Министерства здравоохранения Российской Федерации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B8" w:rsidRPr="0064207D" w:rsidRDefault="00A95EB8" w:rsidP="00D97B6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B8" w:rsidRPr="0064207D" w:rsidRDefault="00A95EB8" w:rsidP="00D97B6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</w:tr>
      <w:tr w:rsidR="00A95EB8" w:rsidRPr="0064207D" w:rsidTr="00155B61">
        <w:trPr>
          <w:trHeight w:val="298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225.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EB8" w:rsidRPr="0064207D" w:rsidRDefault="00A95EB8" w:rsidP="00D97B61">
            <w:pPr>
              <w:spacing w:after="0" w:line="228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ФГБУ науки «Федеральный исследовательский центр «Казанский научный центр Российской академии наук»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B8" w:rsidRPr="0064207D" w:rsidRDefault="00A95EB8" w:rsidP="00D97B6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95EB8" w:rsidRPr="0064207D" w:rsidTr="00155B61">
        <w:trPr>
          <w:trHeight w:val="73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226.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EB8" w:rsidRPr="0064207D" w:rsidRDefault="00A95EB8" w:rsidP="00D97B61">
            <w:pPr>
              <w:spacing w:after="0" w:line="228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Филиал ООО «НМЦ-Томография»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B8" w:rsidRPr="0064207D" w:rsidRDefault="00A95EB8" w:rsidP="00D97B6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95EB8" w:rsidRPr="0064207D" w:rsidTr="00155B61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227.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EB8" w:rsidRPr="0064207D" w:rsidRDefault="00A95EB8" w:rsidP="00D97B61">
            <w:pPr>
              <w:spacing w:after="0" w:line="228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ФКУЗ «Медико-санитарная часть Министерства внутренних дел Российской Ф</w:t>
            </w: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</w:t>
            </w: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дерации по Республике Татарстан» 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B8" w:rsidRPr="0064207D" w:rsidRDefault="00A95EB8" w:rsidP="00D97B6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95EB8" w:rsidRPr="0064207D" w:rsidTr="00155B61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228.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EB8" w:rsidRPr="0064207D" w:rsidRDefault="00A95EB8" w:rsidP="00D97B61">
            <w:pPr>
              <w:spacing w:after="0" w:line="228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ЧУЗ «Клиническая больница «РЖД-Медицина» города Казань»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EB8" w:rsidRPr="0064207D" w:rsidRDefault="00A95EB8" w:rsidP="00D97B6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A95EB8" w:rsidRPr="0064207D" w:rsidTr="00155B61">
        <w:trPr>
          <w:trHeight w:val="20"/>
        </w:trPr>
        <w:tc>
          <w:tcPr>
            <w:tcW w:w="151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40" w:lineRule="auto"/>
              <w:jc w:val="center"/>
              <w:rPr>
                <w:rFonts w:eastAsia="Times New Roman"/>
                <w:color w:val="000000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Иные субъекты Российской Федерации</w:t>
            </w:r>
          </w:p>
        </w:tc>
      </w:tr>
      <w:tr w:rsidR="00A95EB8" w:rsidRPr="0064207D" w:rsidTr="00155B61">
        <w:trPr>
          <w:trHeight w:val="20"/>
        </w:trPr>
        <w:tc>
          <w:tcPr>
            <w:tcW w:w="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28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229.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5EB8" w:rsidRPr="0064207D" w:rsidRDefault="00A95EB8" w:rsidP="00D97B61">
            <w:pPr>
              <w:spacing w:after="0" w:line="228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ООО «М-ЛАЙН»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28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28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28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5EB8" w:rsidRPr="0064207D" w:rsidRDefault="00A95EB8" w:rsidP="00D97B61">
            <w:pPr>
              <w:spacing w:after="0" w:line="228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5A1D8D" w:rsidRPr="00541CD8" w:rsidRDefault="005A1D8D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80BCF" w:rsidRPr="0064207D" w:rsidRDefault="00180BCF" w:rsidP="00D97B61">
      <w:pPr>
        <w:autoSpaceDE w:val="0"/>
        <w:autoSpaceDN w:val="0"/>
        <w:adjustRightInd w:val="0"/>
        <w:spacing w:after="0" w:line="240" w:lineRule="auto"/>
        <w:ind w:left="11057"/>
        <w:contextualSpacing/>
        <w:jc w:val="both"/>
        <w:rPr>
          <w:rFonts w:ascii="Times New Roman" w:hAnsi="Times New Roman"/>
          <w:b/>
          <w:sz w:val="2"/>
          <w:szCs w:val="28"/>
        </w:rPr>
      </w:pPr>
    </w:p>
    <w:p w:rsidR="001072BB" w:rsidRPr="0064207D" w:rsidRDefault="001072BB" w:rsidP="00D97B61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64207D">
        <w:rPr>
          <w:rFonts w:ascii="Times New Roman" w:hAnsi="Times New Roman"/>
          <w:sz w:val="20"/>
          <w:szCs w:val="20"/>
        </w:rPr>
        <w:t>*Полный реестр медицинских организаций, сформированный в соответствии с приказом Министерства здравоохранения Российской Федерации от 28 февраля 2019 г. № 108н «Об утверждении Правил обязательного медицинского страхования», находится на официальном сайте (www.fomsrt.ru) Территориального фонда обязательного медицинского страхования Республики Татарстан.</w:t>
      </w:r>
    </w:p>
    <w:p w:rsidR="001072BB" w:rsidRPr="0064207D" w:rsidRDefault="001072BB" w:rsidP="00D97B61">
      <w:pPr>
        <w:suppressAutoHyphens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0"/>
          <w:szCs w:val="20"/>
        </w:rPr>
      </w:pPr>
      <w:r w:rsidRPr="0064207D">
        <w:rPr>
          <w:rFonts w:ascii="Times New Roman" w:hAnsi="Times New Roman"/>
          <w:sz w:val="20"/>
          <w:szCs w:val="20"/>
        </w:rPr>
        <w:t xml:space="preserve">**Медицинские организации, участвующие в реализации Программы предоставления отдельным категориям граждан в Республике Татарстан услуг по зубопротезированию и слухопротезированию, в части слухопротезирования. </w:t>
      </w:r>
    </w:p>
    <w:p w:rsidR="001072BB" w:rsidRPr="0064207D" w:rsidRDefault="001072BB" w:rsidP="00D97B61">
      <w:pPr>
        <w:autoSpaceDE w:val="0"/>
        <w:autoSpaceDN w:val="0"/>
        <w:adjustRightInd w:val="0"/>
        <w:spacing w:after="0" w:line="240" w:lineRule="auto"/>
        <w:ind w:left="11057"/>
        <w:contextualSpacing/>
        <w:jc w:val="both"/>
        <w:rPr>
          <w:rFonts w:ascii="Times New Roman" w:hAnsi="Times New Roman"/>
          <w:sz w:val="16"/>
          <w:szCs w:val="28"/>
        </w:rPr>
      </w:pPr>
    </w:p>
    <w:p w:rsidR="001072BB" w:rsidRPr="0064207D" w:rsidRDefault="001072BB" w:rsidP="00D97B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4207D">
        <w:rPr>
          <w:rFonts w:ascii="Times New Roman" w:eastAsia="Times New Roman" w:hAnsi="Times New Roman"/>
          <w:sz w:val="20"/>
          <w:szCs w:val="20"/>
          <w:lang w:eastAsia="ru-RU"/>
        </w:rPr>
        <w:t>Список использованных сокращений:</w:t>
      </w:r>
    </w:p>
    <w:p w:rsidR="001072BB" w:rsidRPr="0064207D" w:rsidRDefault="001072BB" w:rsidP="00D97B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1072BB" w:rsidRPr="0064207D" w:rsidRDefault="001072BB" w:rsidP="00D97B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4207D">
        <w:rPr>
          <w:rFonts w:ascii="Times New Roman" w:eastAsia="Times New Roman" w:hAnsi="Times New Roman"/>
          <w:sz w:val="20"/>
          <w:szCs w:val="20"/>
          <w:lang w:eastAsia="ru-RU"/>
        </w:rPr>
        <w:t>АО – акционерное общество;</w:t>
      </w:r>
    </w:p>
    <w:p w:rsidR="001072BB" w:rsidRPr="0064207D" w:rsidRDefault="001072BB" w:rsidP="00D97B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4207D">
        <w:rPr>
          <w:rFonts w:ascii="Times New Roman" w:eastAsia="Times New Roman" w:hAnsi="Times New Roman"/>
          <w:sz w:val="20"/>
          <w:szCs w:val="20"/>
          <w:lang w:eastAsia="ru-RU"/>
        </w:rPr>
        <w:t>ГАУЗ – государственное автономное учреждение здравоохранения;</w:t>
      </w:r>
    </w:p>
    <w:p w:rsidR="001072BB" w:rsidRPr="0064207D" w:rsidRDefault="001072BB" w:rsidP="00D97B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4207D">
        <w:rPr>
          <w:rFonts w:ascii="Times New Roman" w:eastAsia="Times New Roman" w:hAnsi="Times New Roman"/>
          <w:sz w:val="20"/>
          <w:szCs w:val="20"/>
          <w:lang w:eastAsia="ru-RU"/>
        </w:rPr>
        <w:t>ГБУЗ – государственное бюджетное учреждение здравоохранения;</w:t>
      </w:r>
    </w:p>
    <w:p w:rsidR="001072BB" w:rsidRPr="0064207D" w:rsidRDefault="001072BB" w:rsidP="00D97B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4207D">
        <w:rPr>
          <w:rFonts w:ascii="Times New Roman" w:eastAsia="Times New Roman" w:hAnsi="Times New Roman"/>
          <w:sz w:val="20"/>
          <w:szCs w:val="20"/>
          <w:lang w:eastAsia="ru-RU"/>
        </w:rPr>
        <w:t>ЛПУ – лечебно-профилактическое учреждение;</w:t>
      </w:r>
    </w:p>
    <w:p w:rsidR="001072BB" w:rsidRPr="0064207D" w:rsidRDefault="001072BB" w:rsidP="00D97B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4207D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МЧУ – медицинское частное учреждение;</w:t>
      </w:r>
    </w:p>
    <w:p w:rsidR="001072BB" w:rsidRPr="0064207D" w:rsidRDefault="001072BB" w:rsidP="00D97B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4207D">
        <w:rPr>
          <w:rFonts w:ascii="Times New Roman" w:eastAsia="Times New Roman" w:hAnsi="Times New Roman"/>
          <w:sz w:val="20"/>
          <w:szCs w:val="20"/>
          <w:lang w:eastAsia="ru-RU"/>
        </w:rPr>
        <w:t>НМЧУ – некоммерческое медицинское частное учреждение;</w:t>
      </w:r>
    </w:p>
    <w:p w:rsidR="001072BB" w:rsidRPr="0064207D" w:rsidRDefault="001072BB" w:rsidP="00D97B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4207D">
        <w:rPr>
          <w:rFonts w:ascii="Times New Roman" w:eastAsia="Times New Roman" w:hAnsi="Times New Roman"/>
          <w:sz w:val="20"/>
          <w:szCs w:val="20"/>
          <w:lang w:eastAsia="ru-RU"/>
        </w:rPr>
        <w:t>ООО – общество с ограниченной ответственностью;</w:t>
      </w:r>
    </w:p>
    <w:p w:rsidR="001072BB" w:rsidRPr="0064207D" w:rsidRDefault="001072BB" w:rsidP="00D97B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4207D">
        <w:rPr>
          <w:rFonts w:ascii="Times New Roman" w:eastAsia="Times New Roman" w:hAnsi="Times New Roman"/>
          <w:sz w:val="20"/>
          <w:szCs w:val="20"/>
          <w:lang w:eastAsia="ru-RU"/>
        </w:rPr>
        <w:t>ФГАОУ – федеральное государственное автономное образовательное учреждение;</w:t>
      </w:r>
    </w:p>
    <w:p w:rsidR="001072BB" w:rsidRPr="0064207D" w:rsidRDefault="001072BB" w:rsidP="00D97B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4207D">
        <w:rPr>
          <w:rFonts w:ascii="Times New Roman" w:eastAsia="Times New Roman" w:hAnsi="Times New Roman"/>
          <w:sz w:val="20"/>
          <w:szCs w:val="20"/>
          <w:lang w:eastAsia="ru-RU"/>
        </w:rPr>
        <w:t>ФГБОУ – федеральное государственное бюджетное образовательное учреждение;</w:t>
      </w:r>
    </w:p>
    <w:p w:rsidR="001072BB" w:rsidRPr="0064207D" w:rsidRDefault="001072BB" w:rsidP="00D97B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4207D">
        <w:rPr>
          <w:rFonts w:ascii="Times New Roman" w:eastAsia="Times New Roman" w:hAnsi="Times New Roman"/>
          <w:sz w:val="20"/>
          <w:szCs w:val="20"/>
          <w:lang w:eastAsia="ru-RU"/>
        </w:rPr>
        <w:t>ФГБУ – федеральное государственное бюджетное учреждение;</w:t>
      </w:r>
    </w:p>
    <w:p w:rsidR="001072BB" w:rsidRPr="0064207D" w:rsidRDefault="001072BB" w:rsidP="00D97B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4207D">
        <w:rPr>
          <w:rFonts w:ascii="Times New Roman" w:eastAsia="Times New Roman" w:hAnsi="Times New Roman"/>
          <w:sz w:val="20"/>
          <w:szCs w:val="20"/>
          <w:lang w:eastAsia="ru-RU"/>
        </w:rPr>
        <w:t>ФКУЗ – федеральное казенное учреждение здравоохранения;</w:t>
      </w:r>
    </w:p>
    <w:p w:rsidR="001072BB" w:rsidRPr="0064207D" w:rsidRDefault="001072BB" w:rsidP="00D97B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4207D">
        <w:rPr>
          <w:rFonts w:ascii="Times New Roman" w:eastAsia="Times New Roman" w:hAnsi="Times New Roman"/>
          <w:sz w:val="20"/>
          <w:szCs w:val="20"/>
          <w:lang w:eastAsia="ru-RU"/>
        </w:rPr>
        <w:t>ЧУЗ – частное учреждение здравоохранения.</w:t>
      </w:r>
    </w:p>
    <w:p w:rsidR="009B1425" w:rsidRPr="0064207D" w:rsidRDefault="009B1425" w:rsidP="00D97B61">
      <w:pPr>
        <w:autoSpaceDE w:val="0"/>
        <w:autoSpaceDN w:val="0"/>
        <w:adjustRightInd w:val="0"/>
        <w:spacing w:after="0" w:line="240" w:lineRule="auto"/>
        <w:ind w:left="11057"/>
        <w:contextualSpacing/>
        <w:jc w:val="both"/>
        <w:rPr>
          <w:rFonts w:ascii="Times New Roman" w:hAnsi="Times New Roman"/>
          <w:sz w:val="16"/>
          <w:szCs w:val="28"/>
        </w:rPr>
      </w:pPr>
    </w:p>
    <w:p w:rsidR="009B1425" w:rsidRPr="0064207D" w:rsidRDefault="009B1425" w:rsidP="00D97B61">
      <w:pPr>
        <w:autoSpaceDE w:val="0"/>
        <w:autoSpaceDN w:val="0"/>
        <w:adjustRightInd w:val="0"/>
        <w:spacing w:after="0" w:line="240" w:lineRule="auto"/>
        <w:ind w:left="11057"/>
        <w:contextualSpacing/>
        <w:jc w:val="both"/>
        <w:rPr>
          <w:rFonts w:ascii="Times New Roman" w:hAnsi="Times New Roman"/>
          <w:sz w:val="16"/>
          <w:szCs w:val="28"/>
        </w:rPr>
      </w:pPr>
    </w:p>
    <w:p w:rsidR="009B1425" w:rsidRPr="0064207D" w:rsidRDefault="009B1425" w:rsidP="00D97B61">
      <w:pPr>
        <w:autoSpaceDE w:val="0"/>
        <w:autoSpaceDN w:val="0"/>
        <w:adjustRightInd w:val="0"/>
        <w:spacing w:after="0" w:line="240" w:lineRule="auto"/>
        <w:ind w:left="11057"/>
        <w:contextualSpacing/>
        <w:jc w:val="both"/>
        <w:rPr>
          <w:rFonts w:ascii="Times New Roman" w:hAnsi="Times New Roman"/>
          <w:sz w:val="16"/>
          <w:szCs w:val="28"/>
        </w:rPr>
      </w:pPr>
    </w:p>
    <w:p w:rsidR="0076177D" w:rsidRDefault="0076177D" w:rsidP="00D97B61">
      <w:pPr>
        <w:autoSpaceDE w:val="0"/>
        <w:autoSpaceDN w:val="0"/>
        <w:adjustRightInd w:val="0"/>
        <w:spacing w:after="0" w:line="240" w:lineRule="auto"/>
        <w:ind w:left="11057"/>
        <w:contextualSpacing/>
        <w:jc w:val="both"/>
        <w:rPr>
          <w:rFonts w:ascii="Times New Roman" w:hAnsi="Times New Roman"/>
          <w:sz w:val="16"/>
          <w:szCs w:val="28"/>
        </w:rPr>
        <w:sectPr w:rsidR="0076177D">
          <w:headerReference w:type="default" r:id="rId43"/>
          <w:pgSz w:w="16838" w:h="11906" w:orient="landscape"/>
          <w:pgMar w:top="1134" w:right="567" w:bottom="567" w:left="1134" w:header="709" w:footer="0" w:gutter="0"/>
          <w:pgNumType w:start="1"/>
          <w:cols w:space="720"/>
          <w:noEndnote/>
          <w:titlePg/>
          <w:docGrid w:linePitch="299"/>
        </w:sectPr>
      </w:pPr>
    </w:p>
    <w:p w:rsidR="009B1425" w:rsidRPr="0064207D" w:rsidRDefault="009B1425" w:rsidP="00D97B61">
      <w:pPr>
        <w:autoSpaceDE w:val="0"/>
        <w:autoSpaceDN w:val="0"/>
        <w:adjustRightInd w:val="0"/>
        <w:spacing w:after="0" w:line="240" w:lineRule="auto"/>
        <w:ind w:left="11057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180BCF" w:rsidRPr="0064207D" w:rsidRDefault="009B1425" w:rsidP="00D97B61">
      <w:pPr>
        <w:autoSpaceDE w:val="0"/>
        <w:autoSpaceDN w:val="0"/>
        <w:adjustRightInd w:val="0"/>
        <w:spacing w:after="0" w:line="240" w:lineRule="auto"/>
        <w:ind w:left="11057"/>
        <w:contextualSpacing/>
        <w:jc w:val="both"/>
        <w:rPr>
          <w:rFonts w:ascii="Times New Roman" w:hAnsi="Times New Roman"/>
          <w:sz w:val="16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к Программе государственных гарантий бесплатного оказания гражданам медицинской помощи на территории Республики Т</w:t>
      </w:r>
      <w:r w:rsidRPr="0064207D">
        <w:rPr>
          <w:rFonts w:ascii="Times New Roman" w:hAnsi="Times New Roman"/>
          <w:sz w:val="28"/>
          <w:szCs w:val="28"/>
        </w:rPr>
        <w:t>а</w:t>
      </w:r>
      <w:r w:rsidRPr="0064207D">
        <w:rPr>
          <w:rFonts w:ascii="Times New Roman" w:hAnsi="Times New Roman"/>
          <w:sz w:val="28"/>
          <w:szCs w:val="28"/>
        </w:rPr>
        <w:t xml:space="preserve">тарстан </w:t>
      </w:r>
      <w:r w:rsidR="00706041" w:rsidRPr="0064207D">
        <w:rPr>
          <w:rFonts w:ascii="Times New Roman" w:hAnsi="Times New Roman"/>
          <w:sz w:val="28"/>
          <w:szCs w:val="28"/>
        </w:rPr>
        <w:t>на 2021 год и на план</w:t>
      </w:r>
      <w:r w:rsidR="00706041" w:rsidRPr="0064207D">
        <w:rPr>
          <w:rFonts w:ascii="Times New Roman" w:hAnsi="Times New Roman"/>
          <w:sz w:val="28"/>
          <w:szCs w:val="28"/>
        </w:rPr>
        <w:t>о</w:t>
      </w:r>
      <w:r w:rsidR="00706041" w:rsidRPr="0064207D">
        <w:rPr>
          <w:rFonts w:ascii="Times New Roman" w:hAnsi="Times New Roman"/>
          <w:sz w:val="28"/>
          <w:szCs w:val="28"/>
        </w:rPr>
        <w:t>вый период 2022 и 2023 годов</w:t>
      </w:r>
    </w:p>
    <w:p w:rsidR="00180BCF" w:rsidRPr="0064207D" w:rsidRDefault="00180BCF" w:rsidP="00D97B6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16"/>
          <w:szCs w:val="28"/>
        </w:rPr>
      </w:pPr>
    </w:p>
    <w:p w:rsidR="00180BCF" w:rsidRPr="0064207D" w:rsidRDefault="00180BCF" w:rsidP="00D97B61">
      <w:pPr>
        <w:autoSpaceDE w:val="0"/>
        <w:autoSpaceDN w:val="0"/>
        <w:adjustRightInd w:val="0"/>
        <w:spacing w:after="0" w:line="240" w:lineRule="auto"/>
        <w:ind w:left="11057"/>
        <w:contextualSpacing/>
        <w:jc w:val="both"/>
        <w:rPr>
          <w:rFonts w:ascii="Times New Roman" w:hAnsi="Times New Roman"/>
          <w:sz w:val="16"/>
          <w:szCs w:val="28"/>
        </w:rPr>
      </w:pPr>
    </w:p>
    <w:p w:rsidR="00571B1B" w:rsidRPr="0064207D" w:rsidRDefault="00571B1B" w:rsidP="00D97B61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64207D">
        <w:rPr>
          <w:rFonts w:ascii="Times New Roman" w:hAnsi="Times New Roman"/>
          <w:bCs/>
          <w:sz w:val="28"/>
          <w:szCs w:val="28"/>
        </w:rPr>
        <w:t>Перечень</w:t>
      </w:r>
    </w:p>
    <w:p w:rsidR="00571B1B" w:rsidRPr="0064207D" w:rsidRDefault="00571B1B" w:rsidP="00D97B61">
      <w:pPr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/>
          <w:bCs/>
          <w:sz w:val="28"/>
          <w:szCs w:val="28"/>
        </w:rPr>
      </w:pPr>
      <w:r w:rsidRPr="0064207D">
        <w:rPr>
          <w:rFonts w:ascii="Times New Roman" w:hAnsi="Times New Roman"/>
          <w:bCs/>
          <w:sz w:val="28"/>
          <w:szCs w:val="28"/>
        </w:rPr>
        <w:t>лекарственных препаратов, специализированных продуктов лечебного питания, медицинских изделий,</w:t>
      </w:r>
    </w:p>
    <w:p w:rsidR="00571B1B" w:rsidRPr="0064207D" w:rsidRDefault="00571B1B" w:rsidP="00D97B6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64207D">
        <w:rPr>
          <w:rFonts w:ascii="Times New Roman" w:hAnsi="Times New Roman"/>
          <w:bCs/>
          <w:sz w:val="28"/>
          <w:szCs w:val="28"/>
        </w:rPr>
        <w:t>реализуемых гражданам, имеющим право на безвозмездное обеспечение лекарственными препаратами</w:t>
      </w:r>
    </w:p>
    <w:p w:rsidR="00B25CBF" w:rsidRPr="0064207D" w:rsidRDefault="00B25CBF" w:rsidP="00D97B61">
      <w:pPr>
        <w:rPr>
          <w:rFonts w:ascii="Times New Roman" w:hAnsi="Times New Roman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3"/>
        <w:gridCol w:w="5528"/>
        <w:gridCol w:w="2126"/>
        <w:gridCol w:w="3260"/>
        <w:gridCol w:w="3261"/>
      </w:tblGrid>
      <w:tr w:rsidR="00B25CBF" w:rsidRPr="0064207D" w:rsidTr="00B25CBF">
        <w:tc>
          <w:tcPr>
            <w:tcW w:w="993" w:type="dxa"/>
          </w:tcPr>
          <w:p w:rsidR="00B25CBF" w:rsidRPr="0064207D" w:rsidRDefault="00B25CBF" w:rsidP="00D97B6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Код АТХ</w:t>
            </w:r>
          </w:p>
        </w:tc>
        <w:tc>
          <w:tcPr>
            <w:tcW w:w="5528" w:type="dxa"/>
          </w:tcPr>
          <w:p w:rsidR="00B25CBF" w:rsidRPr="0064207D" w:rsidRDefault="00B25CBF" w:rsidP="00D97B6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Анатомо-терапевтическо-химическая классификация (АТХ)</w:t>
            </w:r>
          </w:p>
        </w:tc>
        <w:tc>
          <w:tcPr>
            <w:tcW w:w="2126" w:type="dxa"/>
          </w:tcPr>
          <w:p w:rsidR="00B25CBF" w:rsidRPr="0064207D" w:rsidRDefault="00B25CBF" w:rsidP="00D97B6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Лекарственные препараты</w:t>
            </w:r>
          </w:p>
        </w:tc>
        <w:tc>
          <w:tcPr>
            <w:tcW w:w="3260" w:type="dxa"/>
          </w:tcPr>
          <w:p w:rsidR="00B25CBF" w:rsidRPr="0064207D" w:rsidRDefault="00B25CBF" w:rsidP="00D97B6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Лекарственные формы</w:t>
            </w:r>
          </w:p>
        </w:tc>
        <w:tc>
          <w:tcPr>
            <w:tcW w:w="3261" w:type="dxa"/>
          </w:tcPr>
          <w:p w:rsidR="00B25CBF" w:rsidRPr="0064207D" w:rsidRDefault="00B25CBF" w:rsidP="00D97B6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Примечание</w:t>
            </w:r>
          </w:p>
        </w:tc>
      </w:tr>
    </w:tbl>
    <w:p w:rsidR="00B25CBF" w:rsidRPr="0064207D" w:rsidRDefault="00B25CBF" w:rsidP="00D97B61">
      <w:pPr>
        <w:ind w:left="1068"/>
        <w:rPr>
          <w:rFonts w:ascii="Times New Roman" w:hAnsi="Times New Roman"/>
        </w:rPr>
        <w:sectPr w:rsidR="00B25CBF" w:rsidRPr="0064207D">
          <w:pgSz w:w="16838" w:h="11906" w:orient="landscape"/>
          <w:pgMar w:top="1134" w:right="567" w:bottom="567" w:left="1134" w:header="709" w:footer="0" w:gutter="0"/>
          <w:pgNumType w:start="1"/>
          <w:cols w:space="720"/>
          <w:noEndnote/>
          <w:titlePg/>
          <w:docGrid w:linePitch="299"/>
        </w:sect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3"/>
        <w:gridCol w:w="5528"/>
        <w:gridCol w:w="2126"/>
        <w:gridCol w:w="3260"/>
        <w:gridCol w:w="3261"/>
      </w:tblGrid>
      <w:tr w:rsidR="00B25CBF" w:rsidRPr="0064207D" w:rsidTr="00466BF5">
        <w:trPr>
          <w:trHeight w:val="20"/>
          <w:tblHeader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А</w:t>
            </w:r>
          </w:p>
        </w:tc>
        <w:tc>
          <w:tcPr>
            <w:tcW w:w="1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Пищеварительный тракт и обмен веществ</w:t>
            </w: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А02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препараты для лечения заболеваний, связанных с нару</w:t>
            </w:r>
            <w:r w:rsidR="0076177D">
              <w:rPr>
                <w:rFonts w:ascii="Times New Roman" w:hAnsi="Times New Roman"/>
                <w:sz w:val="20"/>
                <w:szCs w:val="20"/>
              </w:rPr>
              <w:t>-</w:t>
            </w:r>
            <w:r w:rsidRPr="0064207D">
              <w:rPr>
                <w:rFonts w:ascii="Times New Roman" w:hAnsi="Times New Roman"/>
                <w:sz w:val="20"/>
                <w:szCs w:val="20"/>
              </w:rPr>
              <w:t>шением кислотности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А02В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препараты для лечения язвенной болезни желудка и двенад-цатиперстной кишки и гастроэзофагеальной рефлюксной болезни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А02ВА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блокаторы Н2-гистаминовых рецепторов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ранитидин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таблетки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фамотидин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таблетки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А02ВС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ингибиторы протонного насоса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омепразол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капсулы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А03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препараты для лечения функциональных нарушений желу-дочно-кишечного тракта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А03А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препараты для лечения функциональных нарушений желу-дочно-кишечного тракта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A03AD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папаверин и его производные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дротаверин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таблетки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А03В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препараты белладонны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А03ВА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алкалоиды белладонны, третичные амины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атропин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капли глазные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A03F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стимуляторы моторики желудочно-кишечного тракта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A03FA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стимуляторы моторики желудочно-кишечного тракта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метоклопрамид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раствор для приема внутрь; таблетки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А04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противорвотные препараты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А04А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противорвотные препараты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А04АА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блокаторы серотониновых 5НТЗ-рецепторов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ондансетрон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раствор для инъекций; таблетки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для онкологических больных</w:t>
            </w: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lastRenderedPageBreak/>
              <w:t>А05В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препараты для лечения заболеваний печени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А05ВА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препараты для лечения заболеваний печени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силибинин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таблетки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А06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слабительные средства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А06А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слабительные средства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А06АВ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контактные слабительные средства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бисакодил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суппозитории;</w:t>
            </w:r>
          </w:p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таблетки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А07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А07Е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кишечные противовоспалительные препараты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А07ЕС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аминосалициловая кислота и аналогичные препараты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сульфасалазин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таблетки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при неспецифическом язвенном колите, болезни Бехтерева и ревматоидном артрите</w:t>
            </w: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А07ЕС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аминосалициловая кислота и аналогичные препараты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месалазин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таблетки, свечи, суспензия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при неспецифическом язвенном колите и болезни Бехтерева</w:t>
            </w: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A07F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противодиарейные микроорганизмы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A07FA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противодиарейные микроорганизмы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бифидобактерии</w:t>
            </w:r>
          </w:p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бифидум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суппозитории; таблетки; порошок для приема внутрь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детям до 3 лет</w:t>
            </w: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А09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препараты, способствующие пищеварению, включая фер-ментные препараты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А09А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препараты, способствующие пищеварению, включая фер-ментные препараты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А09АА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ферментные препараты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панкреатин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капсулы;</w:t>
            </w:r>
          </w:p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таблетки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капсулы – для больных муковисцидозом</w:t>
            </w: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А10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препараты для лечения сахарного диабета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A10A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инсулины и их аналоги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A10AB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инсулин аспарт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раствор для подкожного и внутривенного введения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инсулин глулизин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раствор для подкожного введения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инсулин лизпро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раствор для внутривенного и подкожного введения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инсулин растворимый (человеческий генно-инженерный)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раствор для инъекций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A10AC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инсулин-изофан (человеческий генно-инженерный)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суспензия для подкожного введения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A10AD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инсулины средней продолжительности действия или дли-тельного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инсулин аспарт двухфазный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суспензия для подкожного введения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6724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инсулин двухфазный (человеческий генно-инженерный)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суспензия для подкожного введения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lastRenderedPageBreak/>
              <w:t>A10AE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инсулины длительного действия и их аналоги для инъек-ционного введения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инсулин гларгин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раствор для подкожного введения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инсулин детемир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раствор для подкожного введения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А10В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гипогликемические препараты, кроме инсулинов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А10ВА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бигуаниды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метформин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таблетки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A10BB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производные сульфонилмочевины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глибенкламид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таблетки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гликлазид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таблетки; таблетки с модифицированным высвобождением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глимепирид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таблетки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A10BX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другие гипогликемические препараты, кроме инсулинов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репаглинид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таблетки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A11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витамины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A11C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витамины А и D, включая их комбинации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A11CA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витамин 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ретинол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раствор для приема внутрь и наружного применения (масляный)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A11D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витамин B1 и его комбинации с витаминами В6 и В12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A11DA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витамин B1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тиамин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раствор для внутримышечного введения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A11G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аскорбиновая кислота (витамин С), включая комбинации с другими средствами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A11GA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аскорбиновая кислота (витамин С)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аскорбиновая кислота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раствор для внутривенного и внутримышечного введения; таблетки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A11H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другие витаминные препараты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A11HA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другие витаминные препараты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пиридоксин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раствор для инъекций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A12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минеральные добавки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A12A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препараты кальция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A12AA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препараты кальция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кальция глюконат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таблетки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A12C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другие минеральные добавки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A12CX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другие минеральные вещества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калия и магния аспарагинат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таблетки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А14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анаболические средства системного действия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А14А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анаболические стероиды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А14АВ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производные эстрена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нандролон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раствор для внутримышечного введения (масляный)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В</w:t>
            </w:r>
          </w:p>
        </w:tc>
        <w:tc>
          <w:tcPr>
            <w:tcW w:w="1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Кровь и система кроветворения</w:t>
            </w: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В01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антитромботические средства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В01А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антитромботические средства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В01АА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антагонисты витамина 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варфарин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таблетки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B01AC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антиагреганты, кроме гепарина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клопидогрел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таблетки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для больных после баллонной вазодилатации и установки стента в сосуд в первые три месяца</w:t>
            </w: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lastRenderedPageBreak/>
              <w:t>В03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антианемические препараты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В03А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препараты железа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В03АВ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пероральные препараты трехвалентного железа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железа (III) гидроксид полимальтозат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капли для приема внутрь; сироп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В03В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витамин В12 и фолиевая кислота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В03ВА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витамин В12</w:t>
            </w:r>
            <w:r w:rsidR="00D94AAE">
              <w:rPr>
                <w:rFonts w:ascii="Times New Roman" w:hAnsi="Times New Roman"/>
                <w:sz w:val="20"/>
                <w:szCs w:val="20"/>
              </w:rPr>
              <w:t xml:space="preserve"> (цианокобаламин) и его аналоги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цианокобаламин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раствор для инъекций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В03ВВ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фолиевая кислота и ее производные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фолиевая кислота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таблетки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В03Х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другие антианемические препараты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эпоэтин альфа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раствор для внутривенного и подкожного введения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для онкологических больных</w:t>
            </w: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С</w:t>
            </w:r>
          </w:p>
        </w:tc>
        <w:tc>
          <w:tcPr>
            <w:tcW w:w="1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Сердечно-сосудистая система</w:t>
            </w: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С01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препараты для лечения заболеваний сердца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С01А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сердечные гликозиды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С01АА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гликозиды наперстянки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дигоксин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таблетки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С01В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антиаритмические препараты, классы I и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C01BD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антиаритмические препараты, класс III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амиодарон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таблетки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C01D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вазодилататоры для лечения заболеваний сердца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C01DA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органические нитраты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изосорбида</w:t>
            </w:r>
          </w:p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динитрат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таблетки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изосорбида</w:t>
            </w:r>
          </w:p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мононитрат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капсулы;</w:t>
            </w:r>
          </w:p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таблетки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нитроглицерин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капсулы;</w:t>
            </w:r>
          </w:p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спрей;</w:t>
            </w:r>
          </w:p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таблетки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спрей – для больных, перенесших острый инфаркт миокарда, в первые шесть месяцев</w:t>
            </w: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С03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диуретики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С03А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тиазидные диуретики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С03АА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тиазиды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гидрохлоротиазид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таблетки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С03С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«петлевые» диуретики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С03СА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сульфонамиды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фуросемид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таблетки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C03D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калийсберегающие диуретики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C03DA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антагонисты альдостерона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спиронолактон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таблетки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С04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периферические вазодилататоры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С04А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периферические вазодилататоры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С07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бета-адреноблокаторы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С07А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бета-адреноблокаторы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С07АА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неселективные бета-адреноблокаторы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пропранолол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таблетки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С07АВ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селективные бета-адреноблокаторы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атенолол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таблетки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бисопролол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таблетки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метопролол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таблетки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C07AG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альфа- и бета-адреноблокаторы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карведилол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870318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т</w:t>
            </w:r>
            <w:r w:rsidR="00B25CBF" w:rsidRPr="0064207D">
              <w:rPr>
                <w:rFonts w:ascii="Times New Roman" w:hAnsi="Times New Roman"/>
                <w:sz w:val="20"/>
                <w:szCs w:val="20"/>
              </w:rPr>
              <w:t>аблетки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С08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блокаторы кальциевых каналов</w:t>
            </w:r>
          </w:p>
          <w:p w:rsidR="00563C5D" w:rsidRPr="0064207D" w:rsidRDefault="00563C5D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lastRenderedPageBreak/>
              <w:t>С08С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селективные блокаторы кальциевых каналов с преимущест-венным действием на сосуды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С08СА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производные дигидропиридина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нифедипин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таблетки; таблетки пролонгированного действия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C08D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C08DA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производные фенилалкиламина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верапамил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таблетки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С09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средства, действующие на ренинангиотензиновую систему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С09А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ингибиторы АПФ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С09АА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ингибиторы АПФ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каптоприл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таблетки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лизиноприл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таблетки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периндоприл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таблетки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эналаприл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таблетки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С10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гиполипидемические средства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С10А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гиполипидемические средства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С10АА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ингибиторы ГМГ-КоА-редуктазы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аторвастатин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таблетки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для больных после аортокоронарного шунтирования; баллонной вазодилатации и установки стента в сосуд в течение первых шести месяцев</w:t>
            </w: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D</w:t>
            </w:r>
          </w:p>
        </w:tc>
        <w:tc>
          <w:tcPr>
            <w:tcW w:w="1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Дерматологические препараты</w:t>
            </w: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D08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антисептики и дезинфицирующие средства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D08AX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228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другие антисептики и дезинфицирующие средства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этанол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раствор для наружного применения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G</w:t>
            </w:r>
          </w:p>
        </w:tc>
        <w:tc>
          <w:tcPr>
            <w:tcW w:w="1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Мочеполовая система и половые гормоны</w:t>
            </w: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G01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228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G01A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228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противомикробные препараты и антисептики, кроме комби-нированных препаратов с глюкокортикоидами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G01AF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228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производные имидазола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клотримазол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гель вагинальный; таблетки вагинальные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G01AX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228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прочие антисептики и противомикробные препараты для лечения гинекологических заболеваний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фуразолидон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таблетки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детям до 3 лет</w:t>
            </w: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G03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228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половые гормоны и модуляторы функции половых органов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G03BA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228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производные 3-оксоандрост-4-ена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тестостерон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капсулы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G03G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228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гонадотропины и другие стимуляторы овуляции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G03GA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228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гонадотропины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гонадотропин хорионический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D94AAE" w:rsidP="00D97B61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лиофилизат</w:t>
            </w:r>
            <w:r w:rsidR="00B25CBF" w:rsidRPr="0064207D">
              <w:rPr>
                <w:rFonts w:ascii="Times New Roman" w:hAnsi="Times New Roman"/>
                <w:sz w:val="20"/>
                <w:szCs w:val="20"/>
              </w:rPr>
              <w:t xml:space="preserve"> для приготовления раствора для внутримышечного введения; лиофилизат для приготовления раствора для внутримышечного и подкожного введения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lastRenderedPageBreak/>
              <w:t>G03H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антиандрогены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G03HA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антиандрогены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ципротерон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раствор для внутримышечного введения масляный; таблетки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G04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препараты, применяемые в урологии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G04C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G04CA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альфа-адреноблокаторы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доксазозин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таблетки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для хронических урологических больных</w:t>
            </w: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H</w:t>
            </w:r>
          </w:p>
        </w:tc>
        <w:tc>
          <w:tcPr>
            <w:tcW w:w="1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Гормональные препараты системного действия, кроме половых гормонов и инсулинов</w:t>
            </w: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H01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гормоны гипофиза и гипоталамуса и их аналоги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H01A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гормоны передней доли гипофиза и их аналоги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H01AC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соматропин и его агонисты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соматропин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лиофилизат для приготовления раствора для подкожного введения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раствор для подкожного введения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H01B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гормоны задней доли гипофиза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H01BA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вазопрессин и его аналоги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десмопрессин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таблетки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H02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кортикостероиды системного действия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H02A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кортикостероиды системного действия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H02AA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минералокортикоиды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флудрокортизон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таблетки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H02AB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глюкокортикоиды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бетаметазон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крем для наружного применения;</w:t>
            </w:r>
          </w:p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мазь для наружного применения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гидрокортизон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мазь;</w:t>
            </w:r>
          </w:p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таблетки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дексаметазон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таблетки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метилпреднизолон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таблетки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преднизолон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раствор для инъекций; таблетки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Н03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228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препараты для лечения заболеваний щитовидной железы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19249F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Н03А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19249F">
            <w:pPr>
              <w:suppressAutoHyphens/>
              <w:spacing w:after="0" w:line="228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препараты щитовидной железы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19249F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19249F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19249F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19249F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Н03АА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19249F">
            <w:pPr>
              <w:suppressAutoHyphens/>
              <w:spacing w:after="0" w:line="228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гормоны щитовидной железы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19249F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левотироксин</w:t>
            </w:r>
          </w:p>
          <w:p w:rsidR="00B25CBF" w:rsidRPr="0064207D" w:rsidRDefault="00B25CBF" w:rsidP="0019249F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натрия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19249F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таблетки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19249F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19249F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Н03В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19249F">
            <w:pPr>
              <w:suppressAutoHyphens/>
              <w:spacing w:after="0" w:line="228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антитиреоидные препараты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19249F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19249F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19249F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19249F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Н03ВВ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19249F">
            <w:pPr>
              <w:suppressAutoHyphens/>
              <w:spacing w:after="0" w:line="228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серосодержащие производные имидазола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19249F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тиамазол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19249F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таблетки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19249F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19249F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J</w:t>
            </w:r>
          </w:p>
        </w:tc>
        <w:tc>
          <w:tcPr>
            <w:tcW w:w="1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19249F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Противомикробные препараты системного действия</w:t>
            </w: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19249F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J01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19249F">
            <w:pPr>
              <w:suppressAutoHyphens/>
              <w:spacing w:after="0" w:line="228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антибактериальные препараты системного действия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19249F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19249F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19249F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19249F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J01A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19249F">
            <w:pPr>
              <w:suppressAutoHyphens/>
              <w:spacing w:after="0" w:line="228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тетрациклины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19249F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19249F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19249F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19249F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J01AA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19249F">
            <w:pPr>
              <w:suppressAutoHyphens/>
              <w:spacing w:after="0" w:line="228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тетрациклины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19249F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доксициклин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19249F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капсулы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19249F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19249F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J01C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19249F">
            <w:pPr>
              <w:suppressAutoHyphens/>
              <w:spacing w:after="0" w:line="228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бета-лактамные антибактериальные препараты: пенициллины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19249F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19249F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19249F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19249F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J01CA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19249F">
            <w:pPr>
              <w:suppressAutoHyphens/>
              <w:spacing w:after="0" w:line="228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пенициллины широкого спектра действия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19249F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амоксициллин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19249F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капсулы;</w:t>
            </w:r>
          </w:p>
          <w:p w:rsidR="00B25CBF" w:rsidRPr="0064207D" w:rsidRDefault="00B25CBF" w:rsidP="0019249F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таблетки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19249F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19249F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J01CE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19249F">
            <w:pPr>
              <w:suppressAutoHyphens/>
              <w:spacing w:after="0" w:line="228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пенициллины, чувствительные к бета-лактамазам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19249F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бензатина бензил-пенициллин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19249F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порошок для приготовления суспензии для внутримышечного введения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19249F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lastRenderedPageBreak/>
              <w:t>J01D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другие бета-лактамные антибактериальные препараты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J01DB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цефалоспорины 1-го поколения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цефазолин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порошок для приготовления раствора для внутримышечного введения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J01E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сульфаниламиды и триметоприм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J01EE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комбинированные препараты сульфаниламидов и тримето</w:t>
            </w:r>
            <w:r w:rsidR="00773F6D" w:rsidRPr="0064207D">
              <w:rPr>
                <w:rFonts w:ascii="Times New Roman" w:hAnsi="Times New Roman"/>
                <w:sz w:val="20"/>
                <w:szCs w:val="20"/>
              </w:rPr>
              <w:t>-</w:t>
            </w:r>
            <w:r w:rsidRPr="0064207D">
              <w:rPr>
                <w:rFonts w:ascii="Times New Roman" w:hAnsi="Times New Roman"/>
                <w:sz w:val="20"/>
                <w:szCs w:val="20"/>
              </w:rPr>
              <w:t>прима, включая производные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ко-тримоксазол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таблетки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J01F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макролиды, линкозамиды и стрептограмины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J01FA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макролиды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азитромицин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капсулы; порошок для приготовления суспензии для приема внутрь (для детей); таблетки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порошок для приготовления суспензии для приема внутрь – детям до 3 лет</w:t>
            </w: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J01G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аминогликозиды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J01GB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другие аминогликозиды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амикацин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порошок для инъекций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для больных туберкулезом</w:t>
            </w: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канамицин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порошок для инъекций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для больных туберкулезом</w:t>
            </w: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J01M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антибактериальные препараты, производные хинолона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J01MA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фторхинолоны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офлоксацин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таблетки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для больных туберкулезом</w:t>
            </w: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ципрофлоксацин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таблетки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J02A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противогрибковые препараты системного действия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J02AA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228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антибиотики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нистатин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таблетки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J02AC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228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производные триазола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флуконазол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капсулы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J04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228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препараты, активные в отношении микобактерий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J04A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228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противотуберкулезные препараты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J04AA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228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аминосалициловая кислота и ее производные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аминосалициловая</w:t>
            </w:r>
          </w:p>
          <w:p w:rsidR="00B25CBF" w:rsidRPr="0064207D" w:rsidRDefault="00B25CBF" w:rsidP="00D97B61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кислота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таблетки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для больных туберкулезом</w:t>
            </w: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J04AB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228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антибиотики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капреомицин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порошок для приготовления раствора для внутривенного и внутримышечного введения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для больных туберкулезом</w:t>
            </w: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228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рифабутин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капсулы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для больных туберкулезом</w:t>
            </w: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228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рифампицин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капсулы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для больных туберкулезом</w:t>
            </w: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228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циклосерин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капсулы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для больных туберкулезом</w:t>
            </w: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J04AC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228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гидразиды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изониазид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раствор для инъекций; таблетки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для больных туберкулезом</w:t>
            </w: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J04AD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228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производные тиокарбамида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протионамид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таблетки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для больных туберкулезом</w:t>
            </w: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228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этионамид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таблетки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для больных туберкулезом</w:t>
            </w: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J04AK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228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другие противотуберкулезные препараты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пиразинамид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таблетки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для больных туберкулезом</w:t>
            </w: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этамбутол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таблетки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для больных туберкулезом</w:t>
            </w: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изоникотиноилгидра-зин железа сульфат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таблетки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для больных туберкулезом</w:t>
            </w: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J04AM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комбинированные противотуберкулезные препараты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изониазид + пиразинамид + рифампицин + этамбутол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таблетки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для больных туберкулезом</w:t>
            </w: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lastRenderedPageBreak/>
              <w:t>J04B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противолепрозные препараты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J04BA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противолепрозные препараты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дапсон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таблетки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J05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противовирусные препараты системного действия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J05A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противовирусные препараты прямого действия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J05AB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ацикловир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таблетки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для онкологических больных, больных СПИД, гематологическими заболеваниями, гемобластозами, цитопениями и наследственными гемопатиями</w:t>
            </w: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J05AE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228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ингибиторы ВИЧ-протеаз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индинавир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капсулы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для больных СПИД</w:t>
            </w: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228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нелфинавир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порошок для приема внутрь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для больных СПИД</w:t>
            </w: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228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ритонавир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капсулы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для больных СПИД</w:t>
            </w: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228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саквинавир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таблетки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для больных СПИД</w:t>
            </w: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J05AF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228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нуклеозиды и нуклеотиды – ингибиторы обратной транскриптазы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диданозин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капсулы кишечнорастворимые;</w:t>
            </w:r>
          </w:p>
          <w:p w:rsidR="00B25CBF" w:rsidRPr="0064207D" w:rsidRDefault="00B25CBF" w:rsidP="00D97B61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порошок для приготовления раствора для приема внутрь для детей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для больных СПИД</w:t>
            </w: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228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зидовудин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капсулы; раствор для инфузий; раствор для приема внутрь; таблетки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для больных СПИД</w:t>
            </w: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228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ламивудин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раствор для приема внутрь; таблетки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для больных СПИД</w:t>
            </w: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228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ставудин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капсулы; порошок для приготовления раствора для приема внутрь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для больных СПИД</w:t>
            </w: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228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фосфазид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таблетки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для больных СПИД</w:t>
            </w: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J05AG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ненуклеозидные ингибиторы обратной транскриптазы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невирапин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суспензия для приема внутрь; таблетки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для больных СПИД</w:t>
            </w: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J05AR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комбинированные противовирусные препараты для лечения ВИЧ-инфекции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зидовудин + ламивудин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таблетки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для больных СПИД</w:t>
            </w: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L</w:t>
            </w:r>
          </w:p>
        </w:tc>
        <w:tc>
          <w:tcPr>
            <w:tcW w:w="1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Противоопухолевые препараты и иммуномодуляторы</w:t>
            </w: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L01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противоопухолевые препараты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L01A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алкилирующие средства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L01AA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аналоги азотистого иприта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мелфалан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таблетки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для онкологических больных</w:t>
            </w: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хлорамбуцил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таблетки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для онкологических больных</w:t>
            </w: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циклофосфамид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порошок для приготовления инъекционного раствора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для онкологических больных; при ревматоидном артрите</w:t>
            </w: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L01AB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алкилсульфонаты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бусульфан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таблетки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для больных гематологическими заболеваниями, гемобластозами, цитопениями и наследственными гемопатиями</w:t>
            </w: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lastRenderedPageBreak/>
              <w:t>L01AD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производные нитрозомочевины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ломустин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капсулы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для онкологических больных</w:t>
            </w: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L01AX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другие алкилирующие средства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дакарбазин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для онкологических больных</w:t>
            </w: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L01В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антиметаболиты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L01BA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аналоги фолиевой кислоты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метотрексат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лиофилизат для приготовления раствора для инъекций; раствор для инъекций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для онкологических больных; при ревматоидном артрите</w:t>
            </w: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L01BB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аналоги пурина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меркаптопурин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таблетки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для больных гематологическими заболеваниями, гемобластозами, цитопениями и наследственными гемопатиями</w:t>
            </w: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L01BC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аналоги пиримидина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гемцитабин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лиофилизат для приготовления раствора для инфузий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для онкологических больных</w:t>
            </w: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капецитабин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таблетки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для онкологических больных</w:t>
            </w: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фторурацил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раствор для внутрисосудистого введения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для онкологических больных</w:t>
            </w: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концентрат для приготовления раствора для инфузий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цитарабин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лиофилизат для приготовления раствора для инъекций; раствор для инъекций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для онкологических больных</w:t>
            </w: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L01C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алкалоиды растительного происхождения и другие природ</w:t>
            </w:r>
            <w:r w:rsidR="0076177D">
              <w:rPr>
                <w:rFonts w:ascii="Times New Roman" w:hAnsi="Times New Roman"/>
                <w:sz w:val="20"/>
                <w:szCs w:val="20"/>
              </w:rPr>
              <w:t>-</w:t>
            </w:r>
            <w:r w:rsidRPr="0064207D">
              <w:rPr>
                <w:rFonts w:ascii="Times New Roman" w:hAnsi="Times New Roman"/>
                <w:sz w:val="20"/>
                <w:szCs w:val="20"/>
              </w:rPr>
              <w:t>ные вещества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19249F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L01CA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19249F">
            <w:pPr>
              <w:suppressAutoHyphens/>
              <w:spacing w:after="0" w:line="228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алкалоиды барвинка и их аналоги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19249F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винбластин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19249F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лиофилизат для приготовления раствора для внутривенного введения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19249F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для онкологических больных</w:t>
            </w: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19249F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19249F">
            <w:pPr>
              <w:suppressAutoHyphens/>
              <w:spacing w:after="0" w:line="228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19249F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винкристин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19249F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лиофилизат для приготовления раствора для внутривенного введения; раствор для внутривенного введения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19249F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для онкологических больных</w:t>
            </w: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19249F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19249F">
            <w:pPr>
              <w:suppressAutoHyphens/>
              <w:spacing w:after="0" w:line="228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19249F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винорелбин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19249F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концентрат для приготовления раствора для инфузий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19249F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для онкологических больных</w:t>
            </w: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19249F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L01CB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19249F">
            <w:pPr>
              <w:suppressAutoHyphens/>
              <w:spacing w:after="0" w:line="228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производные подофиллотоксина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19249F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этопозид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19249F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капсулы; концентрат для приготовления раствора для инфузий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19249F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для онкологических больных, больных гематологическими заболеваниями, гемобластозами, цитопениями и наследственными гемопатиями</w:t>
            </w: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19249F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L01CD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19249F">
            <w:pPr>
              <w:suppressAutoHyphens/>
              <w:spacing w:after="0" w:line="228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таксаны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19249F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доцетаксел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19249F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концентрат для приготовления раствора для инфузий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19249F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для онкологических больных</w:t>
            </w: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паклитаксел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концентрат для приготовления раствора для инфузий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для онкологических больных</w:t>
            </w: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lastRenderedPageBreak/>
              <w:t>L01D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противоопухолевые антибиотики и родственные соединения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L01DB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антрациклины и родственные соединения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доксорубицин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лиофилизат для приготовления раствора для внутрисосудистого и внутрипузырного введения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для онкологических больных</w:t>
            </w: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эпирубицин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концентрат для приготовления раствора для внутрисосудистого и внутрипузырного введения; лиофилизат для приготовления раствора для внутрисосудистого и внутрипузырного введения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для онкологических больных</w:t>
            </w: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L01DC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другие противоопухолевые антибиотики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блеомицин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лиофилизат для приготовления раствора для инъекций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для онкологических больных</w:t>
            </w: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митомицин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порошок для приготовления раствора для инъекций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для онкологических больных</w:t>
            </w: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L01X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другие противоопухолевые препараты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L01XA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228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препараты платины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карбоплатин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концентрат для приготовления раствора для инфузий; лиофилизат для приготовления раствора для инфузий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для онкологических больных</w:t>
            </w: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228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оксалиплатин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лиофилизат для приготовления раствора для инфузий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для онкологических больных</w:t>
            </w: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228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цисплатин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лиофилизат для приготовления раствора для инфузий; раствор для инъекций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для онкологических больных</w:t>
            </w: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L01XX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228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прочие противоопухолевые препараты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аспарагиназа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лиофилизат для приготовления раствора для внутривенного и внутримышечного введения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для онкологических больных</w:t>
            </w: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228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гидроксикарбамид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капсулы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для онкологических больных, больных гематологическими заболеваниями, гемобластозами, цитопениями и наследственными гемопатиями</w:t>
            </w: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иринотекан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концентрат для приготовления раствора для инфузий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для онкологических больных</w:t>
            </w: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L02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противоопухолевые гормональные препараты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L02A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гормоны и родственные соединения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L02AB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гестагены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медроксипрогесте-рон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суспензия для внутримышечного введения; таблетки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для онкологических больных</w:t>
            </w: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L02AE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аналоги гонадотропин-рилизинг гормона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бусерелин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21" w:rsidRPr="0064207D" w:rsidRDefault="00B25CBF" w:rsidP="000B36C6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для онкологических больных</w:t>
            </w: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гозерелин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капсула для подкожного введения пролонгированного действия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для онкологических больных</w:t>
            </w: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трипторелин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L02B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антагонисты гормонов и родственные соединения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L02BA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антиэстрогены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тамоксифен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таблетки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для онкологических больных</w:t>
            </w: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L02BB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антиандрогены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бикалутамид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таблетки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для онкологических больных</w:t>
            </w: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флутамид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таблетки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для онкологических больных</w:t>
            </w: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19249F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L02BG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19249F">
            <w:pPr>
              <w:suppressAutoHyphens/>
              <w:spacing w:after="0" w:line="228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ингибиторы ароматазы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19249F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анастрозол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19249F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таблетки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19249F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для онкологических больных</w:t>
            </w: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19249F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L03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19249F">
            <w:pPr>
              <w:suppressAutoHyphens/>
              <w:spacing w:after="0" w:line="228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иммуностимуляторы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19249F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19249F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19249F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19249F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L03A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19249F">
            <w:pPr>
              <w:suppressAutoHyphens/>
              <w:spacing w:after="0" w:line="228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иммуностимуляторы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19249F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19249F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19249F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19249F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L03AA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19249F">
            <w:pPr>
              <w:suppressAutoHyphens/>
              <w:spacing w:after="0" w:line="228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колониестимулирующие факторы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19249F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филграстим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19249F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раствор для внутривенного и подкожного введения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19249F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для онкологических больных, больных гематологическими заболеваниями, гемобластозами, цитопениями и наследственными гемопатиями</w:t>
            </w: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19249F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L03AB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19249F">
            <w:pPr>
              <w:suppressAutoHyphens/>
              <w:spacing w:after="0" w:line="228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интерфероны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19249F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интерферон</w:t>
            </w:r>
          </w:p>
          <w:p w:rsidR="00B25CBF" w:rsidRPr="0064207D" w:rsidRDefault="00B25CBF" w:rsidP="0019249F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альфа-2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19249F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лиофилизат для приготовления раствора для инъекций; раствор для инъекций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19249F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для онкологических больных, больных гематологическими заболеваниями, цитопениями и наследственными гемопатиями, больных вирусным гепатитом В (дети)</w:t>
            </w: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19249F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L04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19249F">
            <w:pPr>
              <w:suppressAutoHyphens/>
              <w:spacing w:after="0" w:line="228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иммунодепрессанты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19249F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19249F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19249F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19249F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L04A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19249F">
            <w:pPr>
              <w:suppressAutoHyphens/>
              <w:spacing w:after="0" w:line="228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иммунодепрессанты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19249F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19249F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19249F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526CA" w:rsidRPr="0064207D" w:rsidTr="002526CA">
        <w:trPr>
          <w:trHeight w:val="57"/>
        </w:trPr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CA" w:rsidRPr="0064207D" w:rsidRDefault="002526CA" w:rsidP="0019249F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L04AA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CA" w:rsidRPr="0064207D" w:rsidRDefault="002526CA" w:rsidP="0019249F">
            <w:pPr>
              <w:suppressAutoHyphens/>
              <w:spacing w:after="0" w:line="228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селективные иммунодепрессанты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26CA" w:rsidRPr="0064207D" w:rsidRDefault="002526CA" w:rsidP="0019249F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микофенолата мофетил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526CA" w:rsidRPr="0064207D" w:rsidRDefault="002526CA" w:rsidP="0019249F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капсулы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</w:tcBorders>
          </w:tcPr>
          <w:p w:rsidR="002526CA" w:rsidRPr="0064207D" w:rsidRDefault="002526CA" w:rsidP="0019249F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для больных после пересадки органов и тканей</w:t>
            </w: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19249F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19249F">
            <w:pPr>
              <w:suppressAutoHyphens/>
              <w:spacing w:after="0" w:line="228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19249F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микофеноловая</w:t>
            </w:r>
          </w:p>
          <w:p w:rsidR="00B25CBF" w:rsidRPr="0064207D" w:rsidRDefault="00B25CBF" w:rsidP="0019249F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кислота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19249F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таблетки, покрытые кишечнорастворимой оболочкой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6CA" w:rsidRPr="0064207D" w:rsidRDefault="00B25CBF" w:rsidP="0019249F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6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для больных после пересадки органов и тканей</w:t>
            </w: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19249F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L04AD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19249F">
            <w:pPr>
              <w:suppressAutoHyphens/>
              <w:spacing w:after="0" w:line="228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ингибиторы кальциневрина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19249F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циклоспорин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19249F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капсулы; концентрат для приготовления раствора для инфузий; раствор для приема внутрь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526CA" w:rsidRPr="0064207D" w:rsidRDefault="00B25CBF" w:rsidP="0019249F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12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для онкологических больных, больных гематологическими заболеваниями, гемобластозами, цитопениями, наследственными гемопатиями и после пересадки органов и тканей</w:t>
            </w: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L04AX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228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другие иммунодепрессанты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азатиоприн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таблетки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Костно-мышечная система</w:t>
            </w: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М01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228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противовоспалительные и противоревматические препараты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M01A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521" w:rsidRPr="0064207D" w:rsidRDefault="00B25CBF" w:rsidP="000B36C6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нестероидные противовоспалительные и противоревма-тические препараты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M01AB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производные уксусной кислоты и родственные соединения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диклофенак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раствор для внутримышечного введения; таблетки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кегоролак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таблетки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M01AC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оксикамы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мелоксикам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суспензия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для детей с ювенильным ревматоидным артритом</w:t>
            </w: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M01AE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производные пропионовой кислоты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ибупрофен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гель для наружного применения; суспензия для приема внутрь; таблетки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M01C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базисные противоревматические препараты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M01CC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пеницилламин и подобные препараты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пеницилламин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таблетки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М03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миорелаксанты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М03А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миорелаксанты периферического действия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М03В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миорелаксанты центрального действия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М03ВХ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другие миорелаксанты центрального действия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баклофен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таблетки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тизанидин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таблетки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толперизон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таблетки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М04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противоподагрические препараты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М04А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противоподагрические препараты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М04АА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ингибиторы образования мочевой кислоты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аллопуринол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таблетки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М05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препараты для лечения заболеваний костей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М05В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препараты, влияющие на структуру и минерализацию костей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М05ВА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бифосфонаты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золедроновая кислота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концентрат для приготовления раствора для инфузий; лиофилизат для приготовления раствора для инфузий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для онкологических больных</w:t>
            </w: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N</w:t>
            </w:r>
          </w:p>
        </w:tc>
        <w:tc>
          <w:tcPr>
            <w:tcW w:w="1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Нервная система</w:t>
            </w: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N01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анестетики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N01А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препараты для общей анестезии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N01АН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опиоидные анальгетики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тримеперидин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раствор для инъекций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N02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анальгетики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N02A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опиоиды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N02AA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природные алкалоиды опия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морфин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раствор для инъекций; таблетки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N02AB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производные фенилпиперидина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фентанил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трансдермальная терапевтическая система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N02AX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другие опиоиды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трамадол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капсулы; раствор для инъекций; суппозитории ректальные; таблетки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N02B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другие анальгетики и антипиретики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N02BA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салициловая кислота и ее производные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1EA" w:rsidRPr="0064207D" w:rsidRDefault="00B25CBF" w:rsidP="000B36C6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ацетилсалициловая кислота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таблетки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N02BE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анилиды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парацетамол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сироп;</w:t>
            </w:r>
          </w:p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суппозитории ректальные; таблетки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lastRenderedPageBreak/>
              <w:t>N03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противоэпилептические препараты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N03A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противоэпилептические препараты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N03AA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барбитураты и их производные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бензобарбитал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таблетки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фенобарбитал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таблетки, порошок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N03AB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производные гидантоина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фенитоин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таблетки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N03AD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производные сукцинимида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этосуксимид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капсулы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N03AE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производные бензодиазепина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клоназепам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таблетки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N03AF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производные карбоксамида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карбамазепин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таблетки; таблетки пролонгированного действия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N03AG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производные жирных кислот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вальпроевая</w:t>
            </w:r>
          </w:p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кислота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сироп; таблетки; таблетки пролонгированного действия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N03AX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другие противоэпилептические препараты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ламотриджин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таблетки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N04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противопаркинсонические препараты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N04A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антихолинергические средства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N04AA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третичные амины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тригексифенидил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таблетки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N04B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дофаминергические средства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N04BA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допа и ее производные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леводопа + бенсеразид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капсулы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леводопа + карбидопа</w:t>
            </w:r>
          </w:p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таблетки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N04BC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агонисты дофаминовых рецепторов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пирибедил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таблетки с контролируемым высвобождением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при болезни Паркинсона</w:t>
            </w: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N05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психотропные средства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N05A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антипсихотические средства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N05AA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алифатические производные фенотиазина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левомепромазин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таблетки, покрытые оболочкой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хлорпромазин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драже;</w:t>
            </w:r>
          </w:p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таблетки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N05AB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пиперазиновые производные фенотиазина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перфеназин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таблетки, покрытые оболочкой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трифлуоперазин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таблетки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флуфеназин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раствор для внутримышечного введения (масляный)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N05AC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пиперидиновые производные фенотиазина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перициазин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капсулы; раствор для приема внутрь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тиоридазин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таблетки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N05AD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производные бутирофенона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галоперидол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капли для приема внутрь; раствор для внутримышечного введения (масляный); таблетки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N05AF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производные тиоксантена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хлорпротиксен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таблетки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N05AH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диазепины, оксазепины, тиазепины и оксепины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клозапин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таблетки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N05AL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бензамиды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сульпирид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капсулы;</w:t>
            </w:r>
          </w:p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таблетки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при психических расстройствах, шизофрении, эпилепсии</w:t>
            </w: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lastRenderedPageBreak/>
              <w:t>N05AN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литий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лития карбонат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таблетки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N05B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анксиолитики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N05BA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производные бензодиазепина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бромдигидрохлор-фенилбензодиазепин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таблетки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диазепам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таблетки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N05ВХ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прочие анксиолитики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тетраметилтетрааза-бициклооктандион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таблетки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N05C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снотворные и седативные средства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N05CD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производные бензодиазенина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нитразепам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таблетки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при психических расстройствах</w:t>
            </w: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N06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психоаналептики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N06A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антидепрессанты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N06AA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неселективные ингибиторы обратного захвата моноаминов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амитриптилин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таблетки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N06B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N06BX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другие психостимуляторы и ноотропные препараты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винпоцетин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таблетки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пирацетам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капсулы;</w:t>
            </w:r>
          </w:p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таблетки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гопантеновая кислота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таблетки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циннаризин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таблетки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для детей</w:t>
            </w: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N07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другие препараты для лечения заболеваний нервной системы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N07A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парасимпатомиметики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N07AA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антихолинэстеразные средства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неостигмина метилсульфат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таблетки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пиридостигмина</w:t>
            </w:r>
          </w:p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бромид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таблетки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N07X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другие препараты для лечения заболеваний нервной системы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Р</w:t>
            </w:r>
          </w:p>
        </w:tc>
        <w:tc>
          <w:tcPr>
            <w:tcW w:w="1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Противопаразитарные препараты, инсектициды и репелленты</w:t>
            </w: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P01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противопротозойные препараты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P01А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препараты для лечения амебиаза и других протозойных инфекций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P01AB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производные нитроимидазола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метронидазол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таблетки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P01В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противомалярийные препараты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P01BA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аминохинолины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хлорохин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таблетки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P02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противогельминтные препараты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P02B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препараты для лечения трематодоза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P02BA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производные хинолина и родственные соединения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празиквантел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таблетки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P02C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препараты для лечения нематодоза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P02CA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производные бензимидазола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мебендазол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таблетки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P02CC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производные тетрагидропиримидина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пирантел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суспензия для приема внутрь; таблетки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lastRenderedPageBreak/>
              <w:t>R03</w:t>
            </w:r>
          </w:p>
        </w:tc>
        <w:tc>
          <w:tcPr>
            <w:tcW w:w="1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Препараты для лечения обструктивных заболеваний дыхательных путей</w:t>
            </w: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R03A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адренергические средства для ингаляционного введения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R03AC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селективные бета 2-адреномиметики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сальбутамол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аэрозоль для ингаляций; раствор для ингаляций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формотерол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аэрозоль для ингаляций; порошок для ингаляций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R03AK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адренергические средства в комбинации с глюкокор-тикоидами или другими препаратами, кроме анти-холинергических средств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беклометазон + формотерол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аэрозоль для ингаляций дозированный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салметерол + флутиказон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аэрозоль для ингаляций дозированный; порошок для ингаляций дозированный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для больных бронхиальной астмой тяжелого течения</w:t>
            </w: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будесонид + формотерол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порошок для ингаляций дозированный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для больных бронхиальной астмой тяжелого течения</w:t>
            </w: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0B36C6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R03AL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0B36C6">
            <w:pPr>
              <w:suppressAutoHyphens/>
              <w:spacing w:after="0" w:line="228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адренергические средства в комбинации с антихо-линергическими средствами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0B36C6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 xml:space="preserve">ипратропия </w:t>
            </w:r>
          </w:p>
          <w:p w:rsidR="00B25CBF" w:rsidRPr="0064207D" w:rsidRDefault="00B25CBF" w:rsidP="000B36C6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бромид + фенотерол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0B36C6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аэрозоль для ингаляций дозированный; раствор для ингаляций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0B36C6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0B36C6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R03B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0B36C6">
            <w:pPr>
              <w:suppressAutoHyphens/>
              <w:spacing w:after="0" w:line="228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0B36C6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0B36C6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0B36C6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0B36C6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R03BA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0B36C6">
            <w:pPr>
              <w:suppressAutoHyphens/>
              <w:spacing w:after="0" w:line="228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глюкокортикоиды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0B36C6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будесонид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0B36C6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порошок для ингаляций; суспензия для ингаляций дозированная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0B36C6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суспензия для ингаляций – для детей до 3 лет</w:t>
            </w: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0B36C6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0B36C6">
            <w:pPr>
              <w:suppressAutoHyphens/>
              <w:spacing w:after="0" w:line="228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0B36C6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беклометазон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0B36C6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аэрозоль для ингаляций дозированный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0B36C6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0B36C6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R03BB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0B36C6">
            <w:pPr>
              <w:suppressAutoHyphens/>
              <w:spacing w:after="0" w:line="228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антихолинергические средства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0B36C6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ипратропия бромид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0B36C6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аэрозоль для ингаляций дозированный; раствор для ингаляций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0B36C6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0B36C6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R03BC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0B36C6">
            <w:pPr>
              <w:suppressAutoHyphens/>
              <w:spacing w:after="0" w:line="228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противоаллергические средства, кроме глюкокортикоидов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0B36C6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кромоглициевая</w:t>
            </w:r>
          </w:p>
          <w:p w:rsidR="00B25CBF" w:rsidRPr="0064207D" w:rsidRDefault="00B25CBF" w:rsidP="000B36C6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кислота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0B36C6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аэрозоль для ингаляций дозированный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0B36C6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0B36C6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R03DA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0B36C6">
            <w:pPr>
              <w:suppressAutoHyphens/>
              <w:spacing w:after="0" w:line="228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ксантины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0B36C6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аминофиллин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0B36C6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раствор для внутривенного введения; раствор для внутримышечного введения; таблетки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0B36C6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теофиллин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таблетки пролонгированного действия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R05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ацетилцистеин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таблетки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R05CB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муколитические препараты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амброксол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сироп;</w:t>
            </w:r>
          </w:p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таблетки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D97B61">
            <w:pPr>
              <w:suppressAutoHyphens/>
              <w:spacing w:after="0" w:line="0" w:lineRule="atLeast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6E4A40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R06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6E4A40">
            <w:pPr>
              <w:suppressAutoHyphens/>
              <w:spacing w:after="0" w:line="228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антигистаминные средства системного действия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6E4A40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6E4A40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6E4A40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6E4A40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R06A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6E4A40">
            <w:pPr>
              <w:suppressAutoHyphens/>
              <w:spacing w:after="0" w:line="228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антигистаминные средства системного действия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6E4A40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6E4A40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6E4A40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6E4A40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R06AA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6E4A40">
            <w:pPr>
              <w:suppressAutoHyphens/>
              <w:spacing w:after="0" w:line="228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эфиры алкиламинов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6E4A40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дифенгидрамин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6E4A40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таблетки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6E4A40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для взрослых</w:t>
            </w: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6E4A40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R06AC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6E4A40">
            <w:pPr>
              <w:suppressAutoHyphens/>
              <w:spacing w:after="0" w:line="228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замещенные этилендиамины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6E4A40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хлоропирамин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Default="00B25CBF" w:rsidP="006E4A40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таблетки</w:t>
            </w:r>
          </w:p>
          <w:p w:rsidR="000B36C6" w:rsidRPr="0064207D" w:rsidRDefault="000B36C6" w:rsidP="006E4A40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6E4A40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6E4A40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lastRenderedPageBreak/>
              <w:t>R06AX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6E4A40">
            <w:pPr>
              <w:suppressAutoHyphens/>
              <w:spacing w:after="0" w:line="228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другие антигистаминные средства системного действия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6E4A40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лоратадин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6E4A40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сироп;</w:t>
            </w:r>
          </w:p>
          <w:p w:rsidR="00B25CBF" w:rsidRPr="0064207D" w:rsidRDefault="00B25CBF" w:rsidP="006E4A40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таблетки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6E4A40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сироп – детям до 3 лет</w:t>
            </w: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6E4A40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6E4A40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6E4A40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кетотифен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6E4A40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сироп;</w:t>
            </w:r>
          </w:p>
          <w:p w:rsidR="00B25CBF" w:rsidRPr="0064207D" w:rsidRDefault="00B25CBF" w:rsidP="006E4A40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таблетки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6E4A40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сироп – детям до 3 лет</w:t>
            </w: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6E4A40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S</w:t>
            </w:r>
          </w:p>
        </w:tc>
        <w:tc>
          <w:tcPr>
            <w:tcW w:w="1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6E4A40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Органы чувств</w:t>
            </w: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6E4A40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S01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6E4A40">
            <w:pPr>
              <w:suppressAutoHyphens/>
              <w:spacing w:after="0" w:line="228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офтальмологические препараты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6E4A40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6E4A40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6E4A40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6E4A40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S01AV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6E4A40">
            <w:pPr>
              <w:suppressAutoHyphens/>
              <w:spacing w:after="0" w:line="228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сульфонамиды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6E4A40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сульфацетамид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6E4A40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капли глазные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6E4A40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детям до 3 лет</w:t>
            </w: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6E4A40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S01EB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6E4A40">
            <w:pPr>
              <w:suppressAutoHyphens/>
              <w:spacing w:after="0" w:line="228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парасимпатомиметики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6E4A40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пилокарпин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6E4A40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капли глазные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6E4A40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6E4A40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S01EC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6E4A40">
            <w:pPr>
              <w:suppressAutoHyphens/>
              <w:spacing w:after="0" w:line="228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ингибиторы карбоангидразы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6E4A40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ацетазоламид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6E4A40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таблетки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6E4A40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6E4A40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S01E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6E4A40">
            <w:pPr>
              <w:suppressAutoHyphens/>
              <w:spacing w:after="0" w:line="228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противоглаукомные препараты и миотические средства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6E4A40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6E4A40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6E4A40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6E4A40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S01EB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6E4A40">
            <w:pPr>
              <w:suppressAutoHyphens/>
              <w:spacing w:after="0" w:line="228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бета-адреноблокаторы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6E4A40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тимолол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6E4A40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капли глазные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6E4A40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6E4A40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6E4A40">
            <w:pPr>
              <w:suppressAutoHyphens/>
              <w:spacing w:after="0" w:line="228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6E4A40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бетаксолол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6E4A40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капли глазные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6E4A40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6E4A40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S01XA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6E4A40">
            <w:pPr>
              <w:suppressAutoHyphens/>
              <w:spacing w:after="0" w:line="228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прочие препараты для лечения заболеваний глаз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6E4A40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таурин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6E4A40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капли глазные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6E4A40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6E4A40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V03</w:t>
            </w:r>
          </w:p>
        </w:tc>
        <w:tc>
          <w:tcPr>
            <w:tcW w:w="1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6E4A40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Другие лечебные средства</w:t>
            </w: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6E4A40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V03A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6E4A40">
            <w:pPr>
              <w:suppressAutoHyphens/>
              <w:spacing w:after="0" w:line="228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другие лечебные средства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6E4A40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6E4A40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6E4A40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6E4A40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V03AF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6E4A40">
            <w:pPr>
              <w:suppressAutoHyphens/>
              <w:spacing w:after="0" w:line="228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дезинтоксикационные препараты для противоопухолевой терапии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6E4A40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кальция фолинат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6E4A40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лиофилизат для приготовления раствора для внутривенного и внутримышечного введения; раствор для внутривенного и внутримышечного введения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6E4A40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для онкологических больных</w:t>
            </w:r>
          </w:p>
        </w:tc>
      </w:tr>
      <w:tr w:rsidR="00B25CBF" w:rsidRPr="0064207D" w:rsidTr="00466BF5">
        <w:trPr>
          <w:trHeight w:val="20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6E4A40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V03AX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6E4A40">
            <w:pPr>
              <w:suppressAutoHyphens/>
              <w:spacing w:after="0" w:line="228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прочие лечебные средства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6E4A40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диметилоксобутил</w:t>
            </w:r>
            <w:r w:rsidR="009A6521" w:rsidRPr="0064207D">
              <w:rPr>
                <w:rFonts w:ascii="Times New Roman" w:hAnsi="Times New Roman"/>
                <w:sz w:val="20"/>
                <w:szCs w:val="20"/>
              </w:rPr>
              <w:t>-</w:t>
            </w:r>
            <w:r w:rsidRPr="0064207D">
              <w:rPr>
                <w:rFonts w:ascii="Times New Roman" w:hAnsi="Times New Roman"/>
                <w:sz w:val="20"/>
                <w:szCs w:val="20"/>
              </w:rPr>
              <w:t>фосфонилдиметилат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5CBF" w:rsidRPr="0064207D" w:rsidRDefault="00B25CBF" w:rsidP="006E4A40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207D">
              <w:rPr>
                <w:rFonts w:ascii="Times New Roman" w:hAnsi="Times New Roman"/>
                <w:sz w:val="20"/>
                <w:szCs w:val="20"/>
              </w:rPr>
              <w:t>раствор для приема внутрь и наружного применения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25CBF" w:rsidRPr="0064207D" w:rsidRDefault="00B25CBF" w:rsidP="006E4A40">
            <w:pPr>
              <w:suppressAutoHyphens/>
              <w:spacing w:after="0" w:line="228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66BF5" w:rsidRPr="0064207D" w:rsidRDefault="00466BF5" w:rsidP="00D97B61">
      <w:pPr>
        <w:suppressAutoHyphens/>
        <w:spacing w:after="0" w:line="240" w:lineRule="auto"/>
        <w:ind w:firstLine="709"/>
        <w:contextualSpacing/>
        <w:jc w:val="both"/>
        <w:rPr>
          <w:rFonts w:ascii="Times New Roman" w:hAnsi="Times New Roman"/>
        </w:rPr>
      </w:pPr>
    </w:p>
    <w:p w:rsidR="00466BF5" w:rsidRPr="0076177D" w:rsidRDefault="001741EA" w:rsidP="006E4A40">
      <w:pPr>
        <w:suppressAutoHyphens/>
        <w:spacing w:after="0" w:line="228" w:lineRule="auto"/>
        <w:ind w:firstLine="709"/>
        <w:contextualSpacing/>
        <w:jc w:val="both"/>
        <w:rPr>
          <w:rFonts w:ascii="Times New Roman" w:hAnsi="Times New Roman"/>
          <w:sz w:val="20"/>
        </w:rPr>
      </w:pPr>
      <w:r w:rsidRPr="0076177D">
        <w:rPr>
          <w:rFonts w:ascii="Times New Roman" w:hAnsi="Times New Roman"/>
          <w:sz w:val="20"/>
        </w:rPr>
        <w:t>1. </w:t>
      </w:r>
      <w:r w:rsidR="00466BF5" w:rsidRPr="0076177D">
        <w:rPr>
          <w:rFonts w:ascii="Times New Roman" w:hAnsi="Times New Roman"/>
          <w:sz w:val="20"/>
        </w:rPr>
        <w:t>Специализированные продукты лечебного питания для детей дошкольного и школьного возраста (белковые гидролизаты для больных фенилкетонурией).</w:t>
      </w:r>
    </w:p>
    <w:p w:rsidR="00466BF5" w:rsidRPr="0076177D" w:rsidRDefault="00466BF5" w:rsidP="006E4A40">
      <w:pPr>
        <w:suppressAutoHyphens/>
        <w:spacing w:after="0" w:line="228" w:lineRule="auto"/>
        <w:ind w:firstLine="709"/>
        <w:contextualSpacing/>
        <w:jc w:val="both"/>
        <w:rPr>
          <w:rFonts w:ascii="Times New Roman" w:hAnsi="Times New Roman"/>
          <w:sz w:val="20"/>
        </w:rPr>
      </w:pPr>
      <w:r w:rsidRPr="0076177D">
        <w:rPr>
          <w:rFonts w:ascii="Times New Roman" w:hAnsi="Times New Roman"/>
          <w:sz w:val="20"/>
        </w:rPr>
        <w:t>2. Медицинские изделия (предметы ухода за больными):</w:t>
      </w:r>
    </w:p>
    <w:p w:rsidR="00466BF5" w:rsidRPr="0076177D" w:rsidRDefault="00466BF5" w:rsidP="006E4A40">
      <w:pPr>
        <w:suppressAutoHyphens/>
        <w:spacing w:after="0" w:line="228" w:lineRule="auto"/>
        <w:ind w:firstLine="709"/>
        <w:contextualSpacing/>
        <w:jc w:val="both"/>
        <w:rPr>
          <w:rFonts w:ascii="Times New Roman" w:hAnsi="Times New Roman"/>
          <w:sz w:val="20"/>
        </w:rPr>
      </w:pPr>
      <w:r w:rsidRPr="0076177D">
        <w:rPr>
          <w:rFonts w:ascii="Times New Roman" w:hAnsi="Times New Roman"/>
          <w:sz w:val="20"/>
        </w:rPr>
        <w:t>вата – для хирургических больных;</w:t>
      </w:r>
    </w:p>
    <w:p w:rsidR="00466BF5" w:rsidRPr="0076177D" w:rsidRDefault="00466BF5" w:rsidP="006E4A40">
      <w:pPr>
        <w:suppressAutoHyphens/>
        <w:spacing w:after="0" w:line="228" w:lineRule="auto"/>
        <w:ind w:firstLine="709"/>
        <w:contextualSpacing/>
        <w:jc w:val="both"/>
        <w:rPr>
          <w:rFonts w:ascii="Times New Roman" w:hAnsi="Times New Roman"/>
          <w:sz w:val="20"/>
        </w:rPr>
      </w:pPr>
      <w:r w:rsidRPr="0076177D">
        <w:rPr>
          <w:rFonts w:ascii="Times New Roman" w:hAnsi="Times New Roman"/>
          <w:sz w:val="20"/>
        </w:rPr>
        <w:t>бинты – для хирургических больных;</w:t>
      </w:r>
    </w:p>
    <w:p w:rsidR="00466BF5" w:rsidRPr="0076177D" w:rsidRDefault="00466BF5" w:rsidP="006E4A40">
      <w:pPr>
        <w:suppressAutoHyphens/>
        <w:spacing w:after="0" w:line="228" w:lineRule="auto"/>
        <w:ind w:firstLine="709"/>
        <w:contextualSpacing/>
        <w:jc w:val="both"/>
        <w:rPr>
          <w:rFonts w:ascii="Times New Roman" w:hAnsi="Times New Roman"/>
          <w:sz w:val="20"/>
        </w:rPr>
      </w:pPr>
      <w:r w:rsidRPr="0076177D">
        <w:rPr>
          <w:rFonts w:ascii="Times New Roman" w:hAnsi="Times New Roman"/>
          <w:sz w:val="20"/>
        </w:rPr>
        <w:t>шприц-ручки для введения гормона роста и иглы к ним;</w:t>
      </w:r>
    </w:p>
    <w:p w:rsidR="00466BF5" w:rsidRPr="0076177D" w:rsidRDefault="00466BF5" w:rsidP="006E4A40">
      <w:pPr>
        <w:suppressAutoHyphens/>
        <w:spacing w:after="0" w:line="228" w:lineRule="auto"/>
        <w:ind w:firstLine="709"/>
        <w:contextualSpacing/>
        <w:jc w:val="both"/>
        <w:rPr>
          <w:rFonts w:ascii="Times New Roman" w:hAnsi="Times New Roman"/>
          <w:sz w:val="20"/>
        </w:rPr>
      </w:pPr>
      <w:r w:rsidRPr="0076177D">
        <w:rPr>
          <w:rFonts w:ascii="Times New Roman" w:hAnsi="Times New Roman"/>
          <w:sz w:val="20"/>
        </w:rPr>
        <w:t>инсулиновые шприцы и иглы к ним, шприц-ручки и иглы к ним;</w:t>
      </w:r>
    </w:p>
    <w:p w:rsidR="00466BF5" w:rsidRPr="0076177D" w:rsidRDefault="00466BF5" w:rsidP="006E4A40">
      <w:pPr>
        <w:suppressAutoHyphens/>
        <w:spacing w:after="0" w:line="228" w:lineRule="auto"/>
        <w:ind w:firstLine="709"/>
        <w:contextualSpacing/>
        <w:jc w:val="both"/>
        <w:rPr>
          <w:rFonts w:ascii="Times New Roman" w:hAnsi="Times New Roman"/>
          <w:sz w:val="20"/>
        </w:rPr>
      </w:pPr>
      <w:r w:rsidRPr="0076177D">
        <w:rPr>
          <w:rFonts w:ascii="Times New Roman" w:hAnsi="Times New Roman"/>
          <w:sz w:val="20"/>
        </w:rPr>
        <w:t>тест-полоски к глюкометрам для определения глюкозы в крови – для больных с инсулинозависимым сахарным диабетом (I типа), для детей, подростков, беременных женщин;</w:t>
      </w:r>
    </w:p>
    <w:p w:rsidR="00466BF5" w:rsidRPr="0076177D" w:rsidRDefault="00466BF5" w:rsidP="006E4A40">
      <w:pPr>
        <w:suppressAutoHyphens/>
        <w:spacing w:after="0" w:line="228" w:lineRule="auto"/>
        <w:ind w:firstLine="709"/>
        <w:contextualSpacing/>
        <w:jc w:val="both"/>
        <w:rPr>
          <w:rFonts w:ascii="Times New Roman" w:hAnsi="Times New Roman"/>
          <w:sz w:val="20"/>
        </w:rPr>
      </w:pPr>
      <w:r w:rsidRPr="0076177D">
        <w:rPr>
          <w:rFonts w:ascii="Times New Roman" w:hAnsi="Times New Roman"/>
          <w:sz w:val="20"/>
        </w:rPr>
        <w:t>катетеры Фолея, Нелатона – для онкологических больных;</w:t>
      </w:r>
    </w:p>
    <w:p w:rsidR="00466BF5" w:rsidRPr="0076177D" w:rsidRDefault="00466BF5" w:rsidP="006E4A40">
      <w:pPr>
        <w:suppressAutoHyphens/>
        <w:spacing w:after="0" w:line="228" w:lineRule="auto"/>
        <w:ind w:firstLine="709"/>
        <w:contextualSpacing/>
        <w:jc w:val="both"/>
        <w:rPr>
          <w:rFonts w:ascii="Times New Roman" w:hAnsi="Times New Roman"/>
          <w:sz w:val="20"/>
        </w:rPr>
      </w:pPr>
      <w:r w:rsidRPr="0076177D">
        <w:rPr>
          <w:rFonts w:ascii="Times New Roman" w:hAnsi="Times New Roman"/>
          <w:sz w:val="20"/>
        </w:rPr>
        <w:t>катетеры Пеццера;</w:t>
      </w:r>
    </w:p>
    <w:p w:rsidR="00466BF5" w:rsidRPr="0076177D" w:rsidRDefault="00466BF5" w:rsidP="006E4A40">
      <w:pPr>
        <w:suppressAutoHyphens/>
        <w:spacing w:after="0" w:line="228" w:lineRule="auto"/>
        <w:ind w:firstLine="709"/>
        <w:contextualSpacing/>
        <w:jc w:val="both"/>
        <w:rPr>
          <w:rFonts w:ascii="Times New Roman" w:hAnsi="Times New Roman"/>
          <w:sz w:val="20"/>
        </w:rPr>
      </w:pPr>
      <w:r w:rsidRPr="0076177D">
        <w:rPr>
          <w:rFonts w:ascii="Times New Roman" w:hAnsi="Times New Roman"/>
          <w:sz w:val="20"/>
        </w:rPr>
        <w:t>мочеприемники;</w:t>
      </w:r>
    </w:p>
    <w:p w:rsidR="00466BF5" w:rsidRPr="0076177D" w:rsidRDefault="00466BF5" w:rsidP="006E4A40">
      <w:pPr>
        <w:suppressAutoHyphens/>
        <w:spacing w:after="0" w:line="228" w:lineRule="auto"/>
        <w:ind w:firstLine="709"/>
        <w:contextualSpacing/>
        <w:jc w:val="both"/>
        <w:rPr>
          <w:rFonts w:ascii="Times New Roman" w:hAnsi="Times New Roman"/>
          <w:sz w:val="20"/>
        </w:rPr>
      </w:pPr>
      <w:r w:rsidRPr="0076177D">
        <w:rPr>
          <w:rFonts w:ascii="Times New Roman" w:hAnsi="Times New Roman"/>
          <w:sz w:val="20"/>
        </w:rPr>
        <w:t>калоприемники;</w:t>
      </w:r>
    </w:p>
    <w:p w:rsidR="00466BF5" w:rsidRPr="0076177D" w:rsidRDefault="00466BF5" w:rsidP="006E4A40">
      <w:pPr>
        <w:suppressAutoHyphens/>
        <w:spacing w:after="0" w:line="228" w:lineRule="auto"/>
        <w:ind w:firstLine="709"/>
        <w:contextualSpacing/>
        <w:rPr>
          <w:rFonts w:ascii="Times New Roman" w:hAnsi="Times New Roman"/>
          <w:sz w:val="20"/>
        </w:rPr>
      </w:pPr>
      <w:r w:rsidRPr="0076177D">
        <w:rPr>
          <w:rFonts w:ascii="Times New Roman" w:hAnsi="Times New Roman"/>
          <w:sz w:val="20"/>
        </w:rPr>
        <w:t>аптечка новорожденного;</w:t>
      </w:r>
    </w:p>
    <w:p w:rsidR="00466BF5" w:rsidRPr="0064207D" w:rsidRDefault="00466BF5" w:rsidP="006E4A40">
      <w:pPr>
        <w:suppressAutoHyphens/>
        <w:spacing w:after="0" w:line="228" w:lineRule="auto"/>
        <w:ind w:firstLine="709"/>
        <w:contextualSpacing/>
        <w:rPr>
          <w:rFonts w:ascii="Times New Roman" w:hAnsi="Times New Roman"/>
        </w:rPr>
      </w:pPr>
      <w:r w:rsidRPr="0076177D">
        <w:rPr>
          <w:rFonts w:ascii="Times New Roman" w:hAnsi="Times New Roman"/>
          <w:sz w:val="20"/>
        </w:rPr>
        <w:t>очки для коррекции зрения лицам, имевшим ранения, связанные с повреждением орбиты глаза и прилегающей к ней области.</w:t>
      </w:r>
    </w:p>
    <w:p w:rsidR="00B25CBF" w:rsidRPr="0064207D" w:rsidRDefault="00B25CBF" w:rsidP="00D97B61">
      <w:pPr>
        <w:spacing w:after="0" w:line="240" w:lineRule="auto"/>
        <w:contextualSpacing/>
        <w:rPr>
          <w:rFonts w:ascii="Times New Roman" w:hAnsi="Times New Roman"/>
        </w:rPr>
        <w:sectPr w:rsidR="00B25CBF" w:rsidRPr="0064207D">
          <w:type w:val="continuous"/>
          <w:pgSz w:w="16838" w:h="11906" w:orient="landscape"/>
          <w:pgMar w:top="1134" w:right="678" w:bottom="567" w:left="1134" w:header="709" w:footer="0" w:gutter="0"/>
          <w:cols w:space="720"/>
          <w:noEndnote/>
          <w:titlePg/>
          <w:docGrid w:linePitch="299"/>
        </w:sectPr>
      </w:pPr>
    </w:p>
    <w:p w:rsidR="00B77629" w:rsidRPr="0064207D" w:rsidRDefault="00B77629" w:rsidP="00D97B61">
      <w:pPr>
        <w:autoSpaceDE w:val="0"/>
        <w:autoSpaceDN w:val="0"/>
        <w:adjustRightInd w:val="0"/>
        <w:spacing w:after="0" w:line="240" w:lineRule="auto"/>
        <w:ind w:left="11057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lastRenderedPageBreak/>
        <w:t>Приложение № 3</w:t>
      </w:r>
    </w:p>
    <w:p w:rsidR="00B77629" w:rsidRPr="0064207D" w:rsidRDefault="00B77629" w:rsidP="00D97B61">
      <w:pPr>
        <w:autoSpaceDE w:val="0"/>
        <w:autoSpaceDN w:val="0"/>
        <w:adjustRightInd w:val="0"/>
        <w:spacing w:after="0" w:line="240" w:lineRule="auto"/>
        <w:ind w:left="11057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к Программе государственных гарантий бесплатного оказания гражданам медицинской пом</w:t>
      </w:r>
      <w:r w:rsidRPr="0064207D">
        <w:rPr>
          <w:rFonts w:ascii="Times New Roman" w:hAnsi="Times New Roman"/>
          <w:sz w:val="28"/>
          <w:szCs w:val="28"/>
        </w:rPr>
        <w:t>о</w:t>
      </w:r>
      <w:r w:rsidRPr="0064207D">
        <w:rPr>
          <w:rFonts w:ascii="Times New Roman" w:hAnsi="Times New Roman"/>
          <w:sz w:val="28"/>
          <w:szCs w:val="28"/>
        </w:rPr>
        <w:t xml:space="preserve">щи на территории Республики Татарстан </w:t>
      </w:r>
      <w:r w:rsidR="00706041" w:rsidRPr="0064207D">
        <w:rPr>
          <w:rFonts w:ascii="Times New Roman" w:hAnsi="Times New Roman"/>
          <w:sz w:val="28"/>
          <w:szCs w:val="28"/>
        </w:rPr>
        <w:t>на 2021 год и на пл</w:t>
      </w:r>
      <w:r w:rsidR="00706041" w:rsidRPr="0064207D">
        <w:rPr>
          <w:rFonts w:ascii="Times New Roman" w:hAnsi="Times New Roman"/>
          <w:sz w:val="28"/>
          <w:szCs w:val="28"/>
        </w:rPr>
        <w:t>а</w:t>
      </w:r>
      <w:r w:rsidR="00706041" w:rsidRPr="0064207D">
        <w:rPr>
          <w:rFonts w:ascii="Times New Roman" w:hAnsi="Times New Roman"/>
          <w:sz w:val="28"/>
          <w:szCs w:val="28"/>
        </w:rPr>
        <w:t>новый период 2022 и 2023 годов</w:t>
      </w:r>
    </w:p>
    <w:p w:rsidR="00180BCF" w:rsidRPr="0064207D" w:rsidRDefault="00180BCF" w:rsidP="00D97B61">
      <w:pPr>
        <w:autoSpaceDE w:val="0"/>
        <w:autoSpaceDN w:val="0"/>
        <w:adjustRightInd w:val="0"/>
        <w:spacing w:after="0" w:line="240" w:lineRule="auto"/>
        <w:ind w:left="11057"/>
        <w:contextualSpacing/>
        <w:jc w:val="both"/>
        <w:rPr>
          <w:rFonts w:ascii="Times New Roman" w:hAnsi="Times New Roman"/>
          <w:sz w:val="16"/>
          <w:szCs w:val="28"/>
        </w:rPr>
      </w:pPr>
    </w:p>
    <w:p w:rsidR="00B77629" w:rsidRPr="0064207D" w:rsidRDefault="00B77629" w:rsidP="00D97B61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 xml:space="preserve">Стоимость территориальной программы государственных гарантий бесплатного оказания </w:t>
      </w:r>
    </w:p>
    <w:p w:rsidR="00B77629" w:rsidRPr="0064207D" w:rsidRDefault="00B77629" w:rsidP="00D97B61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гражданам медицинской помощи по источникам финансового обеспечения на 202</w:t>
      </w:r>
      <w:r w:rsidR="00CA7E5B" w:rsidRPr="0064207D">
        <w:rPr>
          <w:rFonts w:ascii="Times New Roman" w:hAnsi="Times New Roman"/>
          <w:sz w:val="28"/>
          <w:szCs w:val="28"/>
        </w:rPr>
        <w:t>1</w:t>
      </w:r>
      <w:r w:rsidRPr="0064207D">
        <w:rPr>
          <w:rFonts w:ascii="Times New Roman" w:hAnsi="Times New Roman"/>
          <w:sz w:val="28"/>
          <w:szCs w:val="28"/>
        </w:rPr>
        <w:t xml:space="preserve"> год </w:t>
      </w:r>
    </w:p>
    <w:p w:rsidR="00B77629" w:rsidRPr="0064207D" w:rsidRDefault="00B77629" w:rsidP="00D97B61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и на плановый период 202</w:t>
      </w:r>
      <w:r w:rsidR="00CA7E5B" w:rsidRPr="0064207D">
        <w:rPr>
          <w:rFonts w:ascii="Times New Roman" w:hAnsi="Times New Roman"/>
          <w:sz w:val="28"/>
          <w:szCs w:val="28"/>
        </w:rPr>
        <w:t>2</w:t>
      </w:r>
      <w:r w:rsidRPr="0064207D">
        <w:rPr>
          <w:rFonts w:ascii="Times New Roman" w:hAnsi="Times New Roman"/>
          <w:sz w:val="28"/>
          <w:szCs w:val="28"/>
        </w:rPr>
        <w:t xml:space="preserve"> и 202</w:t>
      </w:r>
      <w:r w:rsidR="00CA7E5B" w:rsidRPr="0064207D">
        <w:rPr>
          <w:rFonts w:ascii="Times New Roman" w:hAnsi="Times New Roman"/>
          <w:sz w:val="28"/>
          <w:szCs w:val="28"/>
        </w:rPr>
        <w:t>3</w:t>
      </w:r>
      <w:r w:rsidRPr="0064207D">
        <w:rPr>
          <w:rFonts w:ascii="Times New Roman" w:hAnsi="Times New Roman"/>
          <w:sz w:val="28"/>
          <w:szCs w:val="28"/>
        </w:rPr>
        <w:t xml:space="preserve"> годов</w:t>
      </w:r>
    </w:p>
    <w:p w:rsidR="00B55761" w:rsidRPr="0064207D" w:rsidRDefault="00B55761" w:rsidP="00D97B61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139" w:type="dxa"/>
        <w:tblInd w:w="103" w:type="dxa"/>
        <w:tblLook w:val="04A0"/>
      </w:tblPr>
      <w:tblGrid>
        <w:gridCol w:w="4996"/>
        <w:gridCol w:w="788"/>
        <w:gridCol w:w="1590"/>
        <w:gridCol w:w="1591"/>
        <w:gridCol w:w="1590"/>
        <w:gridCol w:w="1591"/>
        <w:gridCol w:w="1590"/>
        <w:gridCol w:w="1403"/>
      </w:tblGrid>
      <w:tr w:rsidR="00B55761" w:rsidRPr="0064207D" w:rsidTr="002F63E6">
        <w:trPr>
          <w:trHeight w:val="20"/>
          <w:tblHeader/>
        </w:trPr>
        <w:tc>
          <w:tcPr>
            <w:tcW w:w="5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761" w:rsidRPr="0064207D" w:rsidRDefault="00B5576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Источники финансового обеспечения  территориальной пр</w:t>
            </w:r>
            <w:r w:rsidRPr="006420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6420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граммы государственных гарантий бесплатного оказания гражданам медицинской помощи</w:t>
            </w:r>
          </w:p>
        </w:tc>
        <w:tc>
          <w:tcPr>
            <w:tcW w:w="7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761" w:rsidRPr="0064207D" w:rsidRDefault="00B5576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№ строки</w:t>
            </w:r>
          </w:p>
        </w:tc>
        <w:tc>
          <w:tcPr>
            <w:tcW w:w="31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55761" w:rsidRPr="0064207D" w:rsidRDefault="00B5576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</w:t>
            </w:r>
            <w:r w:rsidR="00CA7E5B" w:rsidRPr="006420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  <w:r w:rsidRPr="006420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год</w:t>
            </w:r>
          </w:p>
        </w:tc>
        <w:tc>
          <w:tcPr>
            <w:tcW w:w="615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761" w:rsidRPr="0064207D" w:rsidRDefault="0032196B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П</w:t>
            </w:r>
            <w:r w:rsidR="00B55761" w:rsidRPr="0064207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лановый период</w:t>
            </w:r>
          </w:p>
        </w:tc>
      </w:tr>
      <w:tr w:rsidR="00B55761" w:rsidRPr="0064207D" w:rsidTr="002F63E6">
        <w:trPr>
          <w:trHeight w:val="20"/>
          <w:tblHeader/>
        </w:trPr>
        <w:tc>
          <w:tcPr>
            <w:tcW w:w="50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5761" w:rsidRPr="0064207D" w:rsidRDefault="00B55761" w:rsidP="00D97B61">
            <w:pPr>
              <w:spacing w:after="0" w:line="0" w:lineRule="atLeast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5761" w:rsidRPr="0064207D" w:rsidRDefault="00B55761" w:rsidP="00D97B61">
            <w:pPr>
              <w:spacing w:after="0" w:line="0" w:lineRule="atLeast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B55761" w:rsidRPr="0064207D" w:rsidRDefault="00B5576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761" w:rsidRPr="00D30E29" w:rsidRDefault="00B5576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D30E29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202</w:t>
            </w:r>
            <w:r w:rsidR="00CA7E5B" w:rsidRPr="00D30E29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2</w:t>
            </w:r>
            <w:r w:rsidRPr="00D30E29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 год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761" w:rsidRPr="00D30E29" w:rsidRDefault="00B5576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</w:pPr>
            <w:r w:rsidRPr="00D30E29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202</w:t>
            </w:r>
            <w:r w:rsidR="00CA7E5B" w:rsidRPr="00D30E29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>3</w:t>
            </w:r>
            <w:r w:rsidRPr="00D30E29">
              <w:rPr>
                <w:rFonts w:ascii="Times New Roman" w:eastAsia="Times New Roman" w:hAnsi="Times New Roman"/>
                <w:sz w:val="18"/>
                <w:szCs w:val="20"/>
                <w:lang w:eastAsia="ru-RU"/>
              </w:rPr>
              <w:t xml:space="preserve"> год</w:t>
            </w:r>
          </w:p>
        </w:tc>
      </w:tr>
      <w:tr w:rsidR="00B55761" w:rsidRPr="0064207D" w:rsidTr="0032196B">
        <w:trPr>
          <w:trHeight w:val="20"/>
          <w:tblHeader/>
        </w:trPr>
        <w:tc>
          <w:tcPr>
            <w:tcW w:w="50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5761" w:rsidRPr="0064207D" w:rsidRDefault="00B55761" w:rsidP="00D97B61">
            <w:pPr>
              <w:spacing w:after="0" w:line="0" w:lineRule="atLeast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5761" w:rsidRPr="0064207D" w:rsidRDefault="00B55761" w:rsidP="00D97B61">
            <w:pPr>
              <w:spacing w:after="0" w:line="0" w:lineRule="atLeast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18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55761" w:rsidRPr="0064207D" w:rsidRDefault="00D30E29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утвержденная стоимость </w:t>
            </w:r>
            <w:r w:rsidR="00B55761" w:rsidRPr="006420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территор</w:t>
            </w:r>
            <w:r w:rsidR="00B55761" w:rsidRPr="006420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 w:rsidR="00B55761" w:rsidRPr="006420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альной программы</w:t>
            </w:r>
          </w:p>
        </w:tc>
        <w:tc>
          <w:tcPr>
            <w:tcW w:w="31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761" w:rsidRPr="0064207D" w:rsidRDefault="00D30E29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стоимость </w:t>
            </w:r>
            <w:r w:rsidR="00B55761" w:rsidRPr="006420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территориальной про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="00B55761" w:rsidRPr="006420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граммы</w:t>
            </w:r>
          </w:p>
        </w:tc>
        <w:tc>
          <w:tcPr>
            <w:tcW w:w="29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761" w:rsidRPr="0064207D" w:rsidRDefault="00D30E29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стоимость </w:t>
            </w:r>
            <w:r w:rsidR="00B55761" w:rsidRPr="006420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территориальной пр</w:t>
            </w:r>
            <w:r w:rsidR="00B55761" w:rsidRPr="006420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="00B55761" w:rsidRPr="006420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граммы</w:t>
            </w:r>
          </w:p>
        </w:tc>
      </w:tr>
      <w:tr w:rsidR="00B55761" w:rsidRPr="0064207D" w:rsidTr="0032196B">
        <w:trPr>
          <w:trHeight w:val="20"/>
          <w:tblHeader/>
        </w:trPr>
        <w:tc>
          <w:tcPr>
            <w:tcW w:w="501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5761" w:rsidRPr="0064207D" w:rsidRDefault="00B55761" w:rsidP="00D97B61">
            <w:pPr>
              <w:spacing w:after="0" w:line="0" w:lineRule="atLeast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78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55761" w:rsidRPr="0064207D" w:rsidRDefault="00B55761" w:rsidP="00D97B61">
            <w:pPr>
              <w:spacing w:after="0" w:line="0" w:lineRule="atLeast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F63E6" w:rsidRPr="0064207D" w:rsidRDefault="00B5576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</w:t>
            </w:r>
            <w:r w:rsidR="0032196B" w:rsidRPr="006420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r w:rsidRPr="006420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B55761" w:rsidRPr="0064207D" w:rsidRDefault="00B5576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тыс.руб</w:t>
            </w:r>
            <w:r w:rsidR="00D14138" w:rsidRPr="006420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лей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F63E6" w:rsidRPr="0064207D" w:rsidRDefault="00B5576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 1 жителя </w:t>
            </w:r>
          </w:p>
          <w:p w:rsidR="002F63E6" w:rsidRPr="0064207D" w:rsidRDefault="00B5576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(1 застрах</w:t>
            </w:r>
            <w:r w:rsidR="00D14138" w:rsidRPr="006420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ова</w:t>
            </w:r>
            <w:r w:rsidR="00D14138" w:rsidRPr="006420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="00D14138" w:rsidRPr="006420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ное лицо по ОМС) в год</w:t>
            </w:r>
            <w:r w:rsidR="0032196B" w:rsidRPr="006420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r w:rsidR="00D14138" w:rsidRPr="006420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B55761" w:rsidRPr="0064207D" w:rsidRDefault="00D14138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рублей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32196B" w:rsidRPr="0064207D" w:rsidRDefault="00D14138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</w:t>
            </w:r>
            <w:r w:rsidR="0032196B" w:rsidRPr="006420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</w:p>
          <w:p w:rsidR="00B55761" w:rsidRPr="0064207D" w:rsidRDefault="0032196B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тыс.</w:t>
            </w:r>
            <w:r w:rsidR="00D14138" w:rsidRPr="006420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рублей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F63E6" w:rsidRPr="0064207D" w:rsidRDefault="00B5576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 1 жителя </w:t>
            </w:r>
          </w:p>
          <w:p w:rsidR="002F63E6" w:rsidRPr="0064207D" w:rsidRDefault="00B5576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(1 застрах</w:t>
            </w:r>
            <w:r w:rsidR="00D14138" w:rsidRPr="006420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ова</w:t>
            </w:r>
            <w:r w:rsidR="00D14138" w:rsidRPr="006420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="00D14138" w:rsidRPr="006420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ное лицо по ОМС) в год</w:t>
            </w:r>
            <w:r w:rsidR="0032196B" w:rsidRPr="006420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</w:p>
          <w:p w:rsidR="00B55761" w:rsidRPr="0064207D" w:rsidRDefault="0032196B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="00D14138" w:rsidRPr="006420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рублей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F63E6" w:rsidRPr="0064207D" w:rsidRDefault="00D14138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</w:t>
            </w:r>
            <w:r w:rsidR="0032196B" w:rsidRPr="006420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</w:t>
            </w:r>
            <w:r w:rsidRPr="006420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</w:p>
          <w:p w:rsidR="00B55761" w:rsidRPr="0064207D" w:rsidRDefault="002F63E6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тыс.</w:t>
            </w:r>
            <w:r w:rsidR="00D14138" w:rsidRPr="006420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рублей</w:t>
            </w:r>
          </w:p>
        </w:tc>
        <w:tc>
          <w:tcPr>
            <w:tcW w:w="137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hideMark/>
          </w:tcPr>
          <w:p w:rsidR="002F63E6" w:rsidRPr="0064207D" w:rsidRDefault="00B5576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на 1 жителя </w:t>
            </w:r>
          </w:p>
          <w:p w:rsidR="00B55761" w:rsidRPr="0064207D" w:rsidRDefault="00B5576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(1 застрах</w:t>
            </w:r>
            <w:r w:rsidRPr="006420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6420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ван</w:t>
            </w:r>
            <w:r w:rsidR="00D14138" w:rsidRPr="006420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ное лицо по ОМС) в год</w:t>
            </w:r>
            <w:r w:rsidR="0032196B" w:rsidRPr="006420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, </w:t>
            </w:r>
            <w:r w:rsidR="00D14138" w:rsidRPr="006420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рублей</w:t>
            </w:r>
          </w:p>
        </w:tc>
      </w:tr>
    </w:tbl>
    <w:p w:rsidR="00180BCF" w:rsidRPr="0064207D" w:rsidRDefault="00180BCF" w:rsidP="00D97B61">
      <w:pPr>
        <w:autoSpaceDE w:val="0"/>
        <w:autoSpaceDN w:val="0"/>
        <w:adjustRightInd w:val="0"/>
        <w:spacing w:after="0" w:line="0" w:lineRule="atLeast"/>
        <w:ind w:left="11057"/>
        <w:contextualSpacing/>
        <w:jc w:val="both"/>
        <w:rPr>
          <w:rFonts w:ascii="Times New Roman" w:hAnsi="Times New Roman"/>
          <w:sz w:val="2"/>
          <w:szCs w:val="28"/>
        </w:rPr>
      </w:pPr>
    </w:p>
    <w:tbl>
      <w:tblPr>
        <w:tblW w:w="15139" w:type="dxa"/>
        <w:tblInd w:w="103" w:type="dxa"/>
        <w:tblLook w:val="04A0"/>
      </w:tblPr>
      <w:tblGrid>
        <w:gridCol w:w="5000"/>
        <w:gridCol w:w="786"/>
        <w:gridCol w:w="1590"/>
        <w:gridCol w:w="1590"/>
        <w:gridCol w:w="1590"/>
        <w:gridCol w:w="1590"/>
        <w:gridCol w:w="1590"/>
        <w:gridCol w:w="1403"/>
      </w:tblGrid>
      <w:tr w:rsidR="00B3549A" w:rsidRPr="0064207D" w:rsidTr="00B55761">
        <w:trPr>
          <w:trHeight w:val="240"/>
          <w:tblHeader/>
        </w:trPr>
        <w:tc>
          <w:tcPr>
            <w:tcW w:w="5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D1" w:rsidRPr="0064207D" w:rsidRDefault="00D943D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7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D1" w:rsidRPr="0064207D" w:rsidRDefault="00D943D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D1" w:rsidRPr="0064207D" w:rsidRDefault="00D943D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D1" w:rsidRPr="0064207D" w:rsidRDefault="00D943D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D1" w:rsidRPr="0064207D" w:rsidRDefault="00D943D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D1" w:rsidRPr="0064207D" w:rsidRDefault="00D943D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5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D1" w:rsidRPr="0064207D" w:rsidRDefault="00D943D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43D1" w:rsidRPr="0064207D" w:rsidRDefault="00D943D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</w:t>
            </w:r>
          </w:p>
        </w:tc>
      </w:tr>
      <w:tr w:rsidR="00E16892" w:rsidRPr="0064207D" w:rsidTr="00CA6241">
        <w:trPr>
          <w:trHeight w:val="2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892" w:rsidRPr="0064207D" w:rsidRDefault="00E16892" w:rsidP="00D97B61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Стоимость территориальной программы государственных гарантий – всего (сумма строк 02 + 03),</w:t>
            </w:r>
          </w:p>
          <w:p w:rsidR="00E16892" w:rsidRPr="0064207D" w:rsidRDefault="00E16892" w:rsidP="00D97B61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892" w:rsidRPr="0064207D" w:rsidRDefault="00E16892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92" w:rsidRPr="0076177D" w:rsidRDefault="006A5DAF" w:rsidP="00D97B6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66 108 983</w:t>
            </w:r>
            <w:r w:rsidR="00E16892" w:rsidRPr="0076177D">
              <w:rPr>
                <w:rFonts w:ascii="Times New Roman" w:hAnsi="Times New Roman"/>
                <w:bCs/>
                <w:sz w:val="18"/>
                <w:szCs w:val="18"/>
              </w:rPr>
              <w:t>,1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92" w:rsidRPr="0076177D" w:rsidRDefault="006A5DAF" w:rsidP="00D97B6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17 270,2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92" w:rsidRPr="0076177D" w:rsidRDefault="006A5DAF" w:rsidP="00D97B6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69 644 921,5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92" w:rsidRPr="0076177D" w:rsidRDefault="006A5DAF" w:rsidP="00D97B6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18 187,6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92" w:rsidRPr="0076177D" w:rsidRDefault="006A5DAF" w:rsidP="00D97B6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73 481 151,4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92" w:rsidRPr="0076177D" w:rsidRDefault="006A5DAF" w:rsidP="00D97B6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19 188,3</w:t>
            </w:r>
          </w:p>
        </w:tc>
      </w:tr>
      <w:tr w:rsidR="00E16892" w:rsidRPr="0064207D" w:rsidTr="002F63E6">
        <w:trPr>
          <w:trHeight w:val="2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892" w:rsidRDefault="0076177D" w:rsidP="00D97B61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I. </w:t>
            </w:r>
            <w:r w:rsidR="00E16892" w:rsidRPr="0064207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Средства консолидированного бюджета субъекта Росси</w:t>
            </w:r>
            <w:r w:rsidR="00E16892" w:rsidRPr="0064207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й</w:t>
            </w:r>
            <w:r w:rsidR="00E16892" w:rsidRPr="0064207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ской Федерации*</w:t>
            </w:r>
          </w:p>
          <w:p w:rsidR="0076177D" w:rsidRPr="0064207D" w:rsidRDefault="0076177D" w:rsidP="00D97B61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6892" w:rsidRPr="0064207D" w:rsidRDefault="00E16892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92" w:rsidRPr="0076177D" w:rsidRDefault="006A5DAF" w:rsidP="00D97B6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16 606 696</w:t>
            </w:r>
            <w:r w:rsidR="00E16892" w:rsidRPr="0076177D">
              <w:rPr>
                <w:rFonts w:ascii="Times New Roman" w:hAnsi="Times New Roman"/>
                <w:bCs/>
                <w:sz w:val="18"/>
                <w:szCs w:val="18"/>
              </w:rPr>
              <w:t>,2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92" w:rsidRPr="0076177D" w:rsidRDefault="006A5DAF" w:rsidP="00D97B6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4 250,9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92" w:rsidRPr="0076177D" w:rsidRDefault="006A5DAF" w:rsidP="00D97B6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17 818 062,0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92" w:rsidRPr="0076177D" w:rsidRDefault="006A5DAF" w:rsidP="00D97B6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4 556,9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92" w:rsidRPr="0076177D" w:rsidRDefault="006A5DAF" w:rsidP="00D97B6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18 716 705,6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6892" w:rsidRPr="0076177D" w:rsidRDefault="006A5DAF" w:rsidP="00D97B6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4 785,0</w:t>
            </w:r>
          </w:p>
        </w:tc>
      </w:tr>
      <w:tr w:rsidR="00CA6241" w:rsidRPr="0064207D" w:rsidTr="00CA6241">
        <w:trPr>
          <w:trHeight w:val="2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241" w:rsidRPr="0064207D" w:rsidRDefault="0076177D" w:rsidP="00D97B61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II. </w:t>
            </w:r>
            <w:r w:rsidR="00CA6241" w:rsidRPr="0064207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Стоимость территориальной программы ОМС всего**</w:t>
            </w:r>
            <w:r w:rsidR="00CA6241" w:rsidRPr="0064207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br/>
              <w:t>(сумма строк 04 + 08)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bCs/>
                <w:sz w:val="18"/>
                <w:szCs w:val="18"/>
                <w:lang w:eastAsia="ru-RU"/>
              </w:rPr>
              <w:t>03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241" w:rsidRPr="0076177D" w:rsidRDefault="00CA6241" w:rsidP="00D97B6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6177D">
              <w:rPr>
                <w:rFonts w:ascii="Times New Roman" w:hAnsi="Times New Roman"/>
                <w:bCs/>
                <w:sz w:val="18"/>
                <w:szCs w:val="18"/>
              </w:rPr>
              <w:t>49 502 286,9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241" w:rsidRPr="0076177D" w:rsidRDefault="00CA6241" w:rsidP="00D97B6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6177D">
              <w:rPr>
                <w:rFonts w:ascii="Times New Roman" w:hAnsi="Times New Roman"/>
                <w:bCs/>
                <w:sz w:val="18"/>
                <w:szCs w:val="18"/>
              </w:rPr>
              <w:t>13 019,3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241" w:rsidRPr="0076177D" w:rsidRDefault="00CA6241" w:rsidP="00D97B6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6177D">
              <w:rPr>
                <w:rFonts w:ascii="Times New Roman" w:hAnsi="Times New Roman"/>
                <w:bCs/>
                <w:sz w:val="18"/>
                <w:szCs w:val="18"/>
              </w:rPr>
              <w:t>51 826 859,5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241" w:rsidRPr="0076177D" w:rsidRDefault="00CA6241" w:rsidP="00D97B6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6177D">
              <w:rPr>
                <w:rFonts w:ascii="Times New Roman" w:hAnsi="Times New Roman"/>
                <w:bCs/>
                <w:sz w:val="18"/>
                <w:szCs w:val="18"/>
              </w:rPr>
              <w:t>13 630,7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241" w:rsidRPr="0076177D" w:rsidRDefault="00CA6241" w:rsidP="00D97B6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6177D">
              <w:rPr>
                <w:rFonts w:ascii="Times New Roman" w:hAnsi="Times New Roman"/>
                <w:bCs/>
                <w:sz w:val="18"/>
                <w:szCs w:val="18"/>
              </w:rPr>
              <w:t>54 764 445,8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241" w:rsidRPr="0076177D" w:rsidRDefault="00CA6241" w:rsidP="00D97B61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76177D">
              <w:rPr>
                <w:rFonts w:ascii="Times New Roman" w:hAnsi="Times New Roman"/>
                <w:bCs/>
                <w:sz w:val="18"/>
                <w:szCs w:val="18"/>
              </w:rPr>
              <w:t>14 403,3</w:t>
            </w:r>
          </w:p>
        </w:tc>
      </w:tr>
      <w:tr w:rsidR="00CA6241" w:rsidRPr="0064207D" w:rsidTr="00CA6241">
        <w:trPr>
          <w:trHeight w:val="2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241" w:rsidRPr="0064207D" w:rsidRDefault="0076177D" w:rsidP="00D97B61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1. </w:t>
            </w:r>
            <w:r w:rsidR="00CA6241" w:rsidRPr="006420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Стоимость территориальной программы ОМС за счет средств обязательного медицинского страхования в рамках базовой программы** (сумма строк 05 + 06 + 07)                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207D">
              <w:rPr>
                <w:rFonts w:ascii="Times New Roman" w:hAnsi="Times New Roman"/>
                <w:sz w:val="18"/>
                <w:szCs w:val="18"/>
              </w:rPr>
              <w:t>49 502 286,9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207D">
              <w:rPr>
                <w:rFonts w:ascii="Times New Roman" w:hAnsi="Times New Roman"/>
                <w:sz w:val="18"/>
                <w:szCs w:val="18"/>
              </w:rPr>
              <w:t>13 019,3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207D">
              <w:rPr>
                <w:rFonts w:ascii="Times New Roman" w:hAnsi="Times New Roman"/>
                <w:sz w:val="18"/>
                <w:szCs w:val="18"/>
              </w:rPr>
              <w:t>51 826 859,5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207D">
              <w:rPr>
                <w:rFonts w:ascii="Times New Roman" w:hAnsi="Times New Roman"/>
                <w:sz w:val="18"/>
                <w:szCs w:val="18"/>
              </w:rPr>
              <w:t>13 630,7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207D">
              <w:rPr>
                <w:rFonts w:ascii="Times New Roman" w:hAnsi="Times New Roman"/>
                <w:sz w:val="18"/>
                <w:szCs w:val="18"/>
              </w:rPr>
              <w:t>54 764 445,8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207D">
              <w:rPr>
                <w:rFonts w:ascii="Times New Roman" w:hAnsi="Times New Roman"/>
                <w:sz w:val="18"/>
                <w:szCs w:val="18"/>
              </w:rPr>
              <w:t>14 403,3</w:t>
            </w:r>
          </w:p>
        </w:tc>
      </w:tr>
      <w:tr w:rsidR="00CA6241" w:rsidRPr="0064207D" w:rsidTr="00CA6241">
        <w:trPr>
          <w:trHeight w:val="2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241" w:rsidRPr="0064207D" w:rsidRDefault="00CA6241" w:rsidP="0076177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1.1. Субвенции из бюджета ФОМС**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241" w:rsidRPr="0064207D" w:rsidRDefault="00CA6241" w:rsidP="007617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05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241" w:rsidRPr="0064207D" w:rsidRDefault="00CA6241" w:rsidP="0076177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64207D">
              <w:rPr>
                <w:rFonts w:ascii="Times New Roman" w:hAnsi="Times New Roman"/>
                <w:iCs/>
                <w:sz w:val="18"/>
                <w:szCs w:val="18"/>
              </w:rPr>
              <w:t>49 475 164,5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241" w:rsidRPr="0064207D" w:rsidRDefault="00CA6241" w:rsidP="0076177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64207D">
              <w:rPr>
                <w:rFonts w:ascii="Times New Roman" w:hAnsi="Times New Roman"/>
                <w:iCs/>
                <w:sz w:val="18"/>
                <w:szCs w:val="18"/>
              </w:rPr>
              <w:t>13 012,2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241" w:rsidRPr="0064207D" w:rsidRDefault="00CA6241" w:rsidP="0076177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64207D">
              <w:rPr>
                <w:rFonts w:ascii="Times New Roman" w:hAnsi="Times New Roman"/>
                <w:iCs/>
                <w:sz w:val="18"/>
                <w:szCs w:val="18"/>
              </w:rPr>
              <w:t>51 826 859,5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241" w:rsidRPr="0064207D" w:rsidRDefault="00CA6241" w:rsidP="0076177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64207D">
              <w:rPr>
                <w:rFonts w:ascii="Times New Roman" w:hAnsi="Times New Roman"/>
                <w:iCs/>
                <w:sz w:val="18"/>
                <w:szCs w:val="18"/>
              </w:rPr>
              <w:t>13 630,7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241" w:rsidRPr="0064207D" w:rsidRDefault="00CA6241" w:rsidP="0076177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64207D">
              <w:rPr>
                <w:rFonts w:ascii="Times New Roman" w:hAnsi="Times New Roman"/>
                <w:iCs/>
                <w:sz w:val="18"/>
                <w:szCs w:val="18"/>
              </w:rPr>
              <w:t>54 764 445,8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241" w:rsidRPr="0064207D" w:rsidRDefault="00CA6241" w:rsidP="0076177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64207D">
              <w:rPr>
                <w:rFonts w:ascii="Times New Roman" w:hAnsi="Times New Roman"/>
                <w:iCs/>
                <w:sz w:val="18"/>
                <w:szCs w:val="18"/>
              </w:rPr>
              <w:t>14 403,3</w:t>
            </w:r>
          </w:p>
        </w:tc>
      </w:tr>
      <w:tr w:rsidR="00CA6241" w:rsidRPr="0064207D" w:rsidTr="00CA6241">
        <w:trPr>
          <w:trHeight w:val="2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241" w:rsidRPr="0064207D" w:rsidRDefault="0076177D" w:rsidP="00D97B61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1.2. </w:t>
            </w:r>
            <w:r w:rsidR="00CA6241" w:rsidRPr="0064207D"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Межбюджетные трансферты бюджетов субъектов Ро</w:t>
            </w:r>
            <w:r w:rsidR="00CA6241" w:rsidRPr="0064207D"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с</w:t>
            </w:r>
            <w:r w:rsidR="00CA6241" w:rsidRPr="0064207D"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сийской Федерации на финансовое обеспечение территор</w:t>
            </w:r>
            <w:r w:rsidR="00CA6241" w:rsidRPr="0064207D"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и</w:t>
            </w:r>
            <w:r w:rsidR="00CA6241" w:rsidRPr="0064207D"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альной программы обязательного медицинского страхования в части базовой программы ОМС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06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64207D">
              <w:rPr>
                <w:rFonts w:ascii="Times New Roman" w:hAnsi="Times New Roman"/>
                <w:iCs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64207D">
              <w:rPr>
                <w:rFonts w:ascii="Times New Roman" w:hAnsi="Times New Roman"/>
                <w:iCs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64207D">
              <w:rPr>
                <w:rFonts w:ascii="Times New Roman" w:hAnsi="Times New Roman"/>
                <w:iCs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64207D">
              <w:rPr>
                <w:rFonts w:ascii="Times New Roman" w:hAnsi="Times New Roman"/>
                <w:iCs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64207D">
              <w:rPr>
                <w:rFonts w:ascii="Times New Roman" w:hAnsi="Times New Roman"/>
                <w:iCs/>
                <w:sz w:val="18"/>
                <w:szCs w:val="18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64207D">
              <w:rPr>
                <w:rFonts w:ascii="Times New Roman" w:hAnsi="Times New Roman"/>
                <w:iCs/>
                <w:sz w:val="18"/>
                <w:szCs w:val="18"/>
              </w:rPr>
              <w:t> </w:t>
            </w:r>
          </w:p>
        </w:tc>
      </w:tr>
      <w:tr w:rsidR="00CA6241" w:rsidRPr="0064207D" w:rsidTr="00CA6241">
        <w:trPr>
          <w:trHeight w:val="2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241" w:rsidRPr="0064207D" w:rsidRDefault="00CA6241" w:rsidP="00D97B61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1.3. Прочие поступления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07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64207D">
              <w:rPr>
                <w:rFonts w:ascii="Times New Roman" w:hAnsi="Times New Roman"/>
                <w:iCs/>
                <w:sz w:val="18"/>
                <w:szCs w:val="18"/>
              </w:rPr>
              <w:t>27 122,4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64207D">
              <w:rPr>
                <w:rFonts w:ascii="Times New Roman" w:hAnsi="Times New Roman"/>
                <w:iCs/>
                <w:sz w:val="18"/>
                <w:szCs w:val="18"/>
              </w:rPr>
              <w:t>7,1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64207D">
              <w:rPr>
                <w:rFonts w:ascii="Times New Roman" w:hAnsi="Times New Roman"/>
                <w:iCs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64207D">
              <w:rPr>
                <w:rFonts w:ascii="Times New Roman" w:hAnsi="Times New Roman"/>
                <w:iCs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64207D">
              <w:rPr>
                <w:rFonts w:ascii="Times New Roman" w:hAnsi="Times New Roman"/>
                <w:iCs/>
                <w:sz w:val="18"/>
                <w:szCs w:val="18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  <w:r w:rsidRPr="0064207D">
              <w:rPr>
                <w:rFonts w:ascii="Times New Roman" w:hAnsi="Times New Roman"/>
                <w:iCs/>
                <w:sz w:val="18"/>
                <w:szCs w:val="18"/>
              </w:rPr>
              <w:t> </w:t>
            </w:r>
          </w:p>
        </w:tc>
      </w:tr>
      <w:tr w:rsidR="00CA6241" w:rsidRPr="0064207D" w:rsidTr="00CA6241">
        <w:trPr>
          <w:trHeight w:val="2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241" w:rsidRPr="0064207D" w:rsidRDefault="00CA6241" w:rsidP="00D97B61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lastRenderedPageBreak/>
              <w:t>2. Межбюджетные трансферты  бюджетов субъектов Росси</w:t>
            </w:r>
            <w:r w:rsidRPr="006420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й</w:t>
            </w:r>
            <w:r w:rsidRPr="006420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ской Федерации на финансовое обеспечение дополнительных видов и условий оказания медицинской помощи, не устано</w:t>
            </w:r>
            <w:r w:rsidRPr="006420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</w:t>
            </w:r>
            <w:r w:rsidRPr="006420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ленных базовой программой ОМС, из них: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08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207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207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207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207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207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207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CA6241" w:rsidRPr="0064207D" w:rsidTr="00CA6241">
        <w:trPr>
          <w:trHeight w:val="2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6241" w:rsidRPr="0064207D" w:rsidRDefault="00CA6241" w:rsidP="00D97B61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2.1. Межбюджетные трансферты, передаваемые из бюджета субъекта Российской Федерации в бюджет территориального фонда обязательного медицинского страхования на финан</w:t>
            </w:r>
            <w:r w:rsidR="006F3CB6"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-</w:t>
            </w:r>
            <w:r w:rsidRPr="0064207D"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 xml:space="preserve">совое </w:t>
            </w:r>
            <w:r w:rsidR="006F3CB6"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 xml:space="preserve">обеспечение </w:t>
            </w:r>
            <w:r w:rsidRPr="0064207D"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дополнительных видов медицинской п</w:t>
            </w:r>
            <w:r w:rsidRPr="0064207D"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о</w:t>
            </w:r>
            <w:r w:rsidRPr="0064207D"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мощи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207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207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207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207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207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207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CA6241" w:rsidRPr="0064207D" w:rsidTr="00CA6241">
        <w:trPr>
          <w:trHeight w:val="20"/>
        </w:trPr>
        <w:tc>
          <w:tcPr>
            <w:tcW w:w="5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A6241" w:rsidRPr="0064207D" w:rsidRDefault="00CA6241" w:rsidP="00D97B61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2.2. Межбюджетные трансферты, передаваемые из бюджета субъекта Российской Федерации в бюджет территориального фонда обязательного медицинского страхования на финанс</w:t>
            </w:r>
            <w:r w:rsidRPr="0064207D"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о</w:t>
            </w:r>
            <w:r w:rsidRPr="0064207D"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вое обеспечение расходов, не включенных в структуру тар</w:t>
            </w:r>
            <w:r w:rsidRPr="0064207D"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и</w:t>
            </w:r>
            <w:r w:rsidRPr="0064207D"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фов на оплату медицинс</w:t>
            </w:r>
            <w:r w:rsidR="0076177D"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к</w:t>
            </w:r>
            <w:r w:rsidRPr="0064207D"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ой помощи в рамках базовой пр</w:t>
            </w:r>
            <w:r w:rsidRPr="0064207D"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о</w:t>
            </w:r>
            <w:r w:rsidRPr="0064207D">
              <w:rPr>
                <w:rFonts w:ascii="Times New Roman" w:eastAsia="Times New Roman" w:hAnsi="Times New Roman"/>
                <w:iCs/>
                <w:sz w:val="18"/>
                <w:szCs w:val="18"/>
                <w:lang w:eastAsia="ru-RU"/>
              </w:rPr>
              <w:t>граммы ОМС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207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207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207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207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207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207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 w:rsidR="00CA6241" w:rsidRPr="0064207D" w:rsidTr="00FB1601">
        <w:trPr>
          <w:trHeight w:val="315"/>
        </w:trPr>
        <w:tc>
          <w:tcPr>
            <w:tcW w:w="15139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CA6241" w:rsidRPr="0064207D" w:rsidRDefault="00CA6241" w:rsidP="00D97B61">
            <w:pPr>
              <w:suppressAutoHyphens/>
              <w:spacing w:after="0" w:line="0" w:lineRule="atLeast"/>
              <w:contextualSpacing/>
              <w:jc w:val="both"/>
              <w:rPr>
                <w:rFonts w:ascii="Times New Roman" w:hAnsi="Times New Roman"/>
                <w:sz w:val="20"/>
                <w:szCs w:val="16"/>
              </w:rPr>
            </w:pPr>
          </w:p>
          <w:p w:rsidR="00CA6241" w:rsidRPr="0064207D" w:rsidRDefault="00CA6241" w:rsidP="00D97B61">
            <w:pPr>
              <w:suppressAutoHyphens/>
              <w:spacing w:after="0" w:line="0" w:lineRule="atLeast"/>
              <w:ind w:firstLine="609"/>
              <w:contextualSpacing/>
              <w:jc w:val="both"/>
              <w:rPr>
                <w:rFonts w:ascii="Times New Roman" w:hAnsi="Times New Roman"/>
                <w:sz w:val="20"/>
                <w:szCs w:val="16"/>
              </w:rPr>
            </w:pPr>
            <w:r w:rsidRPr="0064207D">
              <w:rPr>
                <w:rFonts w:ascii="Times New Roman" w:hAnsi="Times New Roman"/>
                <w:sz w:val="20"/>
                <w:szCs w:val="16"/>
              </w:rPr>
              <w:t>*Без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препаратами, целевые программы, а также межбюджетн</w:t>
            </w:r>
            <w:r w:rsidR="00D30E29">
              <w:rPr>
                <w:rFonts w:ascii="Times New Roman" w:hAnsi="Times New Roman"/>
                <w:sz w:val="20"/>
                <w:szCs w:val="16"/>
              </w:rPr>
              <w:t>ых трансфертов (строки 06 и 10).</w:t>
            </w:r>
          </w:p>
          <w:p w:rsidR="00CA6241" w:rsidRPr="0064207D" w:rsidRDefault="00CA6241" w:rsidP="00D97B61">
            <w:pPr>
              <w:suppressAutoHyphens/>
              <w:spacing w:after="0" w:line="0" w:lineRule="atLeast"/>
              <w:ind w:firstLine="609"/>
              <w:contextualSpacing/>
              <w:jc w:val="both"/>
              <w:rPr>
                <w:rFonts w:ascii="Times New Roman" w:hAnsi="Times New Roman"/>
                <w:sz w:val="20"/>
                <w:szCs w:val="16"/>
              </w:rPr>
            </w:pPr>
            <w:r w:rsidRPr="0064207D">
              <w:rPr>
                <w:rFonts w:ascii="Times New Roman" w:hAnsi="Times New Roman"/>
                <w:sz w:val="20"/>
                <w:szCs w:val="16"/>
              </w:rPr>
              <w:t>**Без учета расходов на обеспечение выполнения территориальными фондами обязательного медицинского страхования своих функций, предусмотренных законом о бюджете территориального фонда обязательного медицинского страхования по разделу 01 «Общегосударственные вопросы».</w:t>
            </w:r>
          </w:p>
          <w:p w:rsidR="00CA6241" w:rsidRPr="0064207D" w:rsidRDefault="00CA6241" w:rsidP="00D97B61">
            <w:pPr>
              <w:pStyle w:val="ConsPlusNormal"/>
              <w:widowControl/>
              <w:spacing w:line="0" w:lineRule="atLeast"/>
              <w:ind w:firstLine="709"/>
              <w:contextualSpacing/>
              <w:jc w:val="both"/>
              <w:rPr>
                <w:sz w:val="14"/>
              </w:rPr>
            </w:pPr>
          </w:p>
          <w:p w:rsidR="00CA6241" w:rsidRPr="0064207D" w:rsidRDefault="00CA6241" w:rsidP="00D97B61">
            <w:pPr>
              <w:spacing w:after="0" w:line="0" w:lineRule="atLeast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  <w:tr w:rsidR="00CA6241" w:rsidRPr="0064207D" w:rsidTr="00D14138">
        <w:trPr>
          <w:trHeight w:val="300"/>
        </w:trPr>
        <w:tc>
          <w:tcPr>
            <w:tcW w:w="57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Справочно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3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2022 год</w:t>
            </w:r>
          </w:p>
        </w:tc>
        <w:tc>
          <w:tcPr>
            <w:tcW w:w="2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2023 год</w:t>
            </w:r>
          </w:p>
        </w:tc>
      </w:tr>
      <w:tr w:rsidR="00CA6241" w:rsidRPr="0064207D" w:rsidTr="00D14138">
        <w:trPr>
          <w:trHeight w:val="885"/>
        </w:trPr>
        <w:tc>
          <w:tcPr>
            <w:tcW w:w="578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всего, </w:t>
            </w:r>
          </w:p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тыс.рублей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 1 застрахова</w:t>
            </w:r>
            <w:r w:rsidRPr="006420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6420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ное лицо, рублей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всего,</w:t>
            </w:r>
          </w:p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тыс.рублей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 1 застрахова</w:t>
            </w:r>
            <w:r w:rsidRPr="006420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</w:t>
            </w:r>
            <w:r w:rsidRPr="006420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ное лицо, </w:t>
            </w:r>
            <w:r w:rsidRPr="006420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br/>
              <w:t>рублей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всего,</w:t>
            </w:r>
          </w:p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тыс.рублей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 1 застрах</w:t>
            </w:r>
            <w:r w:rsidRPr="006420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6420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ванное лицо, рублей</w:t>
            </w:r>
          </w:p>
        </w:tc>
      </w:tr>
      <w:tr w:rsidR="00CA6241" w:rsidRPr="0064207D" w:rsidTr="00CA6241">
        <w:trPr>
          <w:trHeight w:val="161"/>
        </w:trPr>
        <w:tc>
          <w:tcPr>
            <w:tcW w:w="5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241" w:rsidRPr="0064207D" w:rsidRDefault="00CA6241" w:rsidP="00D97B61">
            <w:pPr>
              <w:spacing w:after="0" w:line="0" w:lineRule="atLeast"/>
              <w:contextualSpacing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Расходы на обеспечение выполнения ТФОМС своих функций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207D">
              <w:rPr>
                <w:rFonts w:ascii="Times New Roman" w:hAnsi="Times New Roman"/>
                <w:sz w:val="18"/>
                <w:szCs w:val="18"/>
              </w:rPr>
              <w:t>252 432,3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207D">
              <w:rPr>
                <w:rFonts w:ascii="Times New Roman" w:hAnsi="Times New Roman"/>
                <w:sz w:val="18"/>
                <w:szCs w:val="18"/>
              </w:rPr>
              <w:t>66,4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207D">
              <w:rPr>
                <w:rFonts w:ascii="Times New Roman" w:hAnsi="Times New Roman"/>
                <w:sz w:val="18"/>
                <w:szCs w:val="18"/>
              </w:rPr>
              <w:t>250 883,9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207D">
              <w:rPr>
                <w:rFonts w:ascii="Times New Roman" w:hAnsi="Times New Roman"/>
                <w:sz w:val="18"/>
                <w:szCs w:val="18"/>
              </w:rPr>
              <w:t>66,0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207D">
              <w:rPr>
                <w:rFonts w:ascii="Times New Roman" w:hAnsi="Times New Roman"/>
                <w:sz w:val="18"/>
                <w:szCs w:val="18"/>
              </w:rPr>
              <w:t>251 646,3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4207D">
              <w:rPr>
                <w:rFonts w:ascii="Times New Roman" w:hAnsi="Times New Roman"/>
                <w:sz w:val="18"/>
                <w:szCs w:val="18"/>
              </w:rPr>
              <w:t>66,2</w:t>
            </w:r>
          </w:p>
        </w:tc>
      </w:tr>
    </w:tbl>
    <w:p w:rsidR="00180BCF" w:rsidRPr="0064207D" w:rsidRDefault="00180BCF" w:rsidP="00D97B61">
      <w:pPr>
        <w:autoSpaceDE w:val="0"/>
        <w:autoSpaceDN w:val="0"/>
        <w:adjustRightInd w:val="0"/>
        <w:spacing w:after="0" w:line="240" w:lineRule="auto"/>
        <w:ind w:left="11057"/>
        <w:contextualSpacing/>
        <w:jc w:val="both"/>
        <w:rPr>
          <w:rFonts w:ascii="Times New Roman" w:hAnsi="Times New Roman"/>
          <w:sz w:val="16"/>
          <w:szCs w:val="28"/>
        </w:rPr>
      </w:pPr>
    </w:p>
    <w:p w:rsidR="00180BCF" w:rsidRPr="0064207D" w:rsidRDefault="00180BCF" w:rsidP="00D97B61">
      <w:pPr>
        <w:autoSpaceDE w:val="0"/>
        <w:autoSpaceDN w:val="0"/>
        <w:adjustRightInd w:val="0"/>
        <w:spacing w:after="0" w:line="240" w:lineRule="auto"/>
        <w:ind w:left="11057"/>
        <w:contextualSpacing/>
        <w:jc w:val="both"/>
        <w:rPr>
          <w:rFonts w:ascii="Times New Roman" w:hAnsi="Times New Roman"/>
          <w:sz w:val="16"/>
          <w:szCs w:val="28"/>
        </w:rPr>
      </w:pPr>
    </w:p>
    <w:p w:rsidR="00180BCF" w:rsidRPr="0064207D" w:rsidRDefault="00180BCF" w:rsidP="00D97B61">
      <w:pPr>
        <w:autoSpaceDE w:val="0"/>
        <w:autoSpaceDN w:val="0"/>
        <w:adjustRightInd w:val="0"/>
        <w:spacing w:after="0" w:line="240" w:lineRule="auto"/>
        <w:ind w:left="11057"/>
        <w:contextualSpacing/>
        <w:jc w:val="both"/>
        <w:rPr>
          <w:rFonts w:ascii="Times New Roman" w:hAnsi="Times New Roman"/>
          <w:sz w:val="16"/>
          <w:szCs w:val="28"/>
        </w:rPr>
      </w:pPr>
    </w:p>
    <w:p w:rsidR="00B55761" w:rsidRPr="0064207D" w:rsidRDefault="00B55761" w:rsidP="00D97B61">
      <w:pPr>
        <w:autoSpaceDE w:val="0"/>
        <w:autoSpaceDN w:val="0"/>
        <w:adjustRightInd w:val="0"/>
        <w:spacing w:after="0" w:line="240" w:lineRule="auto"/>
        <w:ind w:left="11057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</w:p>
    <w:p w:rsidR="00B55761" w:rsidRPr="0064207D" w:rsidRDefault="00B55761" w:rsidP="00D97B61">
      <w:pPr>
        <w:autoSpaceDE w:val="0"/>
        <w:autoSpaceDN w:val="0"/>
        <w:adjustRightInd w:val="0"/>
        <w:spacing w:after="0" w:line="240" w:lineRule="auto"/>
        <w:ind w:left="11057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</w:p>
    <w:p w:rsidR="00B55761" w:rsidRPr="0064207D" w:rsidRDefault="00B55761" w:rsidP="00D97B61">
      <w:pPr>
        <w:autoSpaceDE w:val="0"/>
        <w:autoSpaceDN w:val="0"/>
        <w:adjustRightInd w:val="0"/>
        <w:spacing w:after="0" w:line="240" w:lineRule="auto"/>
        <w:ind w:left="11057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</w:p>
    <w:p w:rsidR="00A0757F" w:rsidRPr="0064207D" w:rsidRDefault="00A0757F" w:rsidP="00D97B61">
      <w:pPr>
        <w:autoSpaceDE w:val="0"/>
        <w:autoSpaceDN w:val="0"/>
        <w:adjustRightInd w:val="0"/>
        <w:spacing w:after="0" w:line="240" w:lineRule="auto"/>
        <w:ind w:left="11057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</w:p>
    <w:p w:rsidR="00B55761" w:rsidRPr="0064207D" w:rsidRDefault="00B55761" w:rsidP="00D97B61">
      <w:pPr>
        <w:autoSpaceDE w:val="0"/>
        <w:autoSpaceDN w:val="0"/>
        <w:adjustRightInd w:val="0"/>
        <w:spacing w:after="0" w:line="240" w:lineRule="auto"/>
        <w:ind w:left="11057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</w:p>
    <w:p w:rsidR="002F63E6" w:rsidRPr="0064207D" w:rsidRDefault="002F63E6" w:rsidP="00D97B61">
      <w:pPr>
        <w:autoSpaceDE w:val="0"/>
        <w:autoSpaceDN w:val="0"/>
        <w:adjustRightInd w:val="0"/>
        <w:spacing w:after="0" w:line="240" w:lineRule="auto"/>
        <w:ind w:left="11057"/>
        <w:contextualSpacing/>
        <w:jc w:val="both"/>
        <w:outlineLvl w:val="1"/>
        <w:rPr>
          <w:rFonts w:ascii="Times New Roman" w:hAnsi="Times New Roman"/>
          <w:sz w:val="28"/>
          <w:szCs w:val="28"/>
        </w:rPr>
        <w:sectPr w:rsidR="002F63E6" w:rsidRPr="0064207D" w:rsidSect="00180BCF">
          <w:pgSz w:w="16838" w:h="11906" w:orient="landscape"/>
          <w:pgMar w:top="1134" w:right="678" w:bottom="567" w:left="1134" w:header="709" w:footer="0" w:gutter="0"/>
          <w:pgNumType w:start="1"/>
          <w:cols w:space="720"/>
          <w:noEndnote/>
          <w:titlePg/>
          <w:docGrid w:linePitch="299"/>
        </w:sectPr>
      </w:pPr>
    </w:p>
    <w:p w:rsidR="00B77629" w:rsidRPr="0064207D" w:rsidRDefault="00B77629" w:rsidP="00D97B61">
      <w:pPr>
        <w:autoSpaceDE w:val="0"/>
        <w:autoSpaceDN w:val="0"/>
        <w:adjustRightInd w:val="0"/>
        <w:spacing w:after="0" w:line="240" w:lineRule="auto"/>
        <w:ind w:left="11057"/>
        <w:contextualSpacing/>
        <w:jc w:val="both"/>
        <w:outlineLvl w:val="1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lastRenderedPageBreak/>
        <w:t>Приложение № 4</w:t>
      </w:r>
    </w:p>
    <w:p w:rsidR="00B77629" w:rsidRPr="0064207D" w:rsidRDefault="00B77629" w:rsidP="00D97B61">
      <w:pPr>
        <w:autoSpaceDE w:val="0"/>
        <w:autoSpaceDN w:val="0"/>
        <w:adjustRightInd w:val="0"/>
        <w:spacing w:after="0" w:line="240" w:lineRule="auto"/>
        <w:ind w:left="11057"/>
        <w:contextualSpacing/>
        <w:jc w:val="both"/>
        <w:rPr>
          <w:rFonts w:ascii="Times New Roman" w:hAnsi="Times New Roman"/>
          <w:sz w:val="28"/>
          <w:szCs w:val="28"/>
        </w:rPr>
      </w:pPr>
      <w:r w:rsidRPr="0064207D">
        <w:rPr>
          <w:rFonts w:ascii="Times New Roman" w:hAnsi="Times New Roman"/>
          <w:sz w:val="28"/>
          <w:szCs w:val="28"/>
        </w:rPr>
        <w:t>к Программе государственных гарантий бесплатного оказания гражданам медицинской пом</w:t>
      </w:r>
      <w:r w:rsidRPr="0064207D">
        <w:rPr>
          <w:rFonts w:ascii="Times New Roman" w:hAnsi="Times New Roman"/>
          <w:sz w:val="28"/>
          <w:szCs w:val="28"/>
        </w:rPr>
        <w:t>о</w:t>
      </w:r>
      <w:r w:rsidRPr="0064207D">
        <w:rPr>
          <w:rFonts w:ascii="Times New Roman" w:hAnsi="Times New Roman"/>
          <w:sz w:val="28"/>
          <w:szCs w:val="28"/>
        </w:rPr>
        <w:t xml:space="preserve">щи на территории Республики Татарстан </w:t>
      </w:r>
      <w:r w:rsidR="00706041" w:rsidRPr="0064207D">
        <w:rPr>
          <w:rFonts w:ascii="Times New Roman" w:hAnsi="Times New Roman"/>
          <w:sz w:val="28"/>
          <w:szCs w:val="28"/>
        </w:rPr>
        <w:t>на 2021 год и на пл</w:t>
      </w:r>
      <w:r w:rsidR="00706041" w:rsidRPr="0064207D">
        <w:rPr>
          <w:rFonts w:ascii="Times New Roman" w:hAnsi="Times New Roman"/>
          <w:sz w:val="28"/>
          <w:szCs w:val="28"/>
        </w:rPr>
        <w:t>а</w:t>
      </w:r>
      <w:r w:rsidR="00706041" w:rsidRPr="0064207D">
        <w:rPr>
          <w:rFonts w:ascii="Times New Roman" w:hAnsi="Times New Roman"/>
          <w:sz w:val="28"/>
          <w:szCs w:val="28"/>
        </w:rPr>
        <w:t>новый период 2022 и 2023 годов</w:t>
      </w:r>
    </w:p>
    <w:p w:rsidR="00B77629" w:rsidRPr="0064207D" w:rsidRDefault="00B77629" w:rsidP="00D97B61">
      <w:pPr>
        <w:autoSpaceDE w:val="0"/>
        <w:autoSpaceDN w:val="0"/>
        <w:adjustRightInd w:val="0"/>
        <w:spacing w:after="0" w:line="240" w:lineRule="auto"/>
        <w:ind w:left="11057"/>
        <w:contextualSpacing/>
        <w:jc w:val="both"/>
        <w:rPr>
          <w:rFonts w:ascii="Times New Roman" w:hAnsi="Times New Roman"/>
          <w:sz w:val="28"/>
          <w:szCs w:val="28"/>
        </w:rPr>
      </w:pPr>
    </w:p>
    <w:p w:rsidR="00402E89" w:rsidRPr="0064207D" w:rsidRDefault="00402E89" w:rsidP="00D97B61">
      <w:pPr>
        <w:autoSpaceDE w:val="0"/>
        <w:autoSpaceDN w:val="0"/>
        <w:adjustRightInd w:val="0"/>
        <w:spacing w:after="0" w:line="240" w:lineRule="auto"/>
        <w:ind w:left="11057"/>
        <w:contextualSpacing/>
        <w:jc w:val="both"/>
        <w:rPr>
          <w:rFonts w:ascii="Times New Roman" w:hAnsi="Times New Roman"/>
          <w:sz w:val="28"/>
          <w:szCs w:val="28"/>
        </w:rPr>
      </w:pPr>
    </w:p>
    <w:p w:rsidR="00B77629" w:rsidRPr="0064207D" w:rsidRDefault="00B77629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64207D">
        <w:rPr>
          <w:rFonts w:ascii="Times New Roman" w:hAnsi="Times New Roman"/>
          <w:bCs/>
          <w:sz w:val="28"/>
          <w:szCs w:val="28"/>
        </w:rPr>
        <w:t>Утвержденная стоимость территориальной программы государственных гарантий бесплатного оказания</w:t>
      </w:r>
    </w:p>
    <w:p w:rsidR="00B77629" w:rsidRPr="0064207D" w:rsidRDefault="00B77629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64207D">
        <w:rPr>
          <w:rFonts w:ascii="Times New Roman" w:hAnsi="Times New Roman"/>
          <w:bCs/>
          <w:sz w:val="28"/>
          <w:szCs w:val="28"/>
        </w:rPr>
        <w:t>гражданам медицинской помощи по условиям ее оказания на 202</w:t>
      </w:r>
      <w:r w:rsidR="00CA7E5B" w:rsidRPr="0064207D">
        <w:rPr>
          <w:rFonts w:ascii="Times New Roman" w:hAnsi="Times New Roman"/>
          <w:bCs/>
          <w:sz w:val="28"/>
          <w:szCs w:val="28"/>
        </w:rPr>
        <w:t>1</w:t>
      </w:r>
      <w:r w:rsidRPr="0064207D">
        <w:rPr>
          <w:rFonts w:ascii="Times New Roman" w:hAnsi="Times New Roman"/>
          <w:bCs/>
          <w:sz w:val="28"/>
          <w:szCs w:val="28"/>
        </w:rPr>
        <w:t xml:space="preserve"> год</w:t>
      </w:r>
    </w:p>
    <w:p w:rsidR="001F1B8B" w:rsidRPr="0064207D" w:rsidRDefault="001F1B8B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24"/>
        <w:gridCol w:w="850"/>
        <w:gridCol w:w="2405"/>
        <w:gridCol w:w="1214"/>
        <w:gridCol w:w="1229"/>
        <w:gridCol w:w="817"/>
        <w:gridCol w:w="1134"/>
        <w:gridCol w:w="851"/>
        <w:gridCol w:w="992"/>
        <w:gridCol w:w="1276"/>
        <w:gridCol w:w="1134"/>
        <w:gridCol w:w="709"/>
      </w:tblGrid>
      <w:tr w:rsidR="00B55761" w:rsidRPr="0064207D" w:rsidTr="00732D1D">
        <w:trPr>
          <w:trHeight w:val="20"/>
          <w:tblHeader/>
        </w:trPr>
        <w:tc>
          <w:tcPr>
            <w:tcW w:w="3124" w:type="dxa"/>
            <w:vMerge w:val="restart"/>
            <w:tcBorders>
              <w:bottom w:val="nil"/>
            </w:tcBorders>
            <w:shd w:val="clear" w:color="auto" w:fill="auto"/>
            <w:hideMark/>
          </w:tcPr>
          <w:p w:rsidR="00B55761" w:rsidRPr="0064207D" w:rsidRDefault="00B5576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Медицинская помощь по источникам финансового обеспечения и условиям предоставления</w:t>
            </w:r>
          </w:p>
        </w:tc>
        <w:tc>
          <w:tcPr>
            <w:tcW w:w="850" w:type="dxa"/>
            <w:vMerge w:val="restart"/>
            <w:tcBorders>
              <w:bottom w:val="nil"/>
            </w:tcBorders>
            <w:shd w:val="clear" w:color="auto" w:fill="auto"/>
            <w:hideMark/>
          </w:tcPr>
          <w:p w:rsidR="003F38E7" w:rsidRPr="0064207D" w:rsidRDefault="003F38E7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№</w:t>
            </w:r>
            <w:r w:rsidR="00B55761"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</w:p>
          <w:p w:rsidR="00B55761" w:rsidRPr="0064207D" w:rsidRDefault="00B5576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строки</w:t>
            </w:r>
          </w:p>
        </w:tc>
        <w:tc>
          <w:tcPr>
            <w:tcW w:w="2405" w:type="dxa"/>
            <w:vMerge w:val="restart"/>
            <w:tcBorders>
              <w:bottom w:val="nil"/>
            </w:tcBorders>
            <w:shd w:val="clear" w:color="auto" w:fill="auto"/>
            <w:hideMark/>
          </w:tcPr>
          <w:p w:rsidR="00B55761" w:rsidRPr="0064207D" w:rsidRDefault="00B5576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1214" w:type="dxa"/>
            <w:vMerge w:val="restart"/>
            <w:tcBorders>
              <w:bottom w:val="nil"/>
            </w:tcBorders>
            <w:shd w:val="clear" w:color="auto" w:fill="auto"/>
            <w:hideMark/>
          </w:tcPr>
          <w:p w:rsidR="00B55761" w:rsidRPr="0064207D" w:rsidRDefault="00B5576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Объем мед</w:t>
            </w: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цинской п</w:t>
            </w: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мощи в расч</w:t>
            </w: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те на </w:t>
            </w:r>
            <w:r w:rsidR="000E517E"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одного</w:t>
            </w: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жителя (но</w:t>
            </w: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</w:t>
            </w: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матив объ</w:t>
            </w: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мов предо</w:t>
            </w: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тавления медицинской помощи в расчете на </w:t>
            </w:r>
            <w:r w:rsidR="000E517E"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одно</w:t>
            </w: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застр</w:t>
            </w: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хованное лицо)</w:t>
            </w:r>
          </w:p>
        </w:tc>
        <w:tc>
          <w:tcPr>
            <w:tcW w:w="1229" w:type="dxa"/>
            <w:vMerge w:val="restart"/>
            <w:tcBorders>
              <w:bottom w:val="nil"/>
            </w:tcBorders>
            <w:shd w:val="clear" w:color="auto" w:fill="auto"/>
            <w:hideMark/>
          </w:tcPr>
          <w:p w:rsidR="00B55761" w:rsidRPr="0064207D" w:rsidRDefault="00B5576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Стоимость единицы об</w:t>
            </w: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ъ</w:t>
            </w: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ема медици</w:t>
            </w: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ской помощи (норматив финансовых затрат на единицу об</w:t>
            </w: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ъ</w:t>
            </w: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ема предо</w:t>
            </w: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тавления м</w:t>
            </w: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дицинской помощи)</w:t>
            </w:r>
          </w:p>
        </w:tc>
        <w:tc>
          <w:tcPr>
            <w:tcW w:w="2802" w:type="dxa"/>
            <w:gridSpan w:val="3"/>
            <w:shd w:val="clear" w:color="auto" w:fill="auto"/>
            <w:hideMark/>
          </w:tcPr>
          <w:p w:rsidR="00B55761" w:rsidRPr="0064207D" w:rsidRDefault="00B5576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Подушевые нормативы финансир</w:t>
            </w: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вания территориальной программы</w:t>
            </w:r>
          </w:p>
        </w:tc>
        <w:tc>
          <w:tcPr>
            <w:tcW w:w="4111" w:type="dxa"/>
            <w:gridSpan w:val="4"/>
            <w:shd w:val="clear" w:color="auto" w:fill="auto"/>
            <w:hideMark/>
          </w:tcPr>
          <w:p w:rsidR="00B55761" w:rsidRPr="0064207D" w:rsidRDefault="00B5576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Стоимость территориальной программы по источникам ее финансового обеспечения</w:t>
            </w:r>
          </w:p>
        </w:tc>
      </w:tr>
      <w:tr w:rsidR="00B55761" w:rsidRPr="0064207D" w:rsidTr="00732D1D">
        <w:trPr>
          <w:trHeight w:val="20"/>
          <w:tblHeader/>
        </w:trPr>
        <w:tc>
          <w:tcPr>
            <w:tcW w:w="3124" w:type="dxa"/>
            <w:vMerge/>
            <w:tcBorders>
              <w:bottom w:val="nil"/>
            </w:tcBorders>
            <w:shd w:val="clear" w:color="auto" w:fill="auto"/>
            <w:hideMark/>
          </w:tcPr>
          <w:p w:rsidR="00B55761" w:rsidRPr="0064207D" w:rsidRDefault="00B5576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  <w:shd w:val="clear" w:color="auto" w:fill="auto"/>
            <w:hideMark/>
          </w:tcPr>
          <w:p w:rsidR="00B55761" w:rsidRPr="0064207D" w:rsidRDefault="00B5576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05" w:type="dxa"/>
            <w:vMerge/>
            <w:tcBorders>
              <w:bottom w:val="nil"/>
            </w:tcBorders>
            <w:shd w:val="clear" w:color="auto" w:fill="auto"/>
            <w:hideMark/>
          </w:tcPr>
          <w:p w:rsidR="00B55761" w:rsidRPr="0064207D" w:rsidRDefault="00B5576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4" w:type="dxa"/>
            <w:vMerge/>
            <w:tcBorders>
              <w:bottom w:val="nil"/>
            </w:tcBorders>
            <w:shd w:val="clear" w:color="auto" w:fill="auto"/>
            <w:hideMark/>
          </w:tcPr>
          <w:p w:rsidR="00B55761" w:rsidRPr="0064207D" w:rsidRDefault="00B5576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29" w:type="dxa"/>
            <w:vMerge/>
            <w:tcBorders>
              <w:bottom w:val="nil"/>
            </w:tcBorders>
            <w:shd w:val="clear" w:color="auto" w:fill="auto"/>
            <w:hideMark/>
          </w:tcPr>
          <w:p w:rsidR="00B55761" w:rsidRPr="0064207D" w:rsidRDefault="00B5576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02" w:type="dxa"/>
            <w:gridSpan w:val="3"/>
            <w:shd w:val="clear" w:color="auto" w:fill="auto"/>
            <w:hideMark/>
          </w:tcPr>
          <w:p w:rsidR="00B55761" w:rsidRPr="0064207D" w:rsidRDefault="00B5576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руб</w:t>
            </w:r>
            <w:r w:rsidR="00C57167"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лей</w:t>
            </w:r>
          </w:p>
        </w:tc>
        <w:tc>
          <w:tcPr>
            <w:tcW w:w="3402" w:type="dxa"/>
            <w:gridSpan w:val="3"/>
            <w:shd w:val="clear" w:color="auto" w:fill="auto"/>
            <w:hideMark/>
          </w:tcPr>
          <w:p w:rsidR="00B55761" w:rsidRPr="0064207D" w:rsidRDefault="0001438C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тыс.</w:t>
            </w:r>
            <w:r w:rsidR="00B55761"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руб</w:t>
            </w:r>
            <w:r w:rsidR="00C57167"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лей</w:t>
            </w:r>
          </w:p>
        </w:tc>
        <w:tc>
          <w:tcPr>
            <w:tcW w:w="709" w:type="dxa"/>
            <w:vMerge w:val="restart"/>
            <w:tcBorders>
              <w:bottom w:val="nil"/>
            </w:tcBorders>
            <w:shd w:val="clear" w:color="auto" w:fill="auto"/>
            <w:hideMark/>
          </w:tcPr>
          <w:p w:rsidR="00B55761" w:rsidRPr="0064207D" w:rsidRDefault="00B5576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% к  итогу</w:t>
            </w:r>
          </w:p>
        </w:tc>
      </w:tr>
      <w:tr w:rsidR="00B55761" w:rsidRPr="0064207D" w:rsidTr="00732D1D">
        <w:trPr>
          <w:trHeight w:val="20"/>
          <w:tblHeader/>
        </w:trPr>
        <w:tc>
          <w:tcPr>
            <w:tcW w:w="3124" w:type="dxa"/>
            <w:vMerge/>
            <w:tcBorders>
              <w:bottom w:val="nil"/>
            </w:tcBorders>
            <w:shd w:val="clear" w:color="auto" w:fill="auto"/>
            <w:vAlign w:val="center"/>
            <w:hideMark/>
          </w:tcPr>
          <w:p w:rsidR="00B55761" w:rsidRPr="0064207D" w:rsidRDefault="00B55761" w:rsidP="00D97B61">
            <w:pPr>
              <w:spacing w:after="0" w:line="0" w:lineRule="atLeast"/>
              <w:contextualSpacing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  <w:shd w:val="clear" w:color="auto" w:fill="auto"/>
            <w:vAlign w:val="center"/>
            <w:hideMark/>
          </w:tcPr>
          <w:p w:rsidR="00B55761" w:rsidRPr="0064207D" w:rsidRDefault="00B55761" w:rsidP="00D97B61">
            <w:pPr>
              <w:spacing w:after="0" w:line="0" w:lineRule="atLeast"/>
              <w:contextualSpacing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05" w:type="dxa"/>
            <w:vMerge/>
            <w:tcBorders>
              <w:bottom w:val="nil"/>
            </w:tcBorders>
            <w:shd w:val="clear" w:color="auto" w:fill="auto"/>
            <w:vAlign w:val="center"/>
            <w:hideMark/>
          </w:tcPr>
          <w:p w:rsidR="00B55761" w:rsidRPr="0064207D" w:rsidRDefault="00B55761" w:rsidP="00D97B61">
            <w:pPr>
              <w:spacing w:after="0" w:line="0" w:lineRule="atLeast"/>
              <w:contextualSpacing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4" w:type="dxa"/>
            <w:vMerge/>
            <w:tcBorders>
              <w:bottom w:val="nil"/>
            </w:tcBorders>
            <w:shd w:val="clear" w:color="auto" w:fill="auto"/>
            <w:vAlign w:val="center"/>
            <w:hideMark/>
          </w:tcPr>
          <w:p w:rsidR="00B55761" w:rsidRPr="0064207D" w:rsidRDefault="00B55761" w:rsidP="00D97B61">
            <w:pPr>
              <w:spacing w:after="0" w:line="0" w:lineRule="atLeast"/>
              <w:contextualSpacing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29" w:type="dxa"/>
            <w:vMerge/>
            <w:tcBorders>
              <w:bottom w:val="nil"/>
            </w:tcBorders>
            <w:shd w:val="clear" w:color="auto" w:fill="auto"/>
            <w:vAlign w:val="center"/>
            <w:hideMark/>
          </w:tcPr>
          <w:p w:rsidR="00B55761" w:rsidRPr="0064207D" w:rsidRDefault="00B55761" w:rsidP="00D97B61">
            <w:pPr>
              <w:spacing w:after="0" w:line="0" w:lineRule="atLeast"/>
              <w:contextualSpacing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51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B55761" w:rsidRPr="0064207D" w:rsidRDefault="00B5576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 счет средств консол</w:t>
            </w: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дированного бюджета субъекта Р</w:t>
            </w:r>
            <w:r w:rsidR="00AB6D5D"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оссийской </w:t>
            </w: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</w:t>
            </w:r>
            <w:r w:rsidR="00AB6D5D"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едерации</w:t>
            </w:r>
          </w:p>
        </w:tc>
        <w:tc>
          <w:tcPr>
            <w:tcW w:w="851" w:type="dxa"/>
            <w:vMerge w:val="restart"/>
            <w:tcBorders>
              <w:bottom w:val="nil"/>
            </w:tcBorders>
            <w:shd w:val="clear" w:color="auto" w:fill="auto"/>
            <w:hideMark/>
          </w:tcPr>
          <w:p w:rsidR="00B55761" w:rsidRPr="0064207D" w:rsidRDefault="00B5576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 счет средств ОМС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shd w:val="clear" w:color="auto" w:fill="auto"/>
            <w:hideMark/>
          </w:tcPr>
          <w:p w:rsidR="00B55761" w:rsidRPr="0064207D" w:rsidRDefault="00B5576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 счет средств консолидир</w:t>
            </w: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ванного бюджета субъекта Р</w:t>
            </w:r>
            <w:r w:rsidR="00AB6D5D"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оссийской </w:t>
            </w: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Ф</w:t>
            </w:r>
            <w:r w:rsidR="00AB6D5D"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едерации</w:t>
            </w:r>
          </w:p>
        </w:tc>
        <w:tc>
          <w:tcPr>
            <w:tcW w:w="1134" w:type="dxa"/>
            <w:vMerge w:val="restart"/>
            <w:tcBorders>
              <w:bottom w:val="nil"/>
            </w:tcBorders>
            <w:shd w:val="clear" w:color="auto" w:fill="auto"/>
            <w:hideMark/>
          </w:tcPr>
          <w:p w:rsidR="00B55761" w:rsidRPr="0064207D" w:rsidRDefault="00B5576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за счет средств ОМС</w:t>
            </w:r>
          </w:p>
        </w:tc>
        <w:tc>
          <w:tcPr>
            <w:tcW w:w="709" w:type="dxa"/>
            <w:vMerge/>
            <w:tcBorders>
              <w:bottom w:val="nil"/>
            </w:tcBorders>
            <w:shd w:val="clear" w:color="auto" w:fill="auto"/>
            <w:vAlign w:val="center"/>
            <w:hideMark/>
          </w:tcPr>
          <w:p w:rsidR="00B55761" w:rsidRPr="0064207D" w:rsidRDefault="00B55761" w:rsidP="00D97B61">
            <w:pPr>
              <w:spacing w:after="0" w:line="0" w:lineRule="atLeast"/>
              <w:contextualSpacing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B55761" w:rsidRPr="0064207D" w:rsidTr="00732D1D">
        <w:trPr>
          <w:trHeight w:val="20"/>
          <w:tblHeader/>
        </w:trPr>
        <w:tc>
          <w:tcPr>
            <w:tcW w:w="3124" w:type="dxa"/>
            <w:vMerge/>
            <w:tcBorders>
              <w:bottom w:val="nil"/>
            </w:tcBorders>
            <w:shd w:val="clear" w:color="auto" w:fill="auto"/>
            <w:vAlign w:val="center"/>
            <w:hideMark/>
          </w:tcPr>
          <w:p w:rsidR="00B55761" w:rsidRPr="0064207D" w:rsidRDefault="00B55761" w:rsidP="00D97B61">
            <w:pPr>
              <w:spacing w:after="0" w:line="0" w:lineRule="atLeast"/>
              <w:contextualSpacing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  <w:shd w:val="clear" w:color="auto" w:fill="auto"/>
            <w:vAlign w:val="center"/>
            <w:hideMark/>
          </w:tcPr>
          <w:p w:rsidR="00B55761" w:rsidRPr="0064207D" w:rsidRDefault="00B55761" w:rsidP="00D97B61">
            <w:pPr>
              <w:spacing w:after="0" w:line="0" w:lineRule="atLeast"/>
              <w:contextualSpacing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405" w:type="dxa"/>
            <w:vMerge/>
            <w:tcBorders>
              <w:bottom w:val="nil"/>
            </w:tcBorders>
            <w:shd w:val="clear" w:color="auto" w:fill="auto"/>
            <w:vAlign w:val="center"/>
            <w:hideMark/>
          </w:tcPr>
          <w:p w:rsidR="00B55761" w:rsidRPr="0064207D" w:rsidRDefault="00B55761" w:rsidP="00D97B61">
            <w:pPr>
              <w:spacing w:after="0" w:line="0" w:lineRule="atLeast"/>
              <w:contextualSpacing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14" w:type="dxa"/>
            <w:vMerge/>
            <w:tcBorders>
              <w:bottom w:val="nil"/>
            </w:tcBorders>
            <w:shd w:val="clear" w:color="auto" w:fill="auto"/>
            <w:vAlign w:val="center"/>
            <w:hideMark/>
          </w:tcPr>
          <w:p w:rsidR="00B55761" w:rsidRPr="0064207D" w:rsidRDefault="00B55761" w:rsidP="00D97B61">
            <w:pPr>
              <w:spacing w:after="0" w:line="0" w:lineRule="atLeast"/>
              <w:contextualSpacing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29" w:type="dxa"/>
            <w:vMerge/>
            <w:tcBorders>
              <w:bottom w:val="nil"/>
            </w:tcBorders>
            <w:shd w:val="clear" w:color="auto" w:fill="auto"/>
            <w:vAlign w:val="center"/>
            <w:hideMark/>
          </w:tcPr>
          <w:p w:rsidR="00B55761" w:rsidRPr="0064207D" w:rsidRDefault="00B55761" w:rsidP="00D97B61">
            <w:pPr>
              <w:spacing w:after="0" w:line="0" w:lineRule="atLeast"/>
              <w:contextualSpacing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17" w:type="dxa"/>
            <w:tcBorders>
              <w:bottom w:val="nil"/>
            </w:tcBorders>
            <w:shd w:val="clear" w:color="auto" w:fill="auto"/>
            <w:hideMark/>
          </w:tcPr>
          <w:p w:rsidR="00B55761" w:rsidRPr="0064207D" w:rsidRDefault="00B5576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</w:t>
            </w:r>
            <w:r w:rsidR="00732D1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жета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hideMark/>
          </w:tcPr>
          <w:p w:rsidR="00B55761" w:rsidRPr="0064207D" w:rsidRDefault="00B55761" w:rsidP="00550CE3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средства бюджета, </w:t>
            </w:r>
            <w:r w:rsidR="00C264D3"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предоста</w:t>
            </w:r>
            <w:r w:rsidR="00C264D3"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</w:t>
            </w:r>
            <w:r w:rsidR="00C264D3"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ляемые бюджету ТФОМС РТ</w:t>
            </w:r>
            <w:r w:rsidR="00AE00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</w:t>
            </w:r>
            <w:r w:rsidR="00C264D3"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на реализ</w:t>
            </w:r>
            <w:r w:rsidR="00C264D3"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="00C264D3"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цию пр</w:t>
            </w:r>
            <w:r w:rsidR="00C264D3"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="00C264D3"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имущес</w:t>
            </w:r>
            <w:r w:rsidR="00C264D3"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</w:t>
            </w:r>
            <w:r w:rsidR="00C264D3"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венно одн</w:t>
            </w:r>
            <w:r w:rsidR="00C264D3"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="00C264D3"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канал</w:t>
            </w:r>
            <w:r w:rsidR="00C264D3"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ь</w:t>
            </w:r>
            <w:r w:rsidR="00C264D3"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ного финансир</w:t>
            </w:r>
            <w:r w:rsidR="00C264D3"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="00C264D3"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вания</w:t>
            </w:r>
          </w:p>
        </w:tc>
        <w:tc>
          <w:tcPr>
            <w:tcW w:w="851" w:type="dxa"/>
            <w:vMerge/>
            <w:tcBorders>
              <w:bottom w:val="nil"/>
            </w:tcBorders>
            <w:shd w:val="clear" w:color="auto" w:fill="auto"/>
            <w:hideMark/>
          </w:tcPr>
          <w:p w:rsidR="00B55761" w:rsidRPr="0064207D" w:rsidRDefault="00B5576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hideMark/>
          </w:tcPr>
          <w:p w:rsidR="00B55761" w:rsidRPr="0064207D" w:rsidRDefault="00B5576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бюджета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hideMark/>
          </w:tcPr>
          <w:p w:rsidR="00B55761" w:rsidRPr="0064207D" w:rsidRDefault="00B55761" w:rsidP="00550CE3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средства бю</w:t>
            </w: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</w:t>
            </w: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жета, </w:t>
            </w:r>
            <w:r w:rsidR="00C264D3"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предо</w:t>
            </w:r>
            <w:r w:rsidR="00C264D3"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</w:t>
            </w:r>
            <w:r w:rsidR="00C264D3"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тавляемые бюджету ТФОМС РТ</w:t>
            </w:r>
            <w:r w:rsidR="00AE0030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,</w:t>
            </w:r>
            <w:r w:rsidR="00C264D3"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на реализацию преимуще-ственно одн</w:t>
            </w:r>
            <w:r w:rsidR="00C264D3"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="00581EDE"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канального финан</w:t>
            </w:r>
            <w:r w:rsidR="00C264D3"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сиров</w:t>
            </w:r>
            <w:r w:rsidR="00C264D3"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="00C264D3"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ния</w:t>
            </w:r>
          </w:p>
        </w:tc>
        <w:tc>
          <w:tcPr>
            <w:tcW w:w="1134" w:type="dxa"/>
            <w:vMerge/>
            <w:tcBorders>
              <w:bottom w:val="nil"/>
            </w:tcBorders>
            <w:shd w:val="clear" w:color="auto" w:fill="auto"/>
            <w:vAlign w:val="center"/>
            <w:hideMark/>
          </w:tcPr>
          <w:p w:rsidR="00B55761" w:rsidRPr="0064207D" w:rsidRDefault="00B55761" w:rsidP="00D97B61">
            <w:pPr>
              <w:spacing w:after="0" w:line="0" w:lineRule="atLeast"/>
              <w:contextualSpacing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bottom w:val="nil"/>
            </w:tcBorders>
            <w:shd w:val="clear" w:color="auto" w:fill="auto"/>
            <w:vAlign w:val="center"/>
            <w:hideMark/>
          </w:tcPr>
          <w:p w:rsidR="00B55761" w:rsidRPr="0064207D" w:rsidRDefault="00B55761" w:rsidP="00D97B61">
            <w:pPr>
              <w:spacing w:after="0" w:line="0" w:lineRule="atLeast"/>
              <w:contextualSpacing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B77629" w:rsidRPr="0064207D" w:rsidRDefault="00B77629" w:rsidP="00D97B61">
      <w:pPr>
        <w:autoSpaceDE w:val="0"/>
        <w:autoSpaceDN w:val="0"/>
        <w:adjustRightInd w:val="0"/>
        <w:spacing w:after="0" w:line="0" w:lineRule="atLeast"/>
        <w:ind w:left="11057"/>
        <w:contextualSpacing/>
        <w:jc w:val="both"/>
        <w:rPr>
          <w:rFonts w:ascii="Times New Roman" w:hAnsi="Times New Roman"/>
          <w:sz w:val="2"/>
          <w:szCs w:val="28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24"/>
        <w:gridCol w:w="850"/>
        <w:gridCol w:w="2410"/>
        <w:gridCol w:w="1209"/>
        <w:gridCol w:w="1229"/>
        <w:gridCol w:w="817"/>
        <w:gridCol w:w="1134"/>
        <w:gridCol w:w="851"/>
        <w:gridCol w:w="992"/>
        <w:gridCol w:w="1276"/>
        <w:gridCol w:w="1134"/>
        <w:gridCol w:w="709"/>
      </w:tblGrid>
      <w:tr w:rsidR="00B3549A" w:rsidRPr="0064207D" w:rsidTr="00732D1D">
        <w:trPr>
          <w:trHeight w:val="255"/>
          <w:tblHeader/>
        </w:trPr>
        <w:tc>
          <w:tcPr>
            <w:tcW w:w="3124" w:type="dxa"/>
            <w:shd w:val="clear" w:color="auto" w:fill="auto"/>
            <w:hideMark/>
          </w:tcPr>
          <w:p w:rsidR="00D943D1" w:rsidRPr="0064207D" w:rsidRDefault="00D943D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  <w:hideMark/>
          </w:tcPr>
          <w:p w:rsidR="00D943D1" w:rsidRPr="0064207D" w:rsidRDefault="00D943D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410" w:type="dxa"/>
            <w:shd w:val="clear" w:color="auto" w:fill="auto"/>
            <w:hideMark/>
          </w:tcPr>
          <w:p w:rsidR="00D943D1" w:rsidRPr="0064207D" w:rsidRDefault="00D943D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09" w:type="dxa"/>
            <w:shd w:val="clear" w:color="auto" w:fill="auto"/>
            <w:hideMark/>
          </w:tcPr>
          <w:p w:rsidR="00D943D1" w:rsidRPr="0064207D" w:rsidRDefault="00D943D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29" w:type="dxa"/>
            <w:shd w:val="clear" w:color="auto" w:fill="auto"/>
            <w:hideMark/>
          </w:tcPr>
          <w:p w:rsidR="00D943D1" w:rsidRPr="0064207D" w:rsidRDefault="00D943D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817" w:type="dxa"/>
            <w:shd w:val="clear" w:color="auto" w:fill="auto"/>
            <w:hideMark/>
          </w:tcPr>
          <w:p w:rsidR="00D943D1" w:rsidRPr="0064207D" w:rsidRDefault="00D943D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134" w:type="dxa"/>
            <w:shd w:val="clear" w:color="auto" w:fill="auto"/>
            <w:hideMark/>
          </w:tcPr>
          <w:p w:rsidR="00D943D1" w:rsidRPr="0064207D" w:rsidRDefault="00D943D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51" w:type="dxa"/>
            <w:shd w:val="clear" w:color="auto" w:fill="auto"/>
            <w:hideMark/>
          </w:tcPr>
          <w:p w:rsidR="00D943D1" w:rsidRPr="0064207D" w:rsidRDefault="00D943D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992" w:type="dxa"/>
            <w:shd w:val="clear" w:color="auto" w:fill="auto"/>
            <w:hideMark/>
          </w:tcPr>
          <w:p w:rsidR="00D943D1" w:rsidRPr="0064207D" w:rsidRDefault="00D943D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76" w:type="dxa"/>
            <w:shd w:val="clear" w:color="auto" w:fill="auto"/>
            <w:hideMark/>
          </w:tcPr>
          <w:p w:rsidR="00D943D1" w:rsidRPr="0064207D" w:rsidRDefault="00D943D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134" w:type="dxa"/>
            <w:shd w:val="clear" w:color="auto" w:fill="auto"/>
            <w:hideMark/>
          </w:tcPr>
          <w:p w:rsidR="00D943D1" w:rsidRPr="0064207D" w:rsidRDefault="00D943D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shd w:val="clear" w:color="auto" w:fill="auto"/>
            <w:hideMark/>
          </w:tcPr>
          <w:p w:rsidR="00D943D1" w:rsidRPr="0064207D" w:rsidRDefault="00D943D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</w:tr>
      <w:tr w:rsidR="009F436D" w:rsidRPr="0064207D" w:rsidTr="00732D1D">
        <w:trPr>
          <w:trHeight w:val="20"/>
        </w:trPr>
        <w:tc>
          <w:tcPr>
            <w:tcW w:w="3124" w:type="dxa"/>
            <w:shd w:val="clear" w:color="auto" w:fill="auto"/>
            <w:hideMark/>
          </w:tcPr>
          <w:p w:rsidR="009F436D" w:rsidRPr="0064207D" w:rsidRDefault="009F436D" w:rsidP="00D97B61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I. Медицинская помощь, предоставляемая за счет консолидированного бюджета субъекта Российской Федерации, в том числе*:</w:t>
            </w:r>
          </w:p>
        </w:tc>
        <w:tc>
          <w:tcPr>
            <w:tcW w:w="850" w:type="dxa"/>
            <w:shd w:val="clear" w:color="auto" w:fill="auto"/>
            <w:hideMark/>
          </w:tcPr>
          <w:p w:rsidR="009F436D" w:rsidRPr="0064207D" w:rsidRDefault="009F436D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01</w:t>
            </w:r>
          </w:p>
        </w:tc>
        <w:tc>
          <w:tcPr>
            <w:tcW w:w="2410" w:type="dxa"/>
            <w:shd w:val="clear" w:color="auto" w:fill="auto"/>
            <w:hideMark/>
          </w:tcPr>
          <w:p w:rsidR="009F436D" w:rsidRPr="0064207D" w:rsidRDefault="009F436D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09" w:type="dxa"/>
            <w:shd w:val="clear" w:color="auto" w:fill="auto"/>
          </w:tcPr>
          <w:p w:rsidR="009F436D" w:rsidRPr="0064207D" w:rsidRDefault="009F436D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29" w:type="dxa"/>
            <w:shd w:val="clear" w:color="auto" w:fill="auto"/>
          </w:tcPr>
          <w:p w:rsidR="009F436D" w:rsidRPr="0064207D" w:rsidRDefault="009F436D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17" w:type="dxa"/>
            <w:shd w:val="clear" w:color="auto" w:fill="auto"/>
          </w:tcPr>
          <w:p w:rsidR="009F436D" w:rsidRPr="0064207D" w:rsidRDefault="00453C28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2 124,8</w:t>
            </w:r>
          </w:p>
        </w:tc>
        <w:tc>
          <w:tcPr>
            <w:tcW w:w="1134" w:type="dxa"/>
            <w:shd w:val="clear" w:color="auto" w:fill="auto"/>
          </w:tcPr>
          <w:p w:rsidR="009F436D" w:rsidRPr="0064207D" w:rsidRDefault="009F436D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2 126,1</w:t>
            </w:r>
          </w:p>
        </w:tc>
        <w:tc>
          <w:tcPr>
            <w:tcW w:w="851" w:type="dxa"/>
            <w:shd w:val="clear" w:color="auto" w:fill="auto"/>
          </w:tcPr>
          <w:p w:rsidR="009F436D" w:rsidRPr="0064207D" w:rsidRDefault="009F436D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9F436D" w:rsidRPr="0064207D" w:rsidRDefault="00453C28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8 301 168</w:t>
            </w:r>
            <w:r w:rsidR="009F436D" w:rsidRPr="0064207D">
              <w:rPr>
                <w:rFonts w:ascii="Times New Roman" w:hAnsi="Times New Roman"/>
                <w:sz w:val="16"/>
                <w:szCs w:val="16"/>
              </w:rPr>
              <w:t>,1</w:t>
            </w:r>
          </w:p>
        </w:tc>
        <w:tc>
          <w:tcPr>
            <w:tcW w:w="1276" w:type="dxa"/>
            <w:shd w:val="clear" w:color="auto" w:fill="auto"/>
          </w:tcPr>
          <w:p w:rsidR="009F436D" w:rsidRPr="0064207D" w:rsidRDefault="009F436D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8 305 528,1</w:t>
            </w:r>
          </w:p>
        </w:tc>
        <w:tc>
          <w:tcPr>
            <w:tcW w:w="1134" w:type="dxa"/>
            <w:shd w:val="clear" w:color="auto" w:fill="auto"/>
          </w:tcPr>
          <w:p w:rsidR="009F436D" w:rsidRPr="0064207D" w:rsidRDefault="009F436D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9F436D" w:rsidRPr="0064207D" w:rsidRDefault="00453C28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25,1</w:t>
            </w:r>
          </w:p>
        </w:tc>
      </w:tr>
      <w:tr w:rsidR="009F436D" w:rsidRPr="0064207D" w:rsidTr="00732D1D">
        <w:trPr>
          <w:trHeight w:val="20"/>
        </w:trPr>
        <w:tc>
          <w:tcPr>
            <w:tcW w:w="3124" w:type="dxa"/>
            <w:shd w:val="clear" w:color="auto" w:fill="auto"/>
            <w:hideMark/>
          </w:tcPr>
          <w:p w:rsidR="009F436D" w:rsidRPr="0064207D" w:rsidRDefault="009F436D" w:rsidP="00D97B61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 Скорая, в том числе скорая специал</w:t>
            </w: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зированная, медицинская помощь, не включенная с территориальную програ</w:t>
            </w: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</w:t>
            </w: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му ОМС, в том числе:</w:t>
            </w:r>
          </w:p>
        </w:tc>
        <w:tc>
          <w:tcPr>
            <w:tcW w:w="850" w:type="dxa"/>
            <w:shd w:val="clear" w:color="auto" w:fill="auto"/>
            <w:hideMark/>
          </w:tcPr>
          <w:p w:rsidR="009F436D" w:rsidRPr="0064207D" w:rsidRDefault="009F436D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02</w:t>
            </w:r>
          </w:p>
        </w:tc>
        <w:tc>
          <w:tcPr>
            <w:tcW w:w="2410" w:type="dxa"/>
            <w:shd w:val="clear" w:color="auto" w:fill="auto"/>
            <w:hideMark/>
          </w:tcPr>
          <w:p w:rsidR="009F436D" w:rsidRPr="0064207D" w:rsidRDefault="009F436D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вызовов</w:t>
            </w:r>
          </w:p>
        </w:tc>
        <w:tc>
          <w:tcPr>
            <w:tcW w:w="1209" w:type="dxa"/>
            <w:shd w:val="clear" w:color="auto" w:fill="auto"/>
          </w:tcPr>
          <w:p w:rsidR="009F436D" w:rsidRPr="0064207D" w:rsidRDefault="009F436D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0,011</w:t>
            </w:r>
          </w:p>
        </w:tc>
        <w:tc>
          <w:tcPr>
            <w:tcW w:w="1229" w:type="dxa"/>
            <w:shd w:val="clear" w:color="auto" w:fill="auto"/>
          </w:tcPr>
          <w:p w:rsidR="009F436D" w:rsidRPr="0064207D" w:rsidRDefault="009F436D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5 086,1</w:t>
            </w:r>
          </w:p>
        </w:tc>
        <w:tc>
          <w:tcPr>
            <w:tcW w:w="817" w:type="dxa"/>
            <w:shd w:val="clear" w:color="auto" w:fill="auto"/>
          </w:tcPr>
          <w:p w:rsidR="009F436D" w:rsidRPr="0064207D" w:rsidRDefault="009F436D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18,0</w:t>
            </w:r>
          </w:p>
        </w:tc>
        <w:tc>
          <w:tcPr>
            <w:tcW w:w="1134" w:type="dxa"/>
            <w:shd w:val="clear" w:color="auto" w:fill="auto"/>
          </w:tcPr>
          <w:p w:rsidR="009F436D" w:rsidRPr="0064207D" w:rsidRDefault="009F436D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36,2</w:t>
            </w:r>
          </w:p>
        </w:tc>
        <w:tc>
          <w:tcPr>
            <w:tcW w:w="851" w:type="dxa"/>
            <w:shd w:val="clear" w:color="auto" w:fill="auto"/>
          </w:tcPr>
          <w:p w:rsidR="009F436D" w:rsidRPr="0064207D" w:rsidRDefault="009F436D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9F436D" w:rsidRPr="0064207D" w:rsidRDefault="009F436D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70 366,5</w:t>
            </w:r>
          </w:p>
        </w:tc>
        <w:tc>
          <w:tcPr>
            <w:tcW w:w="1276" w:type="dxa"/>
            <w:shd w:val="clear" w:color="auto" w:fill="auto"/>
          </w:tcPr>
          <w:p w:rsidR="009F436D" w:rsidRPr="0064207D" w:rsidRDefault="009F436D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141 550,8</w:t>
            </w:r>
          </w:p>
        </w:tc>
        <w:tc>
          <w:tcPr>
            <w:tcW w:w="1134" w:type="dxa"/>
            <w:shd w:val="clear" w:color="auto" w:fill="auto"/>
          </w:tcPr>
          <w:p w:rsidR="009F436D" w:rsidRPr="0064207D" w:rsidRDefault="009F436D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9F436D" w:rsidRPr="0064207D" w:rsidRDefault="009F436D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9F436D" w:rsidRPr="0064207D" w:rsidTr="00732D1D">
        <w:trPr>
          <w:trHeight w:val="20"/>
        </w:trPr>
        <w:tc>
          <w:tcPr>
            <w:tcW w:w="3124" w:type="dxa"/>
            <w:shd w:val="clear" w:color="auto" w:fill="auto"/>
            <w:hideMark/>
          </w:tcPr>
          <w:p w:rsidR="009F436D" w:rsidRPr="0076177D" w:rsidRDefault="009F436D" w:rsidP="00D97B61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76177D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не идентифицированным и не застрах</w:t>
            </w:r>
            <w:r w:rsidRPr="0076177D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о</w:t>
            </w:r>
            <w:r w:rsidRPr="0076177D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ванным в системе ОМС лицам</w:t>
            </w:r>
          </w:p>
        </w:tc>
        <w:tc>
          <w:tcPr>
            <w:tcW w:w="850" w:type="dxa"/>
            <w:shd w:val="clear" w:color="auto" w:fill="auto"/>
            <w:hideMark/>
          </w:tcPr>
          <w:p w:rsidR="009F436D" w:rsidRPr="0064207D" w:rsidRDefault="009F436D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02.1</w:t>
            </w:r>
          </w:p>
        </w:tc>
        <w:tc>
          <w:tcPr>
            <w:tcW w:w="2410" w:type="dxa"/>
            <w:shd w:val="clear" w:color="auto" w:fill="auto"/>
            <w:hideMark/>
          </w:tcPr>
          <w:p w:rsidR="009F436D" w:rsidRPr="0064207D" w:rsidRDefault="009F436D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вызовов</w:t>
            </w:r>
          </w:p>
        </w:tc>
        <w:tc>
          <w:tcPr>
            <w:tcW w:w="1209" w:type="dxa"/>
            <w:shd w:val="clear" w:color="auto" w:fill="auto"/>
          </w:tcPr>
          <w:p w:rsidR="009F436D" w:rsidRPr="0064207D" w:rsidRDefault="009F436D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0,006</w:t>
            </w:r>
          </w:p>
        </w:tc>
        <w:tc>
          <w:tcPr>
            <w:tcW w:w="1229" w:type="dxa"/>
            <w:shd w:val="clear" w:color="auto" w:fill="auto"/>
          </w:tcPr>
          <w:p w:rsidR="009F436D" w:rsidRPr="0064207D" w:rsidRDefault="009F436D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2 459,9</w:t>
            </w:r>
          </w:p>
        </w:tc>
        <w:tc>
          <w:tcPr>
            <w:tcW w:w="817" w:type="dxa"/>
            <w:shd w:val="clear" w:color="auto" w:fill="auto"/>
          </w:tcPr>
          <w:p w:rsidR="009F436D" w:rsidRPr="0064207D" w:rsidRDefault="009F436D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F436D" w:rsidRPr="0064207D" w:rsidRDefault="009F436D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13,7</w:t>
            </w:r>
          </w:p>
        </w:tc>
        <w:tc>
          <w:tcPr>
            <w:tcW w:w="851" w:type="dxa"/>
            <w:shd w:val="clear" w:color="auto" w:fill="auto"/>
          </w:tcPr>
          <w:p w:rsidR="009F436D" w:rsidRPr="0064207D" w:rsidRDefault="009F436D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9F436D" w:rsidRPr="0064207D" w:rsidRDefault="009F436D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9F436D" w:rsidRPr="0064207D" w:rsidRDefault="009F436D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53 356,3</w:t>
            </w:r>
          </w:p>
        </w:tc>
        <w:tc>
          <w:tcPr>
            <w:tcW w:w="1134" w:type="dxa"/>
            <w:shd w:val="clear" w:color="auto" w:fill="auto"/>
          </w:tcPr>
          <w:p w:rsidR="009F436D" w:rsidRPr="0064207D" w:rsidRDefault="009F436D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9F436D" w:rsidRPr="0064207D" w:rsidRDefault="009F436D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9F436D" w:rsidRPr="0064207D" w:rsidTr="00732D1D">
        <w:trPr>
          <w:trHeight w:val="20"/>
        </w:trPr>
        <w:tc>
          <w:tcPr>
            <w:tcW w:w="3124" w:type="dxa"/>
            <w:shd w:val="clear" w:color="auto" w:fill="auto"/>
          </w:tcPr>
          <w:p w:rsidR="009F436D" w:rsidRPr="0076177D" w:rsidRDefault="009F436D" w:rsidP="00D97B61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76177D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lastRenderedPageBreak/>
              <w:t>скорая медицинская помощь при сан</w:t>
            </w:r>
            <w:r w:rsidRPr="0076177D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и</w:t>
            </w:r>
            <w:r w:rsidRPr="0076177D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тарно-авиационной эвакуации</w:t>
            </w:r>
          </w:p>
        </w:tc>
        <w:tc>
          <w:tcPr>
            <w:tcW w:w="850" w:type="dxa"/>
            <w:shd w:val="clear" w:color="auto" w:fill="auto"/>
          </w:tcPr>
          <w:p w:rsidR="009F436D" w:rsidRPr="0064207D" w:rsidRDefault="009F436D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03</w:t>
            </w:r>
          </w:p>
        </w:tc>
        <w:tc>
          <w:tcPr>
            <w:tcW w:w="2410" w:type="dxa"/>
            <w:shd w:val="clear" w:color="auto" w:fill="auto"/>
          </w:tcPr>
          <w:p w:rsidR="009F436D" w:rsidRPr="0064207D" w:rsidRDefault="009F436D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вызовов</w:t>
            </w:r>
          </w:p>
        </w:tc>
        <w:tc>
          <w:tcPr>
            <w:tcW w:w="1209" w:type="dxa"/>
            <w:shd w:val="clear" w:color="auto" w:fill="auto"/>
          </w:tcPr>
          <w:p w:rsidR="009F436D" w:rsidRPr="0064207D" w:rsidRDefault="009F436D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0,00006</w:t>
            </w:r>
          </w:p>
        </w:tc>
        <w:tc>
          <w:tcPr>
            <w:tcW w:w="1229" w:type="dxa"/>
            <w:shd w:val="clear" w:color="auto" w:fill="auto"/>
          </w:tcPr>
          <w:p w:rsidR="009F436D" w:rsidRPr="0064207D" w:rsidRDefault="009F436D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142 304,8</w:t>
            </w:r>
          </w:p>
        </w:tc>
        <w:tc>
          <w:tcPr>
            <w:tcW w:w="817" w:type="dxa"/>
            <w:shd w:val="clear" w:color="auto" w:fill="auto"/>
          </w:tcPr>
          <w:p w:rsidR="009F436D" w:rsidRPr="0064207D" w:rsidRDefault="009F436D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F436D" w:rsidRPr="0064207D" w:rsidRDefault="009F436D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8,3</w:t>
            </w:r>
          </w:p>
        </w:tc>
        <w:tc>
          <w:tcPr>
            <w:tcW w:w="851" w:type="dxa"/>
            <w:shd w:val="clear" w:color="auto" w:fill="auto"/>
          </w:tcPr>
          <w:p w:rsidR="009F436D" w:rsidRPr="0064207D" w:rsidRDefault="009F436D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9F436D" w:rsidRPr="0064207D" w:rsidRDefault="009F436D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9F436D" w:rsidRPr="0064207D" w:rsidRDefault="009F436D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32 587,8</w:t>
            </w:r>
          </w:p>
        </w:tc>
        <w:tc>
          <w:tcPr>
            <w:tcW w:w="1134" w:type="dxa"/>
            <w:shd w:val="clear" w:color="auto" w:fill="auto"/>
          </w:tcPr>
          <w:p w:rsidR="009F436D" w:rsidRPr="0064207D" w:rsidRDefault="009F436D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9F436D" w:rsidRPr="0064207D" w:rsidRDefault="009F436D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9F436D" w:rsidRPr="0064207D" w:rsidTr="00732D1D">
        <w:trPr>
          <w:trHeight w:val="20"/>
        </w:trPr>
        <w:tc>
          <w:tcPr>
            <w:tcW w:w="3124" w:type="dxa"/>
            <w:vMerge w:val="restart"/>
            <w:shd w:val="clear" w:color="auto" w:fill="auto"/>
            <w:hideMark/>
          </w:tcPr>
          <w:p w:rsidR="009F436D" w:rsidRPr="0064207D" w:rsidRDefault="009F436D" w:rsidP="00D97B61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 Медицинская помощь в амбулаторных условиях, в том числе</w:t>
            </w:r>
            <w:r w:rsidR="00550C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850" w:type="dxa"/>
            <w:shd w:val="clear" w:color="auto" w:fill="auto"/>
            <w:hideMark/>
          </w:tcPr>
          <w:p w:rsidR="009F436D" w:rsidRPr="0064207D" w:rsidRDefault="009F436D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</w:t>
            </w:r>
          </w:p>
        </w:tc>
        <w:tc>
          <w:tcPr>
            <w:tcW w:w="2410" w:type="dxa"/>
            <w:shd w:val="clear" w:color="auto" w:fill="auto"/>
            <w:hideMark/>
          </w:tcPr>
          <w:p w:rsidR="009F436D" w:rsidRPr="0064207D" w:rsidRDefault="009F436D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посещений с профилактич</w:t>
            </w: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скими и иными целями</w:t>
            </w:r>
          </w:p>
        </w:tc>
        <w:tc>
          <w:tcPr>
            <w:tcW w:w="1209" w:type="dxa"/>
            <w:shd w:val="clear" w:color="auto" w:fill="auto"/>
          </w:tcPr>
          <w:p w:rsidR="009F436D" w:rsidRPr="0064207D" w:rsidRDefault="009F436D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0,36</w:t>
            </w:r>
          </w:p>
        </w:tc>
        <w:tc>
          <w:tcPr>
            <w:tcW w:w="1229" w:type="dxa"/>
            <w:shd w:val="clear" w:color="auto" w:fill="auto"/>
          </w:tcPr>
          <w:p w:rsidR="009F436D" w:rsidRPr="0064207D" w:rsidRDefault="009F436D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765,5</w:t>
            </w:r>
          </w:p>
        </w:tc>
        <w:tc>
          <w:tcPr>
            <w:tcW w:w="817" w:type="dxa"/>
            <w:shd w:val="clear" w:color="auto" w:fill="auto"/>
          </w:tcPr>
          <w:p w:rsidR="009F436D" w:rsidRPr="0064207D" w:rsidRDefault="009F436D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F436D" w:rsidRPr="0064207D" w:rsidRDefault="009F436D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275,0</w:t>
            </w:r>
          </w:p>
        </w:tc>
        <w:tc>
          <w:tcPr>
            <w:tcW w:w="851" w:type="dxa"/>
            <w:shd w:val="clear" w:color="auto" w:fill="auto"/>
          </w:tcPr>
          <w:p w:rsidR="009F436D" w:rsidRPr="0064207D" w:rsidRDefault="009F436D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9F436D" w:rsidRPr="0064207D" w:rsidRDefault="009F436D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9F436D" w:rsidRPr="0064207D" w:rsidRDefault="009F436D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1 074 370,0</w:t>
            </w:r>
          </w:p>
        </w:tc>
        <w:tc>
          <w:tcPr>
            <w:tcW w:w="1134" w:type="dxa"/>
            <w:shd w:val="clear" w:color="auto" w:fill="auto"/>
          </w:tcPr>
          <w:p w:rsidR="009F436D" w:rsidRPr="0064207D" w:rsidRDefault="009F436D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9F436D" w:rsidRPr="0064207D" w:rsidRDefault="009F436D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9F436D" w:rsidRPr="0064207D" w:rsidTr="00732D1D">
        <w:trPr>
          <w:trHeight w:val="20"/>
        </w:trPr>
        <w:tc>
          <w:tcPr>
            <w:tcW w:w="3124" w:type="dxa"/>
            <w:vMerge/>
            <w:shd w:val="clear" w:color="auto" w:fill="auto"/>
            <w:hideMark/>
          </w:tcPr>
          <w:p w:rsidR="009F436D" w:rsidRPr="0064207D" w:rsidRDefault="009F436D" w:rsidP="00D97B61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9F436D" w:rsidRPr="0064207D" w:rsidRDefault="009F436D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04.1</w:t>
            </w:r>
          </w:p>
        </w:tc>
        <w:tc>
          <w:tcPr>
            <w:tcW w:w="2410" w:type="dxa"/>
            <w:shd w:val="clear" w:color="auto" w:fill="auto"/>
            <w:hideMark/>
          </w:tcPr>
          <w:p w:rsidR="009F436D" w:rsidRPr="0064207D" w:rsidRDefault="009F436D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том числе посещений по паллиативной медицинской помощи</w:t>
            </w:r>
          </w:p>
        </w:tc>
        <w:tc>
          <w:tcPr>
            <w:tcW w:w="1209" w:type="dxa"/>
            <w:shd w:val="clear" w:color="auto" w:fill="auto"/>
          </w:tcPr>
          <w:p w:rsidR="009F436D" w:rsidRPr="0064207D" w:rsidRDefault="009F436D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0,011</w:t>
            </w:r>
          </w:p>
        </w:tc>
        <w:tc>
          <w:tcPr>
            <w:tcW w:w="1229" w:type="dxa"/>
            <w:shd w:val="clear" w:color="auto" w:fill="auto"/>
          </w:tcPr>
          <w:p w:rsidR="009F436D" w:rsidRPr="0064207D" w:rsidRDefault="009F436D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2 065,6</w:t>
            </w:r>
          </w:p>
        </w:tc>
        <w:tc>
          <w:tcPr>
            <w:tcW w:w="817" w:type="dxa"/>
            <w:shd w:val="clear" w:color="auto" w:fill="auto"/>
          </w:tcPr>
          <w:p w:rsidR="009F436D" w:rsidRPr="0064207D" w:rsidRDefault="009F436D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F436D" w:rsidRPr="0064207D" w:rsidRDefault="009F436D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22,1</w:t>
            </w:r>
          </w:p>
        </w:tc>
        <w:tc>
          <w:tcPr>
            <w:tcW w:w="851" w:type="dxa"/>
            <w:shd w:val="clear" w:color="auto" w:fill="auto"/>
          </w:tcPr>
          <w:p w:rsidR="009F436D" w:rsidRPr="0064207D" w:rsidRDefault="009F436D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9F436D" w:rsidRPr="0064207D" w:rsidRDefault="009F436D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9F436D" w:rsidRPr="0064207D" w:rsidRDefault="009F436D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86 508,0</w:t>
            </w:r>
          </w:p>
        </w:tc>
        <w:tc>
          <w:tcPr>
            <w:tcW w:w="1134" w:type="dxa"/>
            <w:shd w:val="clear" w:color="auto" w:fill="auto"/>
          </w:tcPr>
          <w:p w:rsidR="009F436D" w:rsidRPr="0064207D" w:rsidRDefault="009F436D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9F436D" w:rsidRPr="0064207D" w:rsidRDefault="009F436D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9F436D" w:rsidRPr="0064207D" w:rsidTr="00732D1D">
        <w:trPr>
          <w:trHeight w:val="20"/>
        </w:trPr>
        <w:tc>
          <w:tcPr>
            <w:tcW w:w="3124" w:type="dxa"/>
            <w:vMerge/>
            <w:shd w:val="clear" w:color="auto" w:fill="auto"/>
            <w:hideMark/>
          </w:tcPr>
          <w:p w:rsidR="009F436D" w:rsidRPr="0064207D" w:rsidRDefault="009F436D" w:rsidP="00D97B61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9F436D" w:rsidRPr="0064207D" w:rsidRDefault="009F436D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04.1.1</w:t>
            </w:r>
          </w:p>
        </w:tc>
        <w:tc>
          <w:tcPr>
            <w:tcW w:w="2410" w:type="dxa"/>
            <w:shd w:val="clear" w:color="auto" w:fill="auto"/>
            <w:hideMark/>
          </w:tcPr>
          <w:p w:rsidR="009F436D" w:rsidRPr="0064207D" w:rsidRDefault="009F436D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включая посещения по палли</w:t>
            </w: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</w:t>
            </w: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тивной медицинской помощи без учета посещений на дому патронажными бригадами па</w:t>
            </w: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</w:t>
            </w: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лиативной медицинской пом</w:t>
            </w: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щи</w:t>
            </w:r>
          </w:p>
        </w:tc>
        <w:tc>
          <w:tcPr>
            <w:tcW w:w="1209" w:type="dxa"/>
            <w:shd w:val="clear" w:color="auto" w:fill="auto"/>
          </w:tcPr>
          <w:p w:rsidR="009F436D" w:rsidRPr="0064207D" w:rsidRDefault="009F436D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29" w:type="dxa"/>
            <w:shd w:val="clear" w:color="auto" w:fill="auto"/>
          </w:tcPr>
          <w:p w:rsidR="009F436D" w:rsidRPr="0064207D" w:rsidRDefault="009F436D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9F436D" w:rsidRPr="0064207D" w:rsidRDefault="009F436D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F436D" w:rsidRPr="0064207D" w:rsidRDefault="009F436D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9F436D" w:rsidRPr="0064207D" w:rsidRDefault="009F436D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9F436D" w:rsidRPr="0064207D" w:rsidRDefault="009F436D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9F436D" w:rsidRPr="0064207D" w:rsidRDefault="009F436D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F436D" w:rsidRPr="0064207D" w:rsidRDefault="009F436D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9F436D" w:rsidRPr="0064207D" w:rsidRDefault="009F436D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9F436D" w:rsidRPr="0064207D" w:rsidTr="00732D1D">
        <w:trPr>
          <w:trHeight w:val="20"/>
        </w:trPr>
        <w:tc>
          <w:tcPr>
            <w:tcW w:w="3124" w:type="dxa"/>
            <w:vMerge/>
            <w:shd w:val="clear" w:color="auto" w:fill="auto"/>
            <w:hideMark/>
          </w:tcPr>
          <w:p w:rsidR="009F436D" w:rsidRPr="0064207D" w:rsidRDefault="009F436D" w:rsidP="00D97B61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9F436D" w:rsidRPr="0064207D" w:rsidRDefault="009F436D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04.1.2</w:t>
            </w:r>
          </w:p>
        </w:tc>
        <w:tc>
          <w:tcPr>
            <w:tcW w:w="2410" w:type="dxa"/>
            <w:shd w:val="clear" w:color="auto" w:fill="auto"/>
            <w:hideMark/>
          </w:tcPr>
          <w:p w:rsidR="009F436D" w:rsidRPr="0064207D" w:rsidRDefault="009F436D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включая  посещения на дому выездными патронажными бригадами паллиативной мед</w:t>
            </w: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</w:t>
            </w: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цинской помощи</w:t>
            </w:r>
          </w:p>
        </w:tc>
        <w:tc>
          <w:tcPr>
            <w:tcW w:w="1209" w:type="dxa"/>
            <w:shd w:val="clear" w:color="auto" w:fill="auto"/>
          </w:tcPr>
          <w:p w:rsidR="009F436D" w:rsidRPr="0064207D" w:rsidRDefault="009F436D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0,011</w:t>
            </w:r>
          </w:p>
        </w:tc>
        <w:tc>
          <w:tcPr>
            <w:tcW w:w="1229" w:type="dxa"/>
            <w:shd w:val="clear" w:color="auto" w:fill="auto"/>
          </w:tcPr>
          <w:p w:rsidR="009F436D" w:rsidRPr="0064207D" w:rsidRDefault="009F436D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2 065,6</w:t>
            </w:r>
          </w:p>
        </w:tc>
        <w:tc>
          <w:tcPr>
            <w:tcW w:w="817" w:type="dxa"/>
            <w:shd w:val="clear" w:color="auto" w:fill="auto"/>
          </w:tcPr>
          <w:p w:rsidR="009F436D" w:rsidRPr="0064207D" w:rsidRDefault="009F436D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F436D" w:rsidRPr="0064207D" w:rsidRDefault="009F436D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22,1</w:t>
            </w:r>
          </w:p>
        </w:tc>
        <w:tc>
          <w:tcPr>
            <w:tcW w:w="851" w:type="dxa"/>
            <w:shd w:val="clear" w:color="auto" w:fill="auto"/>
          </w:tcPr>
          <w:p w:rsidR="009F436D" w:rsidRPr="0064207D" w:rsidRDefault="009F436D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9F436D" w:rsidRPr="0064207D" w:rsidRDefault="009F436D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9F436D" w:rsidRPr="0064207D" w:rsidRDefault="009F436D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86 508,0</w:t>
            </w:r>
          </w:p>
        </w:tc>
        <w:tc>
          <w:tcPr>
            <w:tcW w:w="1134" w:type="dxa"/>
            <w:shd w:val="clear" w:color="auto" w:fill="auto"/>
          </w:tcPr>
          <w:p w:rsidR="009F436D" w:rsidRPr="0064207D" w:rsidRDefault="009F436D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9F436D" w:rsidRPr="0064207D" w:rsidRDefault="009F436D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9F436D" w:rsidRPr="0064207D" w:rsidTr="00732D1D">
        <w:trPr>
          <w:trHeight w:val="20"/>
        </w:trPr>
        <w:tc>
          <w:tcPr>
            <w:tcW w:w="3124" w:type="dxa"/>
            <w:vMerge/>
            <w:shd w:val="clear" w:color="auto" w:fill="auto"/>
            <w:hideMark/>
          </w:tcPr>
          <w:p w:rsidR="009F436D" w:rsidRPr="0064207D" w:rsidRDefault="009F436D" w:rsidP="00D97B61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9F436D" w:rsidRPr="0064207D" w:rsidRDefault="009F436D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05</w:t>
            </w:r>
          </w:p>
        </w:tc>
        <w:tc>
          <w:tcPr>
            <w:tcW w:w="2410" w:type="dxa"/>
            <w:shd w:val="clear" w:color="auto" w:fill="auto"/>
            <w:hideMark/>
          </w:tcPr>
          <w:p w:rsidR="009F436D" w:rsidRPr="0064207D" w:rsidRDefault="009F436D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обращений</w:t>
            </w:r>
          </w:p>
        </w:tc>
        <w:tc>
          <w:tcPr>
            <w:tcW w:w="1209" w:type="dxa"/>
            <w:shd w:val="clear" w:color="auto" w:fill="auto"/>
          </w:tcPr>
          <w:p w:rsidR="009F436D" w:rsidRPr="0064207D" w:rsidRDefault="009F436D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0,148</w:t>
            </w:r>
          </w:p>
        </w:tc>
        <w:tc>
          <w:tcPr>
            <w:tcW w:w="1229" w:type="dxa"/>
            <w:shd w:val="clear" w:color="auto" w:fill="auto"/>
          </w:tcPr>
          <w:p w:rsidR="009F436D" w:rsidRPr="0064207D" w:rsidRDefault="009F436D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1 374,9</w:t>
            </w:r>
          </w:p>
        </w:tc>
        <w:tc>
          <w:tcPr>
            <w:tcW w:w="817" w:type="dxa"/>
            <w:shd w:val="clear" w:color="auto" w:fill="auto"/>
          </w:tcPr>
          <w:p w:rsidR="009F436D" w:rsidRPr="0064207D" w:rsidRDefault="009F436D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22,8</w:t>
            </w:r>
          </w:p>
        </w:tc>
        <w:tc>
          <w:tcPr>
            <w:tcW w:w="1134" w:type="dxa"/>
            <w:shd w:val="clear" w:color="auto" w:fill="auto"/>
          </w:tcPr>
          <w:p w:rsidR="009F436D" w:rsidRPr="0064207D" w:rsidRDefault="009F436D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181,3</w:t>
            </w:r>
          </w:p>
        </w:tc>
        <w:tc>
          <w:tcPr>
            <w:tcW w:w="851" w:type="dxa"/>
            <w:shd w:val="clear" w:color="auto" w:fill="auto"/>
          </w:tcPr>
          <w:p w:rsidR="009F436D" w:rsidRPr="0064207D" w:rsidRDefault="009F436D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9F436D" w:rsidRPr="0064207D" w:rsidRDefault="009F436D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89 091,2</w:t>
            </w:r>
          </w:p>
        </w:tc>
        <w:tc>
          <w:tcPr>
            <w:tcW w:w="1276" w:type="dxa"/>
            <w:shd w:val="clear" w:color="auto" w:fill="auto"/>
          </w:tcPr>
          <w:p w:rsidR="009F436D" w:rsidRPr="0064207D" w:rsidRDefault="009F436D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708 144,4</w:t>
            </w:r>
          </w:p>
        </w:tc>
        <w:tc>
          <w:tcPr>
            <w:tcW w:w="1134" w:type="dxa"/>
            <w:shd w:val="clear" w:color="auto" w:fill="auto"/>
          </w:tcPr>
          <w:p w:rsidR="009F436D" w:rsidRPr="0064207D" w:rsidRDefault="009F436D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9F436D" w:rsidRPr="0064207D" w:rsidRDefault="009F436D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9F436D" w:rsidRPr="0064207D" w:rsidTr="00732D1D">
        <w:trPr>
          <w:trHeight w:val="20"/>
        </w:trPr>
        <w:tc>
          <w:tcPr>
            <w:tcW w:w="3124" w:type="dxa"/>
            <w:vMerge w:val="restart"/>
            <w:shd w:val="clear" w:color="auto" w:fill="auto"/>
            <w:hideMark/>
          </w:tcPr>
          <w:p w:rsidR="009F436D" w:rsidRPr="0064207D" w:rsidRDefault="009F436D" w:rsidP="00D97B61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не идентифицированным и не застрах</w:t>
            </w:r>
            <w:r w:rsidRPr="0064207D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о</w:t>
            </w:r>
            <w:r w:rsidRPr="0064207D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ванным в системе ОМС лицам</w:t>
            </w:r>
          </w:p>
        </w:tc>
        <w:tc>
          <w:tcPr>
            <w:tcW w:w="850" w:type="dxa"/>
            <w:shd w:val="clear" w:color="auto" w:fill="auto"/>
            <w:hideMark/>
          </w:tcPr>
          <w:p w:rsidR="009F436D" w:rsidRPr="0064207D" w:rsidRDefault="009F436D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06</w:t>
            </w:r>
          </w:p>
        </w:tc>
        <w:tc>
          <w:tcPr>
            <w:tcW w:w="2410" w:type="dxa"/>
            <w:shd w:val="clear" w:color="auto" w:fill="auto"/>
            <w:hideMark/>
          </w:tcPr>
          <w:p w:rsidR="009F436D" w:rsidRPr="0064207D" w:rsidRDefault="009F436D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посещений с профилактич</w:t>
            </w:r>
            <w:r w:rsidRPr="0064207D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е</w:t>
            </w:r>
            <w:r w:rsidRPr="0064207D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скими и иными целями</w:t>
            </w:r>
          </w:p>
        </w:tc>
        <w:tc>
          <w:tcPr>
            <w:tcW w:w="1209" w:type="dxa"/>
            <w:shd w:val="clear" w:color="auto" w:fill="auto"/>
          </w:tcPr>
          <w:p w:rsidR="009F436D" w:rsidRPr="0064207D" w:rsidRDefault="009F436D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29" w:type="dxa"/>
            <w:shd w:val="clear" w:color="auto" w:fill="auto"/>
          </w:tcPr>
          <w:p w:rsidR="009F436D" w:rsidRPr="0064207D" w:rsidRDefault="009F436D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9F436D" w:rsidRPr="0064207D" w:rsidRDefault="009F436D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F436D" w:rsidRPr="0064207D" w:rsidRDefault="009F436D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9F436D" w:rsidRPr="0064207D" w:rsidRDefault="009F436D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9F436D" w:rsidRPr="0064207D" w:rsidRDefault="009F436D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9F436D" w:rsidRPr="0064207D" w:rsidRDefault="009F436D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F436D" w:rsidRPr="0064207D" w:rsidRDefault="009F436D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9F436D" w:rsidRPr="0064207D" w:rsidRDefault="009F436D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9F436D" w:rsidRPr="0064207D" w:rsidTr="00732D1D">
        <w:trPr>
          <w:trHeight w:val="20"/>
        </w:trPr>
        <w:tc>
          <w:tcPr>
            <w:tcW w:w="3124" w:type="dxa"/>
            <w:vMerge/>
            <w:shd w:val="clear" w:color="auto" w:fill="auto"/>
            <w:hideMark/>
          </w:tcPr>
          <w:p w:rsidR="009F436D" w:rsidRPr="0064207D" w:rsidRDefault="009F436D" w:rsidP="00D97B61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9F436D" w:rsidRPr="0064207D" w:rsidRDefault="009F436D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07</w:t>
            </w:r>
          </w:p>
        </w:tc>
        <w:tc>
          <w:tcPr>
            <w:tcW w:w="2410" w:type="dxa"/>
            <w:shd w:val="clear" w:color="auto" w:fill="auto"/>
            <w:hideMark/>
          </w:tcPr>
          <w:p w:rsidR="009F436D" w:rsidRPr="0064207D" w:rsidRDefault="009F436D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обращений</w:t>
            </w:r>
          </w:p>
        </w:tc>
        <w:tc>
          <w:tcPr>
            <w:tcW w:w="1209" w:type="dxa"/>
            <w:shd w:val="clear" w:color="auto" w:fill="auto"/>
          </w:tcPr>
          <w:p w:rsidR="009F436D" w:rsidRPr="0064207D" w:rsidRDefault="009F436D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0,003</w:t>
            </w:r>
          </w:p>
        </w:tc>
        <w:tc>
          <w:tcPr>
            <w:tcW w:w="1229" w:type="dxa"/>
            <w:shd w:val="clear" w:color="auto" w:fill="auto"/>
          </w:tcPr>
          <w:p w:rsidR="009F436D" w:rsidRPr="0064207D" w:rsidRDefault="009F436D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827,3</w:t>
            </w:r>
          </w:p>
        </w:tc>
        <w:tc>
          <w:tcPr>
            <w:tcW w:w="817" w:type="dxa"/>
            <w:shd w:val="clear" w:color="auto" w:fill="auto"/>
          </w:tcPr>
          <w:p w:rsidR="009F436D" w:rsidRPr="0064207D" w:rsidRDefault="009F436D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F436D" w:rsidRPr="0064207D" w:rsidRDefault="009F436D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2,7</w:t>
            </w:r>
          </w:p>
        </w:tc>
        <w:tc>
          <w:tcPr>
            <w:tcW w:w="851" w:type="dxa"/>
            <w:shd w:val="clear" w:color="auto" w:fill="auto"/>
          </w:tcPr>
          <w:p w:rsidR="009F436D" w:rsidRPr="0064207D" w:rsidRDefault="009F436D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9F436D" w:rsidRPr="0064207D" w:rsidRDefault="009F436D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9F436D" w:rsidRPr="0064207D" w:rsidRDefault="009F436D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10 464,8</w:t>
            </w:r>
          </w:p>
        </w:tc>
        <w:tc>
          <w:tcPr>
            <w:tcW w:w="1134" w:type="dxa"/>
            <w:shd w:val="clear" w:color="auto" w:fill="auto"/>
          </w:tcPr>
          <w:p w:rsidR="009F436D" w:rsidRPr="0064207D" w:rsidRDefault="009F436D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9F436D" w:rsidRPr="0064207D" w:rsidRDefault="009F436D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9F436D" w:rsidRPr="0064207D" w:rsidTr="00732D1D">
        <w:trPr>
          <w:trHeight w:val="20"/>
        </w:trPr>
        <w:tc>
          <w:tcPr>
            <w:tcW w:w="3124" w:type="dxa"/>
            <w:shd w:val="clear" w:color="auto" w:fill="auto"/>
            <w:hideMark/>
          </w:tcPr>
          <w:p w:rsidR="009F436D" w:rsidRPr="0064207D" w:rsidRDefault="009F436D" w:rsidP="00D97B61">
            <w:pPr>
              <w:spacing w:after="0" w:line="228" w:lineRule="auto"/>
              <w:contextualSpacing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3. Специализированная медицинская помощь в стационарных условиях, в том числе</w:t>
            </w:r>
            <w:r w:rsidR="00550C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850" w:type="dxa"/>
            <w:shd w:val="clear" w:color="auto" w:fill="auto"/>
            <w:hideMark/>
          </w:tcPr>
          <w:p w:rsidR="009F436D" w:rsidRPr="0064207D" w:rsidRDefault="009F436D" w:rsidP="00D97B61">
            <w:pPr>
              <w:spacing w:after="0" w:line="228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08</w:t>
            </w:r>
          </w:p>
        </w:tc>
        <w:tc>
          <w:tcPr>
            <w:tcW w:w="2410" w:type="dxa"/>
            <w:shd w:val="clear" w:color="auto" w:fill="auto"/>
            <w:hideMark/>
          </w:tcPr>
          <w:p w:rsidR="009F436D" w:rsidRPr="0064207D" w:rsidRDefault="009F436D" w:rsidP="00D97B61">
            <w:pPr>
              <w:spacing w:after="0" w:line="228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случаев госпитализации</w:t>
            </w:r>
          </w:p>
        </w:tc>
        <w:tc>
          <w:tcPr>
            <w:tcW w:w="1209" w:type="dxa"/>
            <w:shd w:val="clear" w:color="auto" w:fill="auto"/>
          </w:tcPr>
          <w:p w:rsidR="009F436D" w:rsidRPr="0064207D" w:rsidRDefault="009F436D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0,0149</w:t>
            </w:r>
          </w:p>
        </w:tc>
        <w:tc>
          <w:tcPr>
            <w:tcW w:w="1229" w:type="dxa"/>
            <w:shd w:val="clear" w:color="auto" w:fill="auto"/>
          </w:tcPr>
          <w:p w:rsidR="009F436D" w:rsidRPr="0064207D" w:rsidRDefault="009F436D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57 336,7</w:t>
            </w:r>
          </w:p>
        </w:tc>
        <w:tc>
          <w:tcPr>
            <w:tcW w:w="817" w:type="dxa"/>
            <w:shd w:val="clear" w:color="auto" w:fill="auto"/>
          </w:tcPr>
          <w:p w:rsidR="009F436D" w:rsidRPr="0064207D" w:rsidRDefault="009F436D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145,6</w:t>
            </w:r>
          </w:p>
        </w:tc>
        <w:tc>
          <w:tcPr>
            <w:tcW w:w="1134" w:type="dxa"/>
            <w:shd w:val="clear" w:color="auto" w:fill="auto"/>
          </w:tcPr>
          <w:p w:rsidR="009F436D" w:rsidRPr="0064207D" w:rsidRDefault="009F436D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708,8</w:t>
            </w:r>
          </w:p>
        </w:tc>
        <w:tc>
          <w:tcPr>
            <w:tcW w:w="851" w:type="dxa"/>
            <w:shd w:val="clear" w:color="auto" w:fill="auto"/>
          </w:tcPr>
          <w:p w:rsidR="009F436D" w:rsidRPr="0064207D" w:rsidRDefault="009F436D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9F436D" w:rsidRPr="0064207D" w:rsidRDefault="009F436D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568 846,7</w:t>
            </w:r>
          </w:p>
        </w:tc>
        <w:tc>
          <w:tcPr>
            <w:tcW w:w="1276" w:type="dxa"/>
            <w:shd w:val="clear" w:color="auto" w:fill="auto"/>
          </w:tcPr>
          <w:p w:rsidR="009F436D" w:rsidRPr="0064207D" w:rsidRDefault="009F436D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2 768 951,3</w:t>
            </w:r>
          </w:p>
        </w:tc>
        <w:tc>
          <w:tcPr>
            <w:tcW w:w="1134" w:type="dxa"/>
            <w:shd w:val="clear" w:color="auto" w:fill="auto"/>
          </w:tcPr>
          <w:p w:rsidR="009F436D" w:rsidRPr="0064207D" w:rsidRDefault="009F436D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9F436D" w:rsidRPr="0064207D" w:rsidRDefault="009F436D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9F436D" w:rsidRPr="0064207D" w:rsidTr="00732D1D">
        <w:trPr>
          <w:trHeight w:val="20"/>
        </w:trPr>
        <w:tc>
          <w:tcPr>
            <w:tcW w:w="3124" w:type="dxa"/>
            <w:shd w:val="clear" w:color="auto" w:fill="auto"/>
            <w:hideMark/>
          </w:tcPr>
          <w:p w:rsidR="009F436D" w:rsidRPr="0064207D" w:rsidRDefault="009F436D" w:rsidP="00D97B61">
            <w:pPr>
              <w:spacing w:after="0" w:line="228" w:lineRule="auto"/>
              <w:contextualSpacing/>
              <w:jc w:val="both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не идентифицированным и не застрах</w:t>
            </w:r>
            <w:r w:rsidRPr="0064207D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о</w:t>
            </w:r>
            <w:r w:rsidRPr="0064207D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ванным в системе ОМС лицам</w:t>
            </w:r>
          </w:p>
        </w:tc>
        <w:tc>
          <w:tcPr>
            <w:tcW w:w="850" w:type="dxa"/>
            <w:shd w:val="clear" w:color="auto" w:fill="auto"/>
            <w:hideMark/>
          </w:tcPr>
          <w:p w:rsidR="009F436D" w:rsidRPr="0064207D" w:rsidRDefault="009F436D" w:rsidP="00D97B61">
            <w:pPr>
              <w:spacing w:after="0" w:line="228" w:lineRule="auto"/>
              <w:contextualSpacing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09</w:t>
            </w:r>
          </w:p>
        </w:tc>
        <w:tc>
          <w:tcPr>
            <w:tcW w:w="2410" w:type="dxa"/>
            <w:shd w:val="clear" w:color="auto" w:fill="auto"/>
            <w:hideMark/>
          </w:tcPr>
          <w:p w:rsidR="009F436D" w:rsidRPr="0064207D" w:rsidRDefault="009F436D" w:rsidP="00D97B61">
            <w:pPr>
              <w:spacing w:after="0" w:line="228" w:lineRule="auto"/>
              <w:contextualSpacing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случаев госпитализации</w:t>
            </w:r>
          </w:p>
        </w:tc>
        <w:tc>
          <w:tcPr>
            <w:tcW w:w="1209" w:type="dxa"/>
            <w:shd w:val="clear" w:color="auto" w:fill="auto"/>
          </w:tcPr>
          <w:p w:rsidR="009F436D" w:rsidRPr="0064207D" w:rsidRDefault="009F436D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0,005</w:t>
            </w:r>
          </w:p>
        </w:tc>
        <w:tc>
          <w:tcPr>
            <w:tcW w:w="1229" w:type="dxa"/>
            <w:shd w:val="clear" w:color="auto" w:fill="auto"/>
          </w:tcPr>
          <w:p w:rsidR="009F436D" w:rsidRPr="0064207D" w:rsidRDefault="009F436D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3 100,6</w:t>
            </w:r>
          </w:p>
        </w:tc>
        <w:tc>
          <w:tcPr>
            <w:tcW w:w="817" w:type="dxa"/>
            <w:shd w:val="clear" w:color="auto" w:fill="auto"/>
          </w:tcPr>
          <w:p w:rsidR="009F436D" w:rsidRPr="0064207D" w:rsidRDefault="009F436D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F436D" w:rsidRPr="0064207D" w:rsidRDefault="009F436D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16,9</w:t>
            </w:r>
          </w:p>
        </w:tc>
        <w:tc>
          <w:tcPr>
            <w:tcW w:w="851" w:type="dxa"/>
            <w:shd w:val="clear" w:color="auto" w:fill="auto"/>
          </w:tcPr>
          <w:p w:rsidR="009F436D" w:rsidRPr="0064207D" w:rsidRDefault="009F436D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9F436D" w:rsidRPr="0064207D" w:rsidRDefault="009F436D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9F436D" w:rsidRPr="0064207D" w:rsidRDefault="009F436D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65 910,5</w:t>
            </w:r>
          </w:p>
        </w:tc>
        <w:tc>
          <w:tcPr>
            <w:tcW w:w="1134" w:type="dxa"/>
            <w:shd w:val="clear" w:color="auto" w:fill="auto"/>
          </w:tcPr>
          <w:p w:rsidR="009F436D" w:rsidRPr="0064207D" w:rsidRDefault="009F436D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9F436D" w:rsidRPr="0064207D" w:rsidRDefault="009F436D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9F436D" w:rsidRPr="0064207D" w:rsidTr="00732D1D">
        <w:trPr>
          <w:trHeight w:val="20"/>
        </w:trPr>
        <w:tc>
          <w:tcPr>
            <w:tcW w:w="3124" w:type="dxa"/>
            <w:shd w:val="clear" w:color="auto" w:fill="auto"/>
            <w:hideMark/>
          </w:tcPr>
          <w:p w:rsidR="009F436D" w:rsidRPr="0064207D" w:rsidRDefault="009F436D" w:rsidP="00D97B61">
            <w:pPr>
              <w:spacing w:after="0" w:line="228" w:lineRule="auto"/>
              <w:contextualSpacing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4. Медицинская помощь в условиях дне</w:t>
            </w: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</w:t>
            </w: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ного стационара, в том числе</w:t>
            </w:r>
            <w:r w:rsidR="00550C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850" w:type="dxa"/>
            <w:shd w:val="clear" w:color="auto" w:fill="auto"/>
            <w:hideMark/>
          </w:tcPr>
          <w:p w:rsidR="009F436D" w:rsidRPr="0064207D" w:rsidRDefault="009F436D" w:rsidP="00D97B61">
            <w:pPr>
              <w:spacing w:after="0" w:line="228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2410" w:type="dxa"/>
            <w:shd w:val="clear" w:color="auto" w:fill="auto"/>
            <w:hideMark/>
          </w:tcPr>
          <w:p w:rsidR="009F436D" w:rsidRPr="0064207D" w:rsidRDefault="009F436D" w:rsidP="00D97B61">
            <w:pPr>
              <w:spacing w:after="0" w:line="228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случаев лечения</w:t>
            </w:r>
          </w:p>
        </w:tc>
        <w:tc>
          <w:tcPr>
            <w:tcW w:w="1209" w:type="dxa"/>
            <w:shd w:val="clear" w:color="auto" w:fill="auto"/>
          </w:tcPr>
          <w:p w:rsidR="009F436D" w:rsidRPr="0064207D" w:rsidRDefault="009F436D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0,004</w:t>
            </w:r>
          </w:p>
        </w:tc>
        <w:tc>
          <w:tcPr>
            <w:tcW w:w="1229" w:type="dxa"/>
            <w:shd w:val="clear" w:color="auto" w:fill="auto"/>
          </w:tcPr>
          <w:p w:rsidR="009F436D" w:rsidRPr="0064207D" w:rsidRDefault="009F436D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14 042,2</w:t>
            </w:r>
          </w:p>
        </w:tc>
        <w:tc>
          <w:tcPr>
            <w:tcW w:w="817" w:type="dxa"/>
            <w:shd w:val="clear" w:color="auto" w:fill="auto"/>
          </w:tcPr>
          <w:p w:rsidR="009F436D" w:rsidRPr="0064207D" w:rsidRDefault="009F436D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F436D" w:rsidRPr="0064207D" w:rsidRDefault="009F436D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56,1</w:t>
            </w:r>
          </w:p>
        </w:tc>
        <w:tc>
          <w:tcPr>
            <w:tcW w:w="851" w:type="dxa"/>
            <w:shd w:val="clear" w:color="auto" w:fill="auto"/>
          </w:tcPr>
          <w:p w:rsidR="009F436D" w:rsidRPr="0064207D" w:rsidRDefault="009F436D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9F436D" w:rsidRPr="0064207D" w:rsidRDefault="009F436D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9F436D" w:rsidRPr="0064207D" w:rsidRDefault="009F436D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219 031,0</w:t>
            </w:r>
          </w:p>
        </w:tc>
        <w:tc>
          <w:tcPr>
            <w:tcW w:w="1134" w:type="dxa"/>
            <w:shd w:val="clear" w:color="auto" w:fill="auto"/>
          </w:tcPr>
          <w:p w:rsidR="009F436D" w:rsidRPr="0064207D" w:rsidRDefault="009F436D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9F436D" w:rsidRPr="0064207D" w:rsidRDefault="009F436D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9F436D" w:rsidRPr="0064207D" w:rsidTr="00732D1D">
        <w:trPr>
          <w:trHeight w:val="20"/>
        </w:trPr>
        <w:tc>
          <w:tcPr>
            <w:tcW w:w="3124" w:type="dxa"/>
            <w:shd w:val="clear" w:color="auto" w:fill="auto"/>
            <w:hideMark/>
          </w:tcPr>
          <w:p w:rsidR="009F436D" w:rsidRPr="0064207D" w:rsidRDefault="009F436D" w:rsidP="00D97B61">
            <w:pPr>
              <w:spacing w:after="0" w:line="228" w:lineRule="auto"/>
              <w:contextualSpacing/>
              <w:jc w:val="both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не идентифицированным и не застрах</w:t>
            </w:r>
            <w:r w:rsidRPr="0064207D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о</w:t>
            </w:r>
            <w:r w:rsidRPr="0064207D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ванным в системе ОМС лицам</w:t>
            </w:r>
          </w:p>
        </w:tc>
        <w:tc>
          <w:tcPr>
            <w:tcW w:w="850" w:type="dxa"/>
            <w:shd w:val="clear" w:color="auto" w:fill="auto"/>
            <w:hideMark/>
          </w:tcPr>
          <w:p w:rsidR="009F436D" w:rsidRPr="0064207D" w:rsidRDefault="009F436D" w:rsidP="00D97B61">
            <w:pPr>
              <w:spacing w:after="0" w:line="228" w:lineRule="auto"/>
              <w:contextualSpacing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410" w:type="dxa"/>
            <w:shd w:val="clear" w:color="auto" w:fill="auto"/>
            <w:hideMark/>
          </w:tcPr>
          <w:p w:rsidR="009F436D" w:rsidRPr="0064207D" w:rsidRDefault="009F436D" w:rsidP="00D97B61">
            <w:pPr>
              <w:spacing w:after="0" w:line="228" w:lineRule="auto"/>
              <w:contextualSpacing/>
              <w:jc w:val="center"/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iCs/>
                <w:sz w:val="16"/>
                <w:szCs w:val="16"/>
                <w:lang w:eastAsia="ru-RU"/>
              </w:rPr>
              <w:t>случаев лечения</w:t>
            </w:r>
          </w:p>
        </w:tc>
        <w:tc>
          <w:tcPr>
            <w:tcW w:w="1209" w:type="dxa"/>
            <w:shd w:val="clear" w:color="auto" w:fill="auto"/>
          </w:tcPr>
          <w:p w:rsidR="009F436D" w:rsidRPr="0064207D" w:rsidRDefault="009F436D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29" w:type="dxa"/>
            <w:shd w:val="clear" w:color="auto" w:fill="auto"/>
          </w:tcPr>
          <w:p w:rsidR="009F436D" w:rsidRPr="0064207D" w:rsidRDefault="009F436D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17" w:type="dxa"/>
            <w:shd w:val="clear" w:color="auto" w:fill="auto"/>
          </w:tcPr>
          <w:p w:rsidR="009F436D" w:rsidRPr="0064207D" w:rsidRDefault="009F436D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F436D" w:rsidRPr="0064207D" w:rsidRDefault="009F436D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9F436D" w:rsidRPr="0064207D" w:rsidRDefault="009F436D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9F436D" w:rsidRPr="0064207D" w:rsidRDefault="009F436D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9F436D" w:rsidRPr="0064207D" w:rsidRDefault="009F436D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F436D" w:rsidRPr="0064207D" w:rsidRDefault="009F436D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9F436D" w:rsidRPr="0064207D" w:rsidRDefault="009F436D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9F436D" w:rsidRPr="0064207D" w:rsidTr="00732D1D">
        <w:trPr>
          <w:trHeight w:val="20"/>
        </w:trPr>
        <w:tc>
          <w:tcPr>
            <w:tcW w:w="3124" w:type="dxa"/>
            <w:shd w:val="clear" w:color="auto" w:fill="auto"/>
            <w:hideMark/>
          </w:tcPr>
          <w:p w:rsidR="009F436D" w:rsidRPr="0064207D" w:rsidRDefault="009F436D" w:rsidP="00D97B61">
            <w:pPr>
              <w:spacing w:after="0" w:line="228" w:lineRule="auto"/>
              <w:contextualSpacing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5. Паллиативная медицинская помощь</w:t>
            </w:r>
          </w:p>
        </w:tc>
        <w:tc>
          <w:tcPr>
            <w:tcW w:w="850" w:type="dxa"/>
            <w:shd w:val="clear" w:color="auto" w:fill="auto"/>
            <w:hideMark/>
          </w:tcPr>
          <w:p w:rsidR="009F436D" w:rsidRPr="0064207D" w:rsidRDefault="009F436D" w:rsidP="00D97B61">
            <w:pPr>
              <w:spacing w:after="0" w:line="228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410" w:type="dxa"/>
            <w:shd w:val="clear" w:color="auto" w:fill="auto"/>
            <w:hideMark/>
          </w:tcPr>
          <w:p w:rsidR="009F436D" w:rsidRPr="0064207D" w:rsidRDefault="009F436D" w:rsidP="00D97B61">
            <w:pPr>
              <w:spacing w:after="0" w:line="228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койко-дней</w:t>
            </w:r>
          </w:p>
        </w:tc>
        <w:tc>
          <w:tcPr>
            <w:tcW w:w="1209" w:type="dxa"/>
            <w:shd w:val="clear" w:color="auto" w:fill="auto"/>
          </w:tcPr>
          <w:p w:rsidR="009F436D" w:rsidRPr="0064207D" w:rsidRDefault="009F436D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0,025</w:t>
            </w:r>
          </w:p>
        </w:tc>
        <w:tc>
          <w:tcPr>
            <w:tcW w:w="1229" w:type="dxa"/>
            <w:shd w:val="clear" w:color="auto" w:fill="auto"/>
          </w:tcPr>
          <w:p w:rsidR="009F436D" w:rsidRPr="0064207D" w:rsidRDefault="009F436D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2 399,8</w:t>
            </w:r>
          </w:p>
        </w:tc>
        <w:tc>
          <w:tcPr>
            <w:tcW w:w="817" w:type="dxa"/>
            <w:shd w:val="clear" w:color="auto" w:fill="auto"/>
          </w:tcPr>
          <w:p w:rsidR="009F436D" w:rsidRPr="0064207D" w:rsidRDefault="009F436D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6,0</w:t>
            </w:r>
          </w:p>
        </w:tc>
        <w:tc>
          <w:tcPr>
            <w:tcW w:w="1134" w:type="dxa"/>
            <w:shd w:val="clear" w:color="auto" w:fill="auto"/>
          </w:tcPr>
          <w:p w:rsidR="009F436D" w:rsidRPr="0064207D" w:rsidRDefault="009F436D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54,1</w:t>
            </w:r>
          </w:p>
        </w:tc>
        <w:tc>
          <w:tcPr>
            <w:tcW w:w="851" w:type="dxa"/>
            <w:shd w:val="clear" w:color="auto" w:fill="auto"/>
          </w:tcPr>
          <w:p w:rsidR="009F436D" w:rsidRPr="0064207D" w:rsidRDefault="009F436D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9F436D" w:rsidRPr="0064207D" w:rsidRDefault="009F436D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23 490,1</w:t>
            </w:r>
          </w:p>
        </w:tc>
        <w:tc>
          <w:tcPr>
            <w:tcW w:w="1276" w:type="dxa"/>
            <w:shd w:val="clear" w:color="auto" w:fill="auto"/>
          </w:tcPr>
          <w:p w:rsidR="009F436D" w:rsidRPr="0064207D" w:rsidRDefault="009F436D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211 193,3</w:t>
            </w:r>
          </w:p>
        </w:tc>
        <w:tc>
          <w:tcPr>
            <w:tcW w:w="1134" w:type="dxa"/>
            <w:shd w:val="clear" w:color="auto" w:fill="auto"/>
          </w:tcPr>
          <w:p w:rsidR="009F436D" w:rsidRPr="0064207D" w:rsidRDefault="009F436D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9F436D" w:rsidRPr="0064207D" w:rsidRDefault="009F436D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9F436D" w:rsidRPr="0064207D" w:rsidTr="00732D1D">
        <w:trPr>
          <w:trHeight w:val="20"/>
        </w:trPr>
        <w:tc>
          <w:tcPr>
            <w:tcW w:w="3124" w:type="dxa"/>
            <w:shd w:val="clear" w:color="auto" w:fill="auto"/>
            <w:hideMark/>
          </w:tcPr>
          <w:p w:rsidR="009F436D" w:rsidRPr="0064207D" w:rsidRDefault="009F436D" w:rsidP="00D97B61">
            <w:pPr>
              <w:spacing w:after="0" w:line="228" w:lineRule="auto"/>
              <w:contextualSpacing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6. Иные государственные услуги (работы)</w:t>
            </w:r>
          </w:p>
        </w:tc>
        <w:tc>
          <w:tcPr>
            <w:tcW w:w="850" w:type="dxa"/>
            <w:shd w:val="clear" w:color="auto" w:fill="auto"/>
            <w:hideMark/>
          </w:tcPr>
          <w:p w:rsidR="009F436D" w:rsidRPr="0064207D" w:rsidRDefault="009F436D" w:rsidP="00D97B61">
            <w:pPr>
              <w:spacing w:after="0" w:line="228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410" w:type="dxa"/>
            <w:shd w:val="clear" w:color="auto" w:fill="auto"/>
            <w:hideMark/>
          </w:tcPr>
          <w:p w:rsidR="009F436D" w:rsidRPr="0064207D" w:rsidRDefault="009F436D" w:rsidP="00D97B61">
            <w:pPr>
              <w:spacing w:after="0" w:line="228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9" w:type="dxa"/>
            <w:shd w:val="clear" w:color="auto" w:fill="auto"/>
          </w:tcPr>
          <w:p w:rsidR="009F436D" w:rsidRPr="0064207D" w:rsidRDefault="009F436D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29" w:type="dxa"/>
            <w:shd w:val="clear" w:color="auto" w:fill="auto"/>
          </w:tcPr>
          <w:p w:rsidR="009F436D" w:rsidRPr="0064207D" w:rsidRDefault="009F436D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17" w:type="dxa"/>
            <w:shd w:val="clear" w:color="auto" w:fill="auto"/>
          </w:tcPr>
          <w:p w:rsidR="009F436D" w:rsidRPr="0064207D" w:rsidRDefault="003A5969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1 932,4</w:t>
            </w:r>
          </w:p>
        </w:tc>
        <w:tc>
          <w:tcPr>
            <w:tcW w:w="1134" w:type="dxa"/>
            <w:shd w:val="clear" w:color="auto" w:fill="auto"/>
          </w:tcPr>
          <w:p w:rsidR="009F436D" w:rsidRPr="0064207D" w:rsidRDefault="009F436D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219,3</w:t>
            </w:r>
          </w:p>
        </w:tc>
        <w:tc>
          <w:tcPr>
            <w:tcW w:w="851" w:type="dxa"/>
            <w:shd w:val="clear" w:color="auto" w:fill="auto"/>
          </w:tcPr>
          <w:p w:rsidR="009F436D" w:rsidRPr="0064207D" w:rsidRDefault="009F436D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9F436D" w:rsidRPr="0064207D" w:rsidRDefault="003A5969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7 549 373</w:t>
            </w:r>
            <w:r w:rsidR="009F436D" w:rsidRPr="0064207D">
              <w:rPr>
                <w:rFonts w:ascii="Times New Roman" w:hAnsi="Times New Roman"/>
                <w:sz w:val="16"/>
                <w:szCs w:val="16"/>
              </w:rPr>
              <w:t>,6</w:t>
            </w:r>
          </w:p>
        </w:tc>
        <w:tc>
          <w:tcPr>
            <w:tcW w:w="1276" w:type="dxa"/>
            <w:shd w:val="clear" w:color="auto" w:fill="auto"/>
          </w:tcPr>
          <w:p w:rsidR="009F436D" w:rsidRPr="0064207D" w:rsidRDefault="009F436D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856 628,4</w:t>
            </w:r>
          </w:p>
        </w:tc>
        <w:tc>
          <w:tcPr>
            <w:tcW w:w="1134" w:type="dxa"/>
            <w:shd w:val="clear" w:color="auto" w:fill="auto"/>
          </w:tcPr>
          <w:p w:rsidR="009F436D" w:rsidRPr="0064207D" w:rsidRDefault="009F436D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9F436D" w:rsidRPr="0064207D" w:rsidRDefault="009F436D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9F436D" w:rsidRPr="0064207D" w:rsidTr="00732D1D">
        <w:trPr>
          <w:trHeight w:val="20"/>
        </w:trPr>
        <w:tc>
          <w:tcPr>
            <w:tcW w:w="3124" w:type="dxa"/>
            <w:shd w:val="clear" w:color="auto" w:fill="auto"/>
            <w:hideMark/>
          </w:tcPr>
          <w:p w:rsidR="009F436D" w:rsidRPr="0064207D" w:rsidRDefault="009F436D" w:rsidP="00D97B61">
            <w:pPr>
              <w:spacing w:after="0" w:line="228" w:lineRule="auto"/>
              <w:contextualSpacing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7. Высокотехнологичная медицинская помощь, оказываемая в медицинских организациях субъекта Российской Фед</w:t>
            </w: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рации</w:t>
            </w:r>
          </w:p>
        </w:tc>
        <w:tc>
          <w:tcPr>
            <w:tcW w:w="850" w:type="dxa"/>
            <w:shd w:val="clear" w:color="auto" w:fill="auto"/>
            <w:hideMark/>
          </w:tcPr>
          <w:p w:rsidR="009F436D" w:rsidRPr="0064207D" w:rsidRDefault="009F436D" w:rsidP="00D97B61">
            <w:pPr>
              <w:spacing w:after="0" w:line="228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410" w:type="dxa"/>
            <w:shd w:val="clear" w:color="auto" w:fill="auto"/>
            <w:hideMark/>
          </w:tcPr>
          <w:p w:rsidR="009F436D" w:rsidRPr="0064207D" w:rsidRDefault="009F436D" w:rsidP="00D97B61">
            <w:pPr>
              <w:spacing w:after="0" w:line="228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случаев госпитализации</w:t>
            </w:r>
          </w:p>
        </w:tc>
        <w:tc>
          <w:tcPr>
            <w:tcW w:w="1209" w:type="dxa"/>
            <w:shd w:val="clear" w:color="auto" w:fill="auto"/>
          </w:tcPr>
          <w:p w:rsidR="009F436D" w:rsidRPr="0064207D" w:rsidRDefault="009F436D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0,0029</w:t>
            </w:r>
          </w:p>
        </w:tc>
        <w:tc>
          <w:tcPr>
            <w:tcW w:w="1229" w:type="dxa"/>
            <w:shd w:val="clear" w:color="auto" w:fill="auto"/>
          </w:tcPr>
          <w:p w:rsidR="009F436D" w:rsidRPr="0064207D" w:rsidRDefault="009F436D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203 683,6</w:t>
            </w:r>
          </w:p>
        </w:tc>
        <w:tc>
          <w:tcPr>
            <w:tcW w:w="817" w:type="dxa"/>
            <w:shd w:val="clear" w:color="auto" w:fill="auto"/>
          </w:tcPr>
          <w:p w:rsidR="009F436D" w:rsidRPr="0064207D" w:rsidRDefault="009F436D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9F436D" w:rsidRPr="0064207D" w:rsidRDefault="009F436D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595,3</w:t>
            </w:r>
          </w:p>
        </w:tc>
        <w:tc>
          <w:tcPr>
            <w:tcW w:w="851" w:type="dxa"/>
            <w:shd w:val="clear" w:color="auto" w:fill="auto"/>
          </w:tcPr>
          <w:p w:rsidR="009F436D" w:rsidRPr="0064207D" w:rsidRDefault="009F436D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9F436D" w:rsidRPr="0064207D" w:rsidRDefault="009F436D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9F436D" w:rsidRPr="0064207D" w:rsidRDefault="009F436D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2 325 658,9</w:t>
            </w:r>
          </w:p>
        </w:tc>
        <w:tc>
          <w:tcPr>
            <w:tcW w:w="1134" w:type="dxa"/>
            <w:shd w:val="clear" w:color="auto" w:fill="auto"/>
          </w:tcPr>
          <w:p w:rsidR="009F436D" w:rsidRPr="0064207D" w:rsidRDefault="009F436D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9F436D" w:rsidRPr="0064207D" w:rsidRDefault="009F436D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</w:tr>
      <w:tr w:rsidR="001E0FDA" w:rsidRPr="0064207D" w:rsidTr="00732D1D">
        <w:trPr>
          <w:trHeight w:val="20"/>
        </w:trPr>
        <w:tc>
          <w:tcPr>
            <w:tcW w:w="3124" w:type="dxa"/>
            <w:shd w:val="clear" w:color="auto" w:fill="auto"/>
            <w:hideMark/>
          </w:tcPr>
          <w:p w:rsidR="001E0FDA" w:rsidRPr="0064207D" w:rsidRDefault="0076177D" w:rsidP="00D97B61">
            <w:pPr>
              <w:spacing w:after="0" w:line="228" w:lineRule="auto"/>
              <w:contextualSpacing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II. </w:t>
            </w:r>
            <w:r w:rsidR="001E0FDA" w:rsidRPr="0064207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 xml:space="preserve">Средства консолидированного бюд-жета субъекта Российской Федерации </w:t>
            </w:r>
            <w:r w:rsidR="001E0FDA" w:rsidRPr="0064207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br/>
              <w:t>на приобретение медицинского обору-дования для медицинских организаций, работающих в системе ОМС**,                                                                 в том числе на приобретение:</w:t>
            </w:r>
          </w:p>
        </w:tc>
        <w:tc>
          <w:tcPr>
            <w:tcW w:w="850" w:type="dxa"/>
            <w:shd w:val="clear" w:color="auto" w:fill="auto"/>
            <w:hideMark/>
          </w:tcPr>
          <w:p w:rsidR="001E0FDA" w:rsidRPr="0064207D" w:rsidRDefault="001E0FDA" w:rsidP="00D97B61">
            <w:pPr>
              <w:spacing w:after="0" w:line="228" w:lineRule="auto"/>
              <w:contextualSpacing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410" w:type="dxa"/>
            <w:shd w:val="clear" w:color="auto" w:fill="auto"/>
            <w:hideMark/>
          </w:tcPr>
          <w:p w:rsidR="001E0FDA" w:rsidRPr="0064207D" w:rsidRDefault="001E0FDA" w:rsidP="00D97B61"/>
        </w:tc>
        <w:tc>
          <w:tcPr>
            <w:tcW w:w="1209" w:type="dxa"/>
            <w:shd w:val="clear" w:color="auto" w:fill="auto"/>
          </w:tcPr>
          <w:p w:rsidR="001E0FDA" w:rsidRPr="0064207D" w:rsidRDefault="001E0FDA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29" w:type="dxa"/>
            <w:shd w:val="clear" w:color="auto" w:fill="auto"/>
          </w:tcPr>
          <w:p w:rsidR="001E0FDA" w:rsidRPr="0064207D" w:rsidRDefault="001E0FDA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17" w:type="dxa"/>
            <w:shd w:val="clear" w:color="auto" w:fill="auto"/>
          </w:tcPr>
          <w:p w:rsidR="001E0FDA" w:rsidRPr="0064207D" w:rsidRDefault="001E0FDA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E0FDA" w:rsidRPr="0064207D" w:rsidRDefault="001E0FDA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851" w:type="dxa"/>
            <w:shd w:val="clear" w:color="auto" w:fill="auto"/>
          </w:tcPr>
          <w:p w:rsidR="001E0FDA" w:rsidRPr="0064207D" w:rsidRDefault="001E0FDA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992" w:type="dxa"/>
            <w:shd w:val="clear" w:color="auto" w:fill="auto"/>
          </w:tcPr>
          <w:p w:rsidR="001E0FDA" w:rsidRPr="0064207D" w:rsidRDefault="001E0FDA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:rsidR="001E0FDA" w:rsidRPr="0064207D" w:rsidRDefault="001E0FDA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:rsidR="001E0FDA" w:rsidRPr="0064207D" w:rsidRDefault="001E0FDA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1E0FDA" w:rsidRPr="0064207D" w:rsidRDefault="001E0FDA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</w:tr>
      <w:tr w:rsidR="000C063D" w:rsidRPr="0064207D" w:rsidTr="00732D1D">
        <w:trPr>
          <w:trHeight w:val="20"/>
        </w:trPr>
        <w:tc>
          <w:tcPr>
            <w:tcW w:w="3124" w:type="dxa"/>
            <w:shd w:val="clear" w:color="auto" w:fill="auto"/>
            <w:hideMark/>
          </w:tcPr>
          <w:p w:rsidR="000C063D" w:rsidRPr="0064207D" w:rsidRDefault="000C063D" w:rsidP="00D97B61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санитарного тра</w:t>
            </w:r>
            <w:r w:rsidR="00550CE3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</w:t>
            </w: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спорта</w:t>
            </w:r>
          </w:p>
        </w:tc>
        <w:tc>
          <w:tcPr>
            <w:tcW w:w="850" w:type="dxa"/>
            <w:shd w:val="clear" w:color="auto" w:fill="auto"/>
            <w:hideMark/>
          </w:tcPr>
          <w:p w:rsidR="000C063D" w:rsidRPr="0064207D" w:rsidRDefault="000C063D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2410" w:type="dxa"/>
            <w:shd w:val="clear" w:color="auto" w:fill="auto"/>
            <w:hideMark/>
          </w:tcPr>
          <w:p w:rsidR="000C063D" w:rsidRPr="0064207D" w:rsidRDefault="000C063D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9" w:type="dxa"/>
            <w:shd w:val="clear" w:color="auto" w:fill="auto"/>
          </w:tcPr>
          <w:p w:rsidR="000C063D" w:rsidRPr="0064207D" w:rsidRDefault="000C063D" w:rsidP="00D97B61">
            <w:pPr>
              <w:spacing w:after="0" w:line="0" w:lineRule="atLeast"/>
              <w:contextualSpacing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229" w:type="dxa"/>
            <w:shd w:val="clear" w:color="auto" w:fill="auto"/>
          </w:tcPr>
          <w:p w:rsidR="000C063D" w:rsidRPr="0064207D" w:rsidRDefault="000C063D" w:rsidP="00D97B61">
            <w:pPr>
              <w:spacing w:after="0" w:line="0" w:lineRule="atLeast"/>
              <w:contextualSpacing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817" w:type="dxa"/>
            <w:shd w:val="clear" w:color="auto" w:fill="auto"/>
          </w:tcPr>
          <w:p w:rsidR="000C063D" w:rsidRPr="0064207D" w:rsidRDefault="000C063D" w:rsidP="00D97B61">
            <w:pPr>
              <w:spacing w:after="0" w:line="0" w:lineRule="atLeast"/>
              <w:contextualSpacing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C063D" w:rsidRPr="0064207D" w:rsidRDefault="000C063D" w:rsidP="00D97B61">
            <w:pPr>
              <w:spacing w:after="0" w:line="0" w:lineRule="atLeast"/>
              <w:contextualSpacing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C063D" w:rsidRPr="0064207D" w:rsidRDefault="000C063D" w:rsidP="00D97B61">
            <w:pPr>
              <w:spacing w:after="0" w:line="0" w:lineRule="atLeast"/>
              <w:contextualSpacing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C063D" w:rsidRPr="0064207D" w:rsidRDefault="000C063D" w:rsidP="00D97B61">
            <w:pPr>
              <w:spacing w:after="0" w:line="0" w:lineRule="atLeast"/>
              <w:contextualSpacing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C063D" w:rsidRPr="0064207D" w:rsidRDefault="000C063D" w:rsidP="00D97B61">
            <w:pPr>
              <w:spacing w:after="0" w:line="0" w:lineRule="atLeast"/>
              <w:contextualSpacing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C063D" w:rsidRPr="0064207D" w:rsidRDefault="000C063D" w:rsidP="00D97B61">
            <w:pPr>
              <w:spacing w:after="0" w:line="0" w:lineRule="atLeast"/>
              <w:contextualSpacing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0C063D" w:rsidRPr="0064207D" w:rsidRDefault="000C063D" w:rsidP="00D97B61">
            <w:pPr>
              <w:spacing w:after="0" w:line="0" w:lineRule="atLeast"/>
              <w:contextualSpacing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0C063D" w:rsidRPr="0064207D" w:rsidTr="00732D1D">
        <w:trPr>
          <w:trHeight w:val="20"/>
        </w:trPr>
        <w:tc>
          <w:tcPr>
            <w:tcW w:w="3124" w:type="dxa"/>
            <w:shd w:val="clear" w:color="auto" w:fill="auto"/>
            <w:hideMark/>
          </w:tcPr>
          <w:p w:rsidR="000C063D" w:rsidRPr="0064207D" w:rsidRDefault="000C063D" w:rsidP="00D97B61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КТ</w:t>
            </w:r>
          </w:p>
        </w:tc>
        <w:tc>
          <w:tcPr>
            <w:tcW w:w="850" w:type="dxa"/>
            <w:shd w:val="clear" w:color="auto" w:fill="auto"/>
            <w:hideMark/>
          </w:tcPr>
          <w:p w:rsidR="000C063D" w:rsidRPr="0064207D" w:rsidRDefault="000C063D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2410" w:type="dxa"/>
            <w:shd w:val="clear" w:color="auto" w:fill="auto"/>
            <w:hideMark/>
          </w:tcPr>
          <w:p w:rsidR="000C063D" w:rsidRPr="0064207D" w:rsidRDefault="000C063D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9" w:type="dxa"/>
            <w:shd w:val="clear" w:color="auto" w:fill="auto"/>
          </w:tcPr>
          <w:p w:rsidR="000C063D" w:rsidRPr="0064207D" w:rsidRDefault="000C063D" w:rsidP="00D97B61">
            <w:pPr>
              <w:spacing w:after="0" w:line="0" w:lineRule="atLeast"/>
              <w:contextualSpacing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229" w:type="dxa"/>
            <w:shd w:val="clear" w:color="auto" w:fill="auto"/>
          </w:tcPr>
          <w:p w:rsidR="000C063D" w:rsidRPr="0064207D" w:rsidRDefault="000C063D" w:rsidP="00D97B61">
            <w:pPr>
              <w:spacing w:after="0" w:line="0" w:lineRule="atLeast"/>
              <w:contextualSpacing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817" w:type="dxa"/>
            <w:shd w:val="clear" w:color="auto" w:fill="auto"/>
          </w:tcPr>
          <w:p w:rsidR="000C063D" w:rsidRPr="0064207D" w:rsidRDefault="000C063D" w:rsidP="00D97B61">
            <w:pPr>
              <w:spacing w:after="0" w:line="0" w:lineRule="atLeast"/>
              <w:contextualSpacing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C063D" w:rsidRPr="0064207D" w:rsidRDefault="000C063D" w:rsidP="00D97B61">
            <w:pPr>
              <w:spacing w:after="0" w:line="0" w:lineRule="atLeast"/>
              <w:contextualSpacing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C063D" w:rsidRPr="0064207D" w:rsidRDefault="000C063D" w:rsidP="00D97B61">
            <w:pPr>
              <w:spacing w:after="0" w:line="0" w:lineRule="atLeast"/>
              <w:contextualSpacing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C063D" w:rsidRPr="0064207D" w:rsidRDefault="000C063D" w:rsidP="00D97B61">
            <w:pPr>
              <w:spacing w:after="0" w:line="0" w:lineRule="atLeast"/>
              <w:contextualSpacing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C063D" w:rsidRPr="0064207D" w:rsidRDefault="000C063D" w:rsidP="00D97B61">
            <w:pPr>
              <w:spacing w:after="0" w:line="0" w:lineRule="atLeast"/>
              <w:contextualSpacing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C063D" w:rsidRPr="0064207D" w:rsidRDefault="000C063D" w:rsidP="00D97B61">
            <w:pPr>
              <w:spacing w:after="0" w:line="0" w:lineRule="atLeast"/>
              <w:contextualSpacing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0C063D" w:rsidRPr="0064207D" w:rsidRDefault="000C063D" w:rsidP="00D97B61">
            <w:pPr>
              <w:spacing w:after="0" w:line="0" w:lineRule="atLeast"/>
              <w:contextualSpacing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0C063D" w:rsidRPr="0064207D" w:rsidTr="00732D1D">
        <w:trPr>
          <w:trHeight w:val="20"/>
        </w:trPr>
        <w:tc>
          <w:tcPr>
            <w:tcW w:w="3124" w:type="dxa"/>
            <w:shd w:val="clear" w:color="auto" w:fill="auto"/>
            <w:hideMark/>
          </w:tcPr>
          <w:p w:rsidR="000C063D" w:rsidRPr="0064207D" w:rsidRDefault="000C063D" w:rsidP="00D97B61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МРТ</w:t>
            </w:r>
          </w:p>
        </w:tc>
        <w:tc>
          <w:tcPr>
            <w:tcW w:w="850" w:type="dxa"/>
            <w:shd w:val="clear" w:color="auto" w:fill="auto"/>
            <w:hideMark/>
          </w:tcPr>
          <w:p w:rsidR="000C063D" w:rsidRPr="0064207D" w:rsidRDefault="000C063D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410" w:type="dxa"/>
            <w:shd w:val="clear" w:color="auto" w:fill="auto"/>
            <w:hideMark/>
          </w:tcPr>
          <w:p w:rsidR="000C063D" w:rsidRPr="0064207D" w:rsidRDefault="000C063D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9" w:type="dxa"/>
            <w:shd w:val="clear" w:color="auto" w:fill="auto"/>
          </w:tcPr>
          <w:p w:rsidR="000C063D" w:rsidRPr="0064207D" w:rsidRDefault="000C063D" w:rsidP="00D97B61">
            <w:pPr>
              <w:spacing w:after="0" w:line="0" w:lineRule="atLeast"/>
              <w:contextualSpacing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229" w:type="dxa"/>
            <w:shd w:val="clear" w:color="auto" w:fill="auto"/>
          </w:tcPr>
          <w:p w:rsidR="000C063D" w:rsidRPr="0064207D" w:rsidRDefault="000C063D" w:rsidP="00D97B61">
            <w:pPr>
              <w:spacing w:after="0" w:line="0" w:lineRule="atLeast"/>
              <w:contextualSpacing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817" w:type="dxa"/>
            <w:shd w:val="clear" w:color="auto" w:fill="auto"/>
          </w:tcPr>
          <w:p w:rsidR="000C063D" w:rsidRPr="0064207D" w:rsidRDefault="000C063D" w:rsidP="00D97B61">
            <w:pPr>
              <w:spacing w:after="0" w:line="0" w:lineRule="atLeast"/>
              <w:contextualSpacing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C063D" w:rsidRPr="0064207D" w:rsidRDefault="000C063D" w:rsidP="00D97B61">
            <w:pPr>
              <w:spacing w:after="0" w:line="0" w:lineRule="atLeast"/>
              <w:contextualSpacing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C063D" w:rsidRPr="0064207D" w:rsidRDefault="000C063D" w:rsidP="00D97B61">
            <w:pPr>
              <w:spacing w:after="0" w:line="0" w:lineRule="atLeast"/>
              <w:contextualSpacing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C063D" w:rsidRPr="0064207D" w:rsidRDefault="000C063D" w:rsidP="00D97B61">
            <w:pPr>
              <w:spacing w:after="0" w:line="0" w:lineRule="atLeast"/>
              <w:contextualSpacing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C063D" w:rsidRPr="0064207D" w:rsidRDefault="000C063D" w:rsidP="00D97B61">
            <w:pPr>
              <w:spacing w:after="0" w:line="0" w:lineRule="atLeast"/>
              <w:contextualSpacing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C063D" w:rsidRPr="0064207D" w:rsidRDefault="000C063D" w:rsidP="00D97B61">
            <w:pPr>
              <w:spacing w:after="0" w:line="0" w:lineRule="atLeast"/>
              <w:contextualSpacing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0C063D" w:rsidRPr="0064207D" w:rsidRDefault="000C063D" w:rsidP="00D97B61">
            <w:pPr>
              <w:spacing w:after="0" w:line="0" w:lineRule="atLeast"/>
              <w:contextualSpacing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0C063D" w:rsidRPr="0064207D" w:rsidTr="00732D1D">
        <w:trPr>
          <w:trHeight w:val="20"/>
        </w:trPr>
        <w:tc>
          <w:tcPr>
            <w:tcW w:w="3124" w:type="dxa"/>
            <w:shd w:val="clear" w:color="auto" w:fill="auto"/>
            <w:hideMark/>
          </w:tcPr>
          <w:p w:rsidR="000C063D" w:rsidRPr="0064207D" w:rsidRDefault="000C063D" w:rsidP="00D97B61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иного медицинского оборудования</w:t>
            </w:r>
          </w:p>
        </w:tc>
        <w:tc>
          <w:tcPr>
            <w:tcW w:w="850" w:type="dxa"/>
            <w:shd w:val="clear" w:color="auto" w:fill="auto"/>
            <w:hideMark/>
          </w:tcPr>
          <w:p w:rsidR="000C063D" w:rsidRPr="0064207D" w:rsidRDefault="000C063D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410" w:type="dxa"/>
            <w:shd w:val="clear" w:color="auto" w:fill="auto"/>
            <w:hideMark/>
          </w:tcPr>
          <w:p w:rsidR="000C063D" w:rsidRPr="0064207D" w:rsidRDefault="000C063D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9" w:type="dxa"/>
            <w:shd w:val="clear" w:color="auto" w:fill="auto"/>
          </w:tcPr>
          <w:p w:rsidR="000C063D" w:rsidRPr="0064207D" w:rsidRDefault="000C063D" w:rsidP="00D97B61">
            <w:pPr>
              <w:spacing w:after="0" w:line="0" w:lineRule="atLeast"/>
              <w:contextualSpacing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229" w:type="dxa"/>
            <w:shd w:val="clear" w:color="auto" w:fill="auto"/>
          </w:tcPr>
          <w:p w:rsidR="000C063D" w:rsidRPr="0064207D" w:rsidRDefault="000C063D" w:rsidP="00D97B61">
            <w:pPr>
              <w:spacing w:after="0" w:line="0" w:lineRule="atLeast"/>
              <w:contextualSpacing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817" w:type="dxa"/>
            <w:shd w:val="clear" w:color="auto" w:fill="auto"/>
          </w:tcPr>
          <w:p w:rsidR="000C063D" w:rsidRPr="0064207D" w:rsidRDefault="000C063D" w:rsidP="00D97B61">
            <w:pPr>
              <w:spacing w:after="0" w:line="0" w:lineRule="atLeast"/>
              <w:contextualSpacing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C063D" w:rsidRPr="0064207D" w:rsidRDefault="000C063D" w:rsidP="00D97B61">
            <w:pPr>
              <w:spacing w:after="0" w:line="0" w:lineRule="atLeast"/>
              <w:contextualSpacing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C063D" w:rsidRPr="0064207D" w:rsidRDefault="000C063D" w:rsidP="00D97B61">
            <w:pPr>
              <w:spacing w:after="0" w:line="0" w:lineRule="atLeast"/>
              <w:contextualSpacing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C063D" w:rsidRPr="0064207D" w:rsidRDefault="000C063D" w:rsidP="00D97B61">
            <w:pPr>
              <w:spacing w:after="0" w:line="0" w:lineRule="atLeast"/>
              <w:contextualSpacing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0C063D" w:rsidRPr="0064207D" w:rsidRDefault="000C063D" w:rsidP="00D97B61">
            <w:pPr>
              <w:spacing w:after="0" w:line="0" w:lineRule="atLeast"/>
              <w:contextualSpacing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0C063D" w:rsidRPr="0064207D" w:rsidRDefault="000C063D" w:rsidP="00D97B61">
            <w:pPr>
              <w:spacing w:after="0" w:line="0" w:lineRule="atLeast"/>
              <w:contextualSpacing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  <w:tc>
          <w:tcPr>
            <w:tcW w:w="709" w:type="dxa"/>
            <w:shd w:val="clear" w:color="auto" w:fill="auto"/>
          </w:tcPr>
          <w:p w:rsidR="000C063D" w:rsidRPr="0064207D" w:rsidRDefault="000C063D" w:rsidP="00D97B61">
            <w:pPr>
              <w:spacing w:after="0" w:line="0" w:lineRule="atLeast"/>
              <w:contextualSpacing/>
              <w:jc w:val="center"/>
              <w:rPr>
                <w:rFonts w:ascii="Times New Roman" w:hAnsi="Times New Roman"/>
                <w:sz w:val="16"/>
                <w:szCs w:val="20"/>
              </w:rPr>
            </w:pPr>
          </w:p>
        </w:tc>
      </w:tr>
      <w:tr w:rsidR="00CA6241" w:rsidRPr="0064207D" w:rsidTr="00732D1D">
        <w:trPr>
          <w:trHeight w:val="20"/>
        </w:trPr>
        <w:tc>
          <w:tcPr>
            <w:tcW w:w="3124" w:type="dxa"/>
            <w:shd w:val="clear" w:color="auto" w:fill="auto"/>
            <w:hideMark/>
          </w:tcPr>
          <w:p w:rsidR="00CA6241" w:rsidRPr="0064207D" w:rsidRDefault="00CA6241" w:rsidP="00D97B61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lastRenderedPageBreak/>
              <w:t>III. Медицинская помощь в рамках терр</w:t>
            </w:r>
            <w:r w:rsidRPr="0064207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</w:t>
            </w:r>
            <w:r w:rsidRPr="0064207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ториальной программы ОМС:</w:t>
            </w:r>
          </w:p>
        </w:tc>
        <w:tc>
          <w:tcPr>
            <w:tcW w:w="850" w:type="dxa"/>
            <w:shd w:val="clear" w:color="auto" w:fill="auto"/>
            <w:hideMark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410" w:type="dxa"/>
            <w:shd w:val="clear" w:color="auto" w:fill="auto"/>
            <w:hideMark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13 019,3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49 502 286,9</w:t>
            </w:r>
          </w:p>
        </w:tc>
        <w:tc>
          <w:tcPr>
            <w:tcW w:w="709" w:type="dxa"/>
            <w:shd w:val="clear" w:color="auto" w:fill="auto"/>
          </w:tcPr>
          <w:p w:rsidR="00CA6241" w:rsidRPr="0064207D" w:rsidRDefault="003A5969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74,9</w:t>
            </w:r>
          </w:p>
        </w:tc>
      </w:tr>
      <w:tr w:rsidR="00CA6241" w:rsidRPr="0064207D" w:rsidTr="00732D1D">
        <w:trPr>
          <w:trHeight w:val="20"/>
        </w:trPr>
        <w:tc>
          <w:tcPr>
            <w:tcW w:w="3124" w:type="dxa"/>
            <w:shd w:val="clear" w:color="auto" w:fill="auto"/>
            <w:hideMark/>
          </w:tcPr>
          <w:p w:rsidR="00CA6241" w:rsidRPr="0064207D" w:rsidRDefault="00CA6241" w:rsidP="00D97B61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скорая медицинская помощь (сумма </w:t>
            </w: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  <w:t>строк 29 + 34)</w:t>
            </w:r>
          </w:p>
        </w:tc>
        <w:tc>
          <w:tcPr>
            <w:tcW w:w="850" w:type="dxa"/>
            <w:shd w:val="clear" w:color="auto" w:fill="auto"/>
            <w:hideMark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410" w:type="dxa"/>
            <w:shd w:val="clear" w:color="auto" w:fill="auto"/>
            <w:hideMark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вызовов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0,29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2 713,4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786,9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2 991 906,1</w:t>
            </w:r>
          </w:p>
        </w:tc>
        <w:tc>
          <w:tcPr>
            <w:tcW w:w="709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A6241" w:rsidRPr="0064207D" w:rsidTr="00732D1D">
        <w:trPr>
          <w:trHeight w:val="20"/>
        </w:trPr>
        <w:tc>
          <w:tcPr>
            <w:tcW w:w="3124" w:type="dxa"/>
            <w:vMerge w:val="restart"/>
            <w:shd w:val="clear" w:color="auto" w:fill="auto"/>
            <w:hideMark/>
          </w:tcPr>
          <w:p w:rsidR="00CA6241" w:rsidRPr="0064207D" w:rsidRDefault="00B26411" w:rsidP="00D97B6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</w:t>
            </w:r>
            <w:r w:rsidR="00CA6241"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едицинская помощь в амбулаторных условиях</w:t>
            </w:r>
          </w:p>
        </w:tc>
        <w:tc>
          <w:tcPr>
            <w:tcW w:w="850" w:type="dxa"/>
            <w:shd w:val="clear" w:color="auto" w:fill="auto"/>
            <w:hideMark/>
          </w:tcPr>
          <w:p w:rsidR="00CA6241" w:rsidRPr="0064207D" w:rsidRDefault="00CA6241" w:rsidP="00D97B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22.1</w:t>
            </w:r>
          </w:p>
        </w:tc>
        <w:tc>
          <w:tcPr>
            <w:tcW w:w="2410" w:type="dxa"/>
            <w:shd w:val="clear" w:color="auto" w:fill="auto"/>
            <w:hideMark/>
          </w:tcPr>
          <w:p w:rsidR="00CA6241" w:rsidRPr="0064207D" w:rsidRDefault="00CA6241" w:rsidP="00D97B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комплексных посещений для  проведения профилактических медицинских осмотров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0,26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1 896,5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493,1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1 874 832,5</w:t>
            </w:r>
          </w:p>
        </w:tc>
        <w:tc>
          <w:tcPr>
            <w:tcW w:w="709" w:type="dxa"/>
            <w:shd w:val="clear" w:color="auto" w:fill="auto"/>
          </w:tcPr>
          <w:p w:rsidR="00CA6241" w:rsidRPr="0064207D" w:rsidRDefault="00CA6241" w:rsidP="00D97B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A6241" w:rsidRPr="0064207D" w:rsidTr="00732D1D">
        <w:trPr>
          <w:trHeight w:val="20"/>
        </w:trPr>
        <w:tc>
          <w:tcPr>
            <w:tcW w:w="3124" w:type="dxa"/>
            <w:vMerge/>
            <w:shd w:val="clear" w:color="auto" w:fill="auto"/>
            <w:hideMark/>
          </w:tcPr>
          <w:p w:rsidR="00CA6241" w:rsidRPr="0064207D" w:rsidRDefault="00CA6241" w:rsidP="00D97B6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CA6241" w:rsidRPr="0064207D" w:rsidRDefault="00CA6241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22.2</w:t>
            </w:r>
          </w:p>
        </w:tc>
        <w:tc>
          <w:tcPr>
            <w:tcW w:w="2410" w:type="dxa"/>
            <w:shd w:val="clear" w:color="auto" w:fill="auto"/>
            <w:hideMark/>
          </w:tcPr>
          <w:p w:rsidR="00CA6241" w:rsidRPr="0064207D" w:rsidRDefault="00CA6241" w:rsidP="00D97B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комплексных посещений для проведения диспансеризации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0,19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2 180,1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414,2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1 574 947,8</w:t>
            </w:r>
          </w:p>
        </w:tc>
        <w:tc>
          <w:tcPr>
            <w:tcW w:w="709" w:type="dxa"/>
            <w:shd w:val="clear" w:color="auto" w:fill="auto"/>
          </w:tcPr>
          <w:p w:rsidR="00CA6241" w:rsidRPr="0064207D" w:rsidRDefault="00CA6241" w:rsidP="00D97B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A6241" w:rsidRPr="0064207D" w:rsidTr="00732D1D">
        <w:trPr>
          <w:trHeight w:val="20"/>
        </w:trPr>
        <w:tc>
          <w:tcPr>
            <w:tcW w:w="3124" w:type="dxa"/>
            <w:vMerge/>
            <w:shd w:val="clear" w:color="auto" w:fill="auto"/>
            <w:hideMark/>
          </w:tcPr>
          <w:p w:rsidR="00CA6241" w:rsidRPr="0064207D" w:rsidRDefault="00CA6241" w:rsidP="00D97B6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CA6241" w:rsidRPr="0064207D" w:rsidRDefault="00CA6241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22.3</w:t>
            </w:r>
          </w:p>
        </w:tc>
        <w:tc>
          <w:tcPr>
            <w:tcW w:w="2410" w:type="dxa"/>
            <w:shd w:val="clear" w:color="auto" w:fill="auto"/>
            <w:hideMark/>
          </w:tcPr>
          <w:p w:rsidR="00CA6241" w:rsidRPr="0064207D" w:rsidRDefault="00CA6241" w:rsidP="00D97B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посещений с иными целями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2,58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319,9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826,5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3 142 741,2</w:t>
            </w:r>
          </w:p>
        </w:tc>
        <w:tc>
          <w:tcPr>
            <w:tcW w:w="709" w:type="dxa"/>
            <w:shd w:val="clear" w:color="auto" w:fill="auto"/>
          </w:tcPr>
          <w:p w:rsidR="00CA6241" w:rsidRPr="0064207D" w:rsidRDefault="00CA6241" w:rsidP="00D97B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A6241" w:rsidRPr="0064207D" w:rsidTr="00732D1D">
        <w:trPr>
          <w:trHeight w:val="20"/>
        </w:trPr>
        <w:tc>
          <w:tcPr>
            <w:tcW w:w="3124" w:type="dxa"/>
            <w:vMerge/>
            <w:shd w:val="clear" w:color="auto" w:fill="auto"/>
            <w:hideMark/>
          </w:tcPr>
          <w:p w:rsidR="00CA6241" w:rsidRPr="0064207D" w:rsidRDefault="00CA6241" w:rsidP="00D97B6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CA6241" w:rsidRPr="0064207D" w:rsidRDefault="00CA6241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22.4</w:t>
            </w:r>
          </w:p>
        </w:tc>
        <w:tc>
          <w:tcPr>
            <w:tcW w:w="2410" w:type="dxa"/>
            <w:shd w:val="clear" w:color="auto" w:fill="auto"/>
            <w:hideMark/>
          </w:tcPr>
          <w:p w:rsidR="00CA6241" w:rsidRPr="0064207D" w:rsidRDefault="00CA6241" w:rsidP="00D97B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посещений по паллиативной медицинской помощи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CA6241" w:rsidRPr="0064207D" w:rsidRDefault="00CA6241" w:rsidP="00D97B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A6241" w:rsidRPr="0064207D" w:rsidTr="00732D1D">
        <w:trPr>
          <w:trHeight w:val="20"/>
        </w:trPr>
        <w:tc>
          <w:tcPr>
            <w:tcW w:w="3124" w:type="dxa"/>
            <w:vMerge/>
            <w:shd w:val="clear" w:color="auto" w:fill="auto"/>
            <w:hideMark/>
          </w:tcPr>
          <w:p w:rsidR="00CA6241" w:rsidRPr="0064207D" w:rsidRDefault="00CA6241" w:rsidP="00D97B6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CA6241" w:rsidRPr="0064207D" w:rsidRDefault="00CA6241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22.4.1</w:t>
            </w:r>
          </w:p>
        </w:tc>
        <w:tc>
          <w:tcPr>
            <w:tcW w:w="2410" w:type="dxa"/>
            <w:shd w:val="clear" w:color="auto" w:fill="auto"/>
            <w:hideMark/>
          </w:tcPr>
          <w:p w:rsidR="00CA6241" w:rsidRPr="0064207D" w:rsidRDefault="00CA6241" w:rsidP="00D97B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посещений по паллиативной медицинской помощи без учета посещений на дому патрона</w:t>
            </w: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</w:t>
            </w: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ными бригадами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CA6241" w:rsidRPr="0064207D" w:rsidRDefault="00CA6241" w:rsidP="00D97B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A6241" w:rsidRPr="0064207D" w:rsidTr="00732D1D">
        <w:trPr>
          <w:trHeight w:val="20"/>
        </w:trPr>
        <w:tc>
          <w:tcPr>
            <w:tcW w:w="3124" w:type="dxa"/>
            <w:vMerge/>
            <w:shd w:val="clear" w:color="auto" w:fill="auto"/>
            <w:hideMark/>
          </w:tcPr>
          <w:p w:rsidR="00CA6241" w:rsidRPr="0064207D" w:rsidRDefault="00CA6241" w:rsidP="00D97B6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CA6241" w:rsidRPr="0064207D" w:rsidRDefault="00CA6241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22.4.2</w:t>
            </w:r>
          </w:p>
        </w:tc>
        <w:tc>
          <w:tcPr>
            <w:tcW w:w="2410" w:type="dxa"/>
            <w:shd w:val="clear" w:color="auto" w:fill="auto"/>
            <w:hideMark/>
          </w:tcPr>
          <w:p w:rsidR="00CA6241" w:rsidRPr="0064207D" w:rsidRDefault="00CA6241" w:rsidP="00D97B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посещений на дому выездными патронажными бригадами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CA6241" w:rsidRPr="0064207D" w:rsidRDefault="00CA6241" w:rsidP="00D97B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A6241" w:rsidRPr="0064207D" w:rsidTr="00732D1D">
        <w:trPr>
          <w:trHeight w:val="20"/>
        </w:trPr>
        <w:tc>
          <w:tcPr>
            <w:tcW w:w="3124" w:type="dxa"/>
            <w:vMerge/>
            <w:shd w:val="clear" w:color="auto" w:fill="auto"/>
            <w:hideMark/>
          </w:tcPr>
          <w:p w:rsidR="00CA6241" w:rsidRPr="0064207D" w:rsidRDefault="00CA6241" w:rsidP="00D97B6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CA6241" w:rsidRPr="0064207D" w:rsidRDefault="00CA6241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22.5</w:t>
            </w:r>
          </w:p>
        </w:tc>
        <w:tc>
          <w:tcPr>
            <w:tcW w:w="2410" w:type="dxa"/>
            <w:shd w:val="clear" w:color="auto" w:fill="auto"/>
            <w:hideMark/>
          </w:tcPr>
          <w:p w:rsidR="00CA6241" w:rsidRPr="0064207D" w:rsidRDefault="00CA6241" w:rsidP="00D97B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посещений по неотложной медицинской помощи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0,54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671,5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362,6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1 378 719,8</w:t>
            </w:r>
          </w:p>
        </w:tc>
        <w:tc>
          <w:tcPr>
            <w:tcW w:w="709" w:type="dxa"/>
            <w:shd w:val="clear" w:color="auto" w:fill="auto"/>
          </w:tcPr>
          <w:p w:rsidR="00CA6241" w:rsidRPr="0064207D" w:rsidRDefault="00CA6241" w:rsidP="00D97B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A6241" w:rsidRPr="0064207D" w:rsidTr="00732D1D">
        <w:trPr>
          <w:trHeight w:val="20"/>
        </w:trPr>
        <w:tc>
          <w:tcPr>
            <w:tcW w:w="3124" w:type="dxa"/>
            <w:vMerge/>
            <w:shd w:val="clear" w:color="auto" w:fill="auto"/>
            <w:hideMark/>
          </w:tcPr>
          <w:p w:rsidR="00CA6241" w:rsidRPr="0064207D" w:rsidRDefault="00CA6241" w:rsidP="00D97B6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CA6241" w:rsidRPr="0064207D" w:rsidRDefault="00CA6241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22.6</w:t>
            </w:r>
          </w:p>
        </w:tc>
        <w:tc>
          <w:tcPr>
            <w:tcW w:w="2410" w:type="dxa"/>
            <w:shd w:val="clear" w:color="auto" w:fill="auto"/>
            <w:hideMark/>
          </w:tcPr>
          <w:p w:rsidR="00CA6241" w:rsidRPr="0064207D" w:rsidRDefault="00CA6241" w:rsidP="00D97B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обращений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1,7877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1 505,1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2 690,7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10 230 485,3</w:t>
            </w:r>
          </w:p>
        </w:tc>
        <w:tc>
          <w:tcPr>
            <w:tcW w:w="709" w:type="dxa"/>
            <w:shd w:val="clear" w:color="auto" w:fill="auto"/>
          </w:tcPr>
          <w:p w:rsidR="00CA6241" w:rsidRPr="0064207D" w:rsidRDefault="00CA6241" w:rsidP="00D97B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A6241" w:rsidRPr="0064207D" w:rsidTr="00732D1D">
        <w:trPr>
          <w:trHeight w:val="20"/>
        </w:trPr>
        <w:tc>
          <w:tcPr>
            <w:tcW w:w="3124" w:type="dxa"/>
            <w:vMerge/>
            <w:shd w:val="clear" w:color="auto" w:fill="auto"/>
            <w:hideMark/>
          </w:tcPr>
          <w:p w:rsidR="00CA6241" w:rsidRPr="0064207D" w:rsidRDefault="00CA6241" w:rsidP="00D97B61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CA6241" w:rsidRPr="0064207D" w:rsidRDefault="00CA6241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22.6.1</w:t>
            </w:r>
          </w:p>
        </w:tc>
        <w:tc>
          <w:tcPr>
            <w:tcW w:w="2410" w:type="dxa"/>
            <w:shd w:val="clear" w:color="auto" w:fill="auto"/>
            <w:hideMark/>
          </w:tcPr>
          <w:p w:rsidR="00CA6241" w:rsidRPr="0064207D" w:rsidRDefault="00CA6241" w:rsidP="00D97B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КТ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0,02833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3 766,9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106,7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405 759,2</w:t>
            </w:r>
          </w:p>
        </w:tc>
        <w:tc>
          <w:tcPr>
            <w:tcW w:w="709" w:type="dxa"/>
            <w:shd w:val="clear" w:color="auto" w:fill="auto"/>
          </w:tcPr>
          <w:p w:rsidR="00CA6241" w:rsidRPr="0064207D" w:rsidRDefault="00CA6241" w:rsidP="00D97B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A6241" w:rsidRPr="0064207D" w:rsidTr="00732D1D">
        <w:trPr>
          <w:trHeight w:val="20"/>
        </w:trPr>
        <w:tc>
          <w:tcPr>
            <w:tcW w:w="3124" w:type="dxa"/>
            <w:vMerge/>
            <w:shd w:val="clear" w:color="auto" w:fill="auto"/>
            <w:hideMark/>
          </w:tcPr>
          <w:p w:rsidR="00CA6241" w:rsidRPr="0064207D" w:rsidRDefault="00CA6241" w:rsidP="00D97B61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CA6241" w:rsidRPr="0064207D" w:rsidRDefault="00CA6241" w:rsidP="00D97B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22.6.2</w:t>
            </w:r>
          </w:p>
        </w:tc>
        <w:tc>
          <w:tcPr>
            <w:tcW w:w="2410" w:type="dxa"/>
            <w:shd w:val="clear" w:color="auto" w:fill="auto"/>
            <w:hideMark/>
          </w:tcPr>
          <w:p w:rsidR="00CA6241" w:rsidRPr="0064207D" w:rsidRDefault="00CA6241" w:rsidP="00D97B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МРТ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0,01226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4 254,2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52,2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198 309,5</w:t>
            </w:r>
          </w:p>
        </w:tc>
        <w:tc>
          <w:tcPr>
            <w:tcW w:w="709" w:type="dxa"/>
            <w:shd w:val="clear" w:color="auto" w:fill="auto"/>
          </w:tcPr>
          <w:p w:rsidR="00CA6241" w:rsidRPr="0064207D" w:rsidRDefault="00CA6241" w:rsidP="00D97B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A6241" w:rsidRPr="0064207D" w:rsidTr="00732D1D">
        <w:trPr>
          <w:trHeight w:val="20"/>
        </w:trPr>
        <w:tc>
          <w:tcPr>
            <w:tcW w:w="3124" w:type="dxa"/>
            <w:vMerge/>
            <w:shd w:val="clear" w:color="auto" w:fill="auto"/>
            <w:hideMark/>
          </w:tcPr>
          <w:p w:rsidR="00CA6241" w:rsidRPr="0064207D" w:rsidRDefault="00CA6241" w:rsidP="00D97B61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CA6241" w:rsidRPr="0064207D" w:rsidRDefault="00CA6241" w:rsidP="00D97B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22.6.3</w:t>
            </w:r>
          </w:p>
        </w:tc>
        <w:tc>
          <w:tcPr>
            <w:tcW w:w="2410" w:type="dxa"/>
            <w:shd w:val="clear" w:color="auto" w:fill="auto"/>
            <w:hideMark/>
          </w:tcPr>
          <w:p w:rsidR="00CA6241" w:rsidRPr="0064207D" w:rsidRDefault="00CA6241" w:rsidP="00D97B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УЗИ сердечно-сосудистой системы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0,11588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681,6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79,0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300 313,0</w:t>
            </w:r>
          </w:p>
        </w:tc>
        <w:tc>
          <w:tcPr>
            <w:tcW w:w="709" w:type="dxa"/>
            <w:shd w:val="clear" w:color="auto" w:fill="auto"/>
          </w:tcPr>
          <w:p w:rsidR="00CA6241" w:rsidRPr="0064207D" w:rsidRDefault="00CA6241" w:rsidP="00D97B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A6241" w:rsidRPr="0064207D" w:rsidTr="00732D1D">
        <w:trPr>
          <w:trHeight w:val="20"/>
        </w:trPr>
        <w:tc>
          <w:tcPr>
            <w:tcW w:w="3124" w:type="dxa"/>
            <w:vMerge/>
            <w:shd w:val="clear" w:color="auto" w:fill="auto"/>
            <w:hideMark/>
          </w:tcPr>
          <w:p w:rsidR="00CA6241" w:rsidRPr="0064207D" w:rsidRDefault="00CA6241" w:rsidP="00D97B61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CA6241" w:rsidRPr="0064207D" w:rsidRDefault="00CA6241" w:rsidP="00D97B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22.6.4</w:t>
            </w:r>
          </w:p>
        </w:tc>
        <w:tc>
          <w:tcPr>
            <w:tcW w:w="2410" w:type="dxa"/>
            <w:shd w:val="clear" w:color="auto" w:fill="auto"/>
            <w:hideMark/>
          </w:tcPr>
          <w:p w:rsidR="00CA6241" w:rsidRPr="0064207D" w:rsidRDefault="00CA6241" w:rsidP="00D97B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эндоскопическое диагностич</w:t>
            </w: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ское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0,04913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937,1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46,0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175 053,1</w:t>
            </w:r>
          </w:p>
        </w:tc>
        <w:tc>
          <w:tcPr>
            <w:tcW w:w="709" w:type="dxa"/>
            <w:shd w:val="clear" w:color="auto" w:fill="auto"/>
          </w:tcPr>
          <w:p w:rsidR="00CA6241" w:rsidRPr="0064207D" w:rsidRDefault="00CA6241" w:rsidP="00D97B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A6241" w:rsidRPr="0064207D" w:rsidTr="00732D1D">
        <w:trPr>
          <w:trHeight w:val="20"/>
        </w:trPr>
        <w:tc>
          <w:tcPr>
            <w:tcW w:w="3124" w:type="dxa"/>
            <w:vMerge/>
            <w:shd w:val="clear" w:color="auto" w:fill="auto"/>
            <w:hideMark/>
          </w:tcPr>
          <w:p w:rsidR="00CA6241" w:rsidRPr="0064207D" w:rsidRDefault="00CA6241" w:rsidP="00D97B61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CA6241" w:rsidRPr="0064207D" w:rsidRDefault="00CA6241" w:rsidP="00D97B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22.6.5</w:t>
            </w:r>
          </w:p>
        </w:tc>
        <w:tc>
          <w:tcPr>
            <w:tcW w:w="2410" w:type="dxa"/>
            <w:shd w:val="clear" w:color="auto" w:fill="auto"/>
            <w:hideMark/>
          </w:tcPr>
          <w:p w:rsidR="00CA6241" w:rsidRPr="0064207D" w:rsidRDefault="00CA6241" w:rsidP="00D97B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молекулярно-генетическое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0,001184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9 879,9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11,7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44 479,3</w:t>
            </w:r>
          </w:p>
        </w:tc>
        <w:tc>
          <w:tcPr>
            <w:tcW w:w="709" w:type="dxa"/>
            <w:shd w:val="clear" w:color="auto" w:fill="auto"/>
          </w:tcPr>
          <w:p w:rsidR="00CA6241" w:rsidRPr="0064207D" w:rsidRDefault="00CA6241" w:rsidP="00D97B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A6241" w:rsidRPr="0064207D" w:rsidTr="00732D1D">
        <w:trPr>
          <w:trHeight w:val="20"/>
        </w:trPr>
        <w:tc>
          <w:tcPr>
            <w:tcW w:w="3124" w:type="dxa"/>
            <w:vMerge/>
            <w:shd w:val="clear" w:color="auto" w:fill="auto"/>
            <w:hideMark/>
          </w:tcPr>
          <w:p w:rsidR="00CA6241" w:rsidRPr="0064207D" w:rsidRDefault="00CA6241" w:rsidP="00D97B61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hideMark/>
          </w:tcPr>
          <w:p w:rsidR="00CA6241" w:rsidRPr="0064207D" w:rsidRDefault="00CA6241" w:rsidP="00D97B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22.6.6</w:t>
            </w:r>
          </w:p>
        </w:tc>
        <w:tc>
          <w:tcPr>
            <w:tcW w:w="2410" w:type="dxa"/>
            <w:shd w:val="clear" w:color="auto" w:fill="auto"/>
            <w:hideMark/>
          </w:tcPr>
          <w:p w:rsidR="00CA6241" w:rsidRPr="0064207D" w:rsidRDefault="00C16D93" w:rsidP="00D97B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патологоанатомическое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0,01431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2 119,8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30,3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115 338,3</w:t>
            </w:r>
          </w:p>
        </w:tc>
        <w:tc>
          <w:tcPr>
            <w:tcW w:w="709" w:type="dxa"/>
            <w:shd w:val="clear" w:color="auto" w:fill="auto"/>
          </w:tcPr>
          <w:p w:rsidR="00CA6241" w:rsidRPr="0064207D" w:rsidRDefault="00CA6241" w:rsidP="00D97B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A6241" w:rsidRPr="0064207D" w:rsidTr="00732D1D">
        <w:trPr>
          <w:trHeight w:val="20"/>
        </w:trPr>
        <w:tc>
          <w:tcPr>
            <w:tcW w:w="3124" w:type="dxa"/>
            <w:vMerge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A6241" w:rsidRPr="0064207D" w:rsidRDefault="00CA6241" w:rsidP="00D97B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22.6.7</w:t>
            </w:r>
          </w:p>
        </w:tc>
        <w:tc>
          <w:tcPr>
            <w:tcW w:w="2410" w:type="dxa"/>
            <w:shd w:val="clear" w:color="auto" w:fill="auto"/>
          </w:tcPr>
          <w:p w:rsidR="00CA6241" w:rsidRPr="0064207D" w:rsidRDefault="00C16D93" w:rsidP="00D97B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тестирование на выявление новой коронавирусной инфе</w:t>
            </w: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</w:t>
            </w: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ции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0,12441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584,0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72,7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276 251,3</w:t>
            </w:r>
          </w:p>
        </w:tc>
        <w:tc>
          <w:tcPr>
            <w:tcW w:w="709" w:type="dxa"/>
            <w:shd w:val="clear" w:color="auto" w:fill="auto"/>
          </w:tcPr>
          <w:p w:rsidR="00CA6241" w:rsidRPr="0064207D" w:rsidRDefault="00CA6241" w:rsidP="00D97B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A6241" w:rsidRPr="0064207D" w:rsidTr="00732D1D">
        <w:trPr>
          <w:trHeight w:val="20"/>
        </w:trPr>
        <w:tc>
          <w:tcPr>
            <w:tcW w:w="3124" w:type="dxa"/>
            <w:shd w:val="clear" w:color="auto" w:fill="auto"/>
            <w:hideMark/>
          </w:tcPr>
          <w:p w:rsidR="00CA6241" w:rsidRPr="0064207D" w:rsidRDefault="00CA6241" w:rsidP="00D97B61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специализированная медицинская п</w:t>
            </w: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мощь в стационарных условиях (сумма строк 31 + 36), в том числе: </w:t>
            </w:r>
          </w:p>
        </w:tc>
        <w:tc>
          <w:tcPr>
            <w:tcW w:w="850" w:type="dxa"/>
            <w:shd w:val="clear" w:color="auto" w:fill="auto"/>
            <w:hideMark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2410" w:type="dxa"/>
            <w:shd w:val="clear" w:color="auto" w:fill="auto"/>
            <w:hideMark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случаев госпитализации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0,165592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36 086,5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5 975,6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22 720 637,8</w:t>
            </w:r>
          </w:p>
        </w:tc>
        <w:tc>
          <w:tcPr>
            <w:tcW w:w="709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A6241" w:rsidRPr="0064207D" w:rsidTr="00732D1D">
        <w:trPr>
          <w:trHeight w:val="20"/>
        </w:trPr>
        <w:tc>
          <w:tcPr>
            <w:tcW w:w="3124" w:type="dxa"/>
            <w:shd w:val="clear" w:color="auto" w:fill="auto"/>
            <w:hideMark/>
          </w:tcPr>
          <w:p w:rsidR="00CA6241" w:rsidRPr="0064207D" w:rsidRDefault="00CA6241" w:rsidP="00D97B61">
            <w:pPr>
              <w:spacing w:after="0" w:line="228" w:lineRule="auto"/>
              <w:contextualSpacing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медицинская помощь по профилю «онк</w:t>
            </w: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логия» (сумма строк 31.1 + 36.1)</w:t>
            </w:r>
          </w:p>
        </w:tc>
        <w:tc>
          <w:tcPr>
            <w:tcW w:w="850" w:type="dxa"/>
            <w:shd w:val="clear" w:color="auto" w:fill="auto"/>
            <w:hideMark/>
          </w:tcPr>
          <w:p w:rsidR="00CA6241" w:rsidRPr="0064207D" w:rsidRDefault="00CA6241" w:rsidP="00D97B61">
            <w:pPr>
              <w:spacing w:after="0" w:line="228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23.1</w:t>
            </w:r>
          </w:p>
        </w:tc>
        <w:tc>
          <w:tcPr>
            <w:tcW w:w="2410" w:type="dxa"/>
            <w:shd w:val="clear" w:color="auto" w:fill="auto"/>
            <w:hideMark/>
          </w:tcPr>
          <w:p w:rsidR="00CA6241" w:rsidRPr="0064207D" w:rsidRDefault="00CA6241" w:rsidP="00D97B61">
            <w:pPr>
              <w:spacing w:after="0" w:line="228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случаев госпитализации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64207D">
              <w:rPr>
                <w:rFonts w:ascii="Times New Roman" w:hAnsi="Times New Roman"/>
                <w:iCs/>
                <w:sz w:val="16"/>
                <w:szCs w:val="16"/>
              </w:rPr>
              <w:t>0,00949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64207D">
              <w:rPr>
                <w:rFonts w:ascii="Times New Roman" w:hAnsi="Times New Roman"/>
                <w:iCs/>
                <w:sz w:val="16"/>
                <w:szCs w:val="16"/>
              </w:rPr>
              <w:t>109 758,2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64207D">
              <w:rPr>
                <w:rFonts w:ascii="Times New Roman" w:hAnsi="Times New Roman"/>
                <w:iCs/>
                <w:sz w:val="16"/>
                <w:szCs w:val="16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64207D">
              <w:rPr>
                <w:rFonts w:ascii="Times New Roman" w:hAnsi="Times New Roman"/>
                <w:iCs/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64207D">
              <w:rPr>
                <w:rFonts w:ascii="Times New Roman" w:hAnsi="Times New Roman"/>
                <w:iCs/>
                <w:sz w:val="16"/>
                <w:szCs w:val="16"/>
              </w:rPr>
              <w:t>1 041,6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64207D">
              <w:rPr>
                <w:rFonts w:ascii="Times New Roman" w:hAnsi="Times New Roman"/>
                <w:iCs/>
                <w:sz w:val="16"/>
                <w:szCs w:val="16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64207D">
              <w:rPr>
                <w:rFonts w:ascii="Times New Roman" w:hAnsi="Times New Roman"/>
                <w:iCs/>
                <w:sz w:val="16"/>
                <w:szCs w:val="16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64207D">
              <w:rPr>
                <w:rFonts w:ascii="Times New Roman" w:hAnsi="Times New Roman"/>
                <w:iCs/>
                <w:sz w:val="16"/>
                <w:szCs w:val="16"/>
              </w:rPr>
              <w:t>3 960 405,1</w:t>
            </w:r>
          </w:p>
        </w:tc>
        <w:tc>
          <w:tcPr>
            <w:tcW w:w="709" w:type="dxa"/>
            <w:shd w:val="clear" w:color="auto" w:fill="auto"/>
          </w:tcPr>
          <w:p w:rsidR="00CA6241" w:rsidRPr="0064207D" w:rsidRDefault="00CA6241" w:rsidP="00D97B61">
            <w:pPr>
              <w:spacing w:after="0" w:line="228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A6241" w:rsidRPr="0064207D" w:rsidTr="00732D1D">
        <w:trPr>
          <w:trHeight w:val="20"/>
        </w:trPr>
        <w:tc>
          <w:tcPr>
            <w:tcW w:w="3124" w:type="dxa"/>
            <w:shd w:val="clear" w:color="auto" w:fill="auto"/>
            <w:hideMark/>
          </w:tcPr>
          <w:p w:rsidR="00CA6241" w:rsidRPr="0064207D" w:rsidRDefault="00CA6241" w:rsidP="00D97B61">
            <w:pPr>
              <w:spacing w:after="0" w:line="228" w:lineRule="auto"/>
              <w:contextualSpacing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медицинская реабилитация в стациона</w:t>
            </w: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</w:t>
            </w: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ных условиях (сумма строк 31.2 + 36.2)</w:t>
            </w:r>
          </w:p>
        </w:tc>
        <w:tc>
          <w:tcPr>
            <w:tcW w:w="850" w:type="dxa"/>
            <w:shd w:val="clear" w:color="auto" w:fill="auto"/>
            <w:hideMark/>
          </w:tcPr>
          <w:p w:rsidR="00CA6241" w:rsidRPr="0064207D" w:rsidRDefault="00CA6241" w:rsidP="00D97B61">
            <w:pPr>
              <w:spacing w:after="0" w:line="228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23.2</w:t>
            </w:r>
          </w:p>
        </w:tc>
        <w:tc>
          <w:tcPr>
            <w:tcW w:w="2410" w:type="dxa"/>
            <w:shd w:val="clear" w:color="auto" w:fill="auto"/>
            <w:hideMark/>
          </w:tcPr>
          <w:p w:rsidR="00CA6241" w:rsidRPr="0064207D" w:rsidRDefault="00CA6241" w:rsidP="00D97B61">
            <w:pPr>
              <w:spacing w:after="0" w:line="228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случаев госпитализации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64207D">
              <w:rPr>
                <w:rFonts w:ascii="Times New Roman" w:hAnsi="Times New Roman"/>
                <w:iCs/>
                <w:sz w:val="16"/>
                <w:szCs w:val="16"/>
              </w:rPr>
              <w:t>0,00444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64207D">
              <w:rPr>
                <w:rFonts w:ascii="Times New Roman" w:hAnsi="Times New Roman"/>
                <w:iCs/>
                <w:sz w:val="16"/>
                <w:szCs w:val="16"/>
              </w:rPr>
              <w:t>36 555,1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64207D">
              <w:rPr>
                <w:rFonts w:ascii="Times New Roman" w:hAnsi="Times New Roman"/>
                <w:iCs/>
                <w:sz w:val="16"/>
                <w:szCs w:val="16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64207D">
              <w:rPr>
                <w:rFonts w:ascii="Times New Roman" w:hAnsi="Times New Roman"/>
                <w:iCs/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64207D">
              <w:rPr>
                <w:rFonts w:ascii="Times New Roman" w:hAnsi="Times New Roman"/>
                <w:iCs/>
                <w:sz w:val="16"/>
                <w:szCs w:val="16"/>
              </w:rPr>
              <w:t>162,3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64207D">
              <w:rPr>
                <w:rFonts w:ascii="Times New Roman" w:hAnsi="Times New Roman"/>
                <w:iCs/>
                <w:sz w:val="16"/>
                <w:szCs w:val="16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64207D">
              <w:rPr>
                <w:rFonts w:ascii="Times New Roman" w:hAnsi="Times New Roman"/>
                <w:iCs/>
                <w:sz w:val="16"/>
                <w:szCs w:val="16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64207D">
              <w:rPr>
                <w:rFonts w:ascii="Times New Roman" w:hAnsi="Times New Roman"/>
                <w:iCs/>
                <w:sz w:val="16"/>
                <w:szCs w:val="16"/>
              </w:rPr>
              <w:t>617 123,2</w:t>
            </w:r>
          </w:p>
        </w:tc>
        <w:tc>
          <w:tcPr>
            <w:tcW w:w="709" w:type="dxa"/>
            <w:shd w:val="clear" w:color="auto" w:fill="auto"/>
          </w:tcPr>
          <w:p w:rsidR="00CA6241" w:rsidRPr="0064207D" w:rsidRDefault="00CA6241" w:rsidP="00D97B61">
            <w:pPr>
              <w:spacing w:after="0" w:line="228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A6241" w:rsidRPr="0064207D" w:rsidTr="00732D1D">
        <w:trPr>
          <w:trHeight w:val="20"/>
        </w:trPr>
        <w:tc>
          <w:tcPr>
            <w:tcW w:w="3124" w:type="dxa"/>
            <w:shd w:val="clear" w:color="auto" w:fill="auto"/>
            <w:hideMark/>
          </w:tcPr>
          <w:p w:rsidR="00CA6241" w:rsidRPr="0064207D" w:rsidRDefault="00CA6241" w:rsidP="00D97B61">
            <w:pPr>
              <w:spacing w:after="0" w:line="228" w:lineRule="auto"/>
              <w:contextualSpacing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высокотехнологичная медицинская п</w:t>
            </w: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мощь (сумма строк 31.3 + 36.3)</w:t>
            </w:r>
          </w:p>
        </w:tc>
        <w:tc>
          <w:tcPr>
            <w:tcW w:w="850" w:type="dxa"/>
            <w:shd w:val="clear" w:color="auto" w:fill="auto"/>
            <w:hideMark/>
          </w:tcPr>
          <w:p w:rsidR="00CA6241" w:rsidRPr="0064207D" w:rsidRDefault="00CA6241" w:rsidP="00D97B61">
            <w:pPr>
              <w:spacing w:after="0" w:line="228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23.3</w:t>
            </w:r>
          </w:p>
        </w:tc>
        <w:tc>
          <w:tcPr>
            <w:tcW w:w="2410" w:type="dxa"/>
            <w:shd w:val="clear" w:color="auto" w:fill="auto"/>
            <w:hideMark/>
          </w:tcPr>
          <w:p w:rsidR="00CA6241" w:rsidRPr="0064207D" w:rsidRDefault="00CA6241" w:rsidP="00D97B61">
            <w:pPr>
              <w:spacing w:after="0" w:line="228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случаев госпитализации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64207D">
              <w:rPr>
                <w:rFonts w:ascii="Times New Roman" w:hAnsi="Times New Roman"/>
                <w:iCs/>
                <w:sz w:val="16"/>
                <w:szCs w:val="16"/>
              </w:rPr>
              <w:t>0,003425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64207D">
              <w:rPr>
                <w:rFonts w:ascii="Times New Roman" w:hAnsi="Times New Roman"/>
                <w:iCs/>
                <w:sz w:val="16"/>
                <w:szCs w:val="16"/>
              </w:rPr>
              <w:t>168 700,0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64207D">
              <w:rPr>
                <w:rFonts w:ascii="Times New Roman" w:hAnsi="Times New Roman"/>
                <w:iCs/>
                <w:sz w:val="16"/>
                <w:szCs w:val="16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64207D">
              <w:rPr>
                <w:rFonts w:ascii="Times New Roman" w:hAnsi="Times New Roman"/>
                <w:iCs/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64207D">
              <w:rPr>
                <w:rFonts w:ascii="Times New Roman" w:hAnsi="Times New Roman"/>
                <w:iCs/>
                <w:sz w:val="16"/>
                <w:szCs w:val="16"/>
              </w:rPr>
              <w:t>577,8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64207D">
              <w:rPr>
                <w:rFonts w:ascii="Times New Roman" w:hAnsi="Times New Roman"/>
                <w:iCs/>
                <w:sz w:val="16"/>
                <w:szCs w:val="16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64207D">
              <w:rPr>
                <w:rFonts w:ascii="Times New Roman" w:hAnsi="Times New Roman"/>
                <w:iCs/>
                <w:sz w:val="16"/>
                <w:szCs w:val="16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64207D">
              <w:rPr>
                <w:rFonts w:ascii="Times New Roman" w:hAnsi="Times New Roman"/>
                <w:iCs/>
                <w:sz w:val="16"/>
                <w:szCs w:val="16"/>
              </w:rPr>
              <w:t>2 196 811,4</w:t>
            </w:r>
          </w:p>
        </w:tc>
        <w:tc>
          <w:tcPr>
            <w:tcW w:w="709" w:type="dxa"/>
            <w:shd w:val="clear" w:color="auto" w:fill="auto"/>
          </w:tcPr>
          <w:p w:rsidR="00CA6241" w:rsidRPr="0064207D" w:rsidRDefault="00CA6241" w:rsidP="00D97B61">
            <w:pPr>
              <w:spacing w:after="0" w:line="228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A6241" w:rsidRPr="0064207D" w:rsidTr="00732D1D">
        <w:trPr>
          <w:trHeight w:val="20"/>
        </w:trPr>
        <w:tc>
          <w:tcPr>
            <w:tcW w:w="3124" w:type="dxa"/>
            <w:shd w:val="clear" w:color="auto" w:fill="auto"/>
            <w:hideMark/>
          </w:tcPr>
          <w:p w:rsidR="00CA6241" w:rsidRPr="0064207D" w:rsidRDefault="00CA6241" w:rsidP="00B26411">
            <w:pPr>
              <w:spacing w:after="0" w:line="228" w:lineRule="auto"/>
              <w:contextualSpacing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медицинская помощь в условиях дневн</w:t>
            </w: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го стационара (сумма строк 32 + 37), </w:t>
            </w:r>
            <w:r w:rsidR="00B264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br/>
            </w: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 том числе</w:t>
            </w:r>
            <w:r w:rsidR="00B26411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850" w:type="dxa"/>
            <w:shd w:val="clear" w:color="auto" w:fill="auto"/>
            <w:hideMark/>
          </w:tcPr>
          <w:p w:rsidR="00CA6241" w:rsidRPr="0064207D" w:rsidRDefault="00CA6241" w:rsidP="00D97B61">
            <w:pPr>
              <w:spacing w:after="0" w:line="228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2410" w:type="dxa"/>
            <w:shd w:val="clear" w:color="auto" w:fill="auto"/>
            <w:hideMark/>
          </w:tcPr>
          <w:p w:rsidR="00CA6241" w:rsidRPr="0064207D" w:rsidRDefault="00CA6241" w:rsidP="00D97B61">
            <w:pPr>
              <w:spacing w:after="0" w:line="228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случаев лечения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0,061074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22 141,7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1 352,3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5 141 657,0</w:t>
            </w:r>
          </w:p>
        </w:tc>
        <w:tc>
          <w:tcPr>
            <w:tcW w:w="709" w:type="dxa"/>
            <w:shd w:val="clear" w:color="auto" w:fill="auto"/>
          </w:tcPr>
          <w:p w:rsidR="00CA6241" w:rsidRPr="0064207D" w:rsidRDefault="00CA6241" w:rsidP="00D97B61">
            <w:pPr>
              <w:spacing w:after="0" w:line="228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A6241" w:rsidRPr="0064207D" w:rsidTr="00732D1D">
        <w:trPr>
          <w:trHeight w:val="20"/>
        </w:trPr>
        <w:tc>
          <w:tcPr>
            <w:tcW w:w="3124" w:type="dxa"/>
            <w:shd w:val="clear" w:color="auto" w:fill="auto"/>
            <w:hideMark/>
          </w:tcPr>
          <w:p w:rsidR="00CA6241" w:rsidRPr="0064207D" w:rsidRDefault="00CA6241" w:rsidP="00D97B61">
            <w:pPr>
              <w:spacing w:after="0" w:line="228" w:lineRule="auto"/>
              <w:contextualSpacing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медицинская помощь по профилю «онк</w:t>
            </w: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логия» (сумма строк 32.1 + 37.1)</w:t>
            </w:r>
          </w:p>
        </w:tc>
        <w:tc>
          <w:tcPr>
            <w:tcW w:w="850" w:type="dxa"/>
            <w:shd w:val="clear" w:color="auto" w:fill="auto"/>
            <w:hideMark/>
          </w:tcPr>
          <w:p w:rsidR="00CA6241" w:rsidRPr="0064207D" w:rsidRDefault="00CA6241" w:rsidP="00D97B61">
            <w:pPr>
              <w:spacing w:after="0" w:line="228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24.1</w:t>
            </w:r>
          </w:p>
        </w:tc>
        <w:tc>
          <w:tcPr>
            <w:tcW w:w="2410" w:type="dxa"/>
            <w:shd w:val="clear" w:color="auto" w:fill="auto"/>
            <w:hideMark/>
          </w:tcPr>
          <w:p w:rsidR="00CA6241" w:rsidRPr="0064207D" w:rsidRDefault="00CA6241" w:rsidP="00D97B61">
            <w:pPr>
              <w:spacing w:after="0" w:line="228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случаев лечения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64207D">
              <w:rPr>
                <w:rFonts w:ascii="Times New Roman" w:hAnsi="Times New Roman"/>
                <w:iCs/>
                <w:sz w:val="16"/>
                <w:szCs w:val="16"/>
              </w:rPr>
              <w:t>0,006935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64207D">
              <w:rPr>
                <w:rFonts w:ascii="Times New Roman" w:hAnsi="Times New Roman"/>
                <w:iCs/>
                <w:sz w:val="16"/>
                <w:szCs w:val="16"/>
              </w:rPr>
              <w:t>84 701,1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64207D">
              <w:rPr>
                <w:rFonts w:ascii="Times New Roman" w:hAnsi="Times New Roman"/>
                <w:iCs/>
                <w:sz w:val="16"/>
                <w:szCs w:val="16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64207D">
              <w:rPr>
                <w:rFonts w:ascii="Times New Roman" w:hAnsi="Times New Roman"/>
                <w:iCs/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64207D">
              <w:rPr>
                <w:rFonts w:ascii="Times New Roman" w:hAnsi="Times New Roman"/>
                <w:iCs/>
                <w:sz w:val="16"/>
                <w:szCs w:val="16"/>
              </w:rPr>
              <w:t>587,4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64207D">
              <w:rPr>
                <w:rFonts w:ascii="Times New Roman" w:hAnsi="Times New Roman"/>
                <w:iCs/>
                <w:sz w:val="16"/>
                <w:szCs w:val="16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64207D">
              <w:rPr>
                <w:rFonts w:ascii="Times New Roman" w:hAnsi="Times New Roman"/>
                <w:iCs/>
                <w:sz w:val="16"/>
                <w:szCs w:val="16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64207D">
              <w:rPr>
                <w:rFonts w:ascii="Times New Roman" w:hAnsi="Times New Roman"/>
                <w:iCs/>
                <w:sz w:val="16"/>
                <w:szCs w:val="16"/>
              </w:rPr>
              <w:t>2 233 398,6</w:t>
            </w:r>
          </w:p>
        </w:tc>
        <w:tc>
          <w:tcPr>
            <w:tcW w:w="709" w:type="dxa"/>
            <w:shd w:val="clear" w:color="auto" w:fill="auto"/>
          </w:tcPr>
          <w:p w:rsidR="00CA6241" w:rsidRPr="0064207D" w:rsidRDefault="00CA6241" w:rsidP="00D97B61">
            <w:pPr>
              <w:spacing w:after="0" w:line="228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A6241" w:rsidRPr="0064207D" w:rsidTr="00732D1D">
        <w:trPr>
          <w:trHeight w:val="20"/>
        </w:trPr>
        <w:tc>
          <w:tcPr>
            <w:tcW w:w="3124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CA6241" w:rsidRPr="0064207D" w:rsidRDefault="00CA6241" w:rsidP="0076177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 экстракорпоральном оплодотворении (сумма строк 32.2 + 37.2)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CA6241" w:rsidRPr="0064207D" w:rsidRDefault="00CA6241" w:rsidP="007617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24.2</w:t>
            </w:r>
          </w:p>
        </w:tc>
        <w:tc>
          <w:tcPr>
            <w:tcW w:w="2410" w:type="dxa"/>
            <w:shd w:val="clear" w:color="auto" w:fill="auto"/>
            <w:hideMark/>
          </w:tcPr>
          <w:p w:rsidR="00CA6241" w:rsidRPr="0064207D" w:rsidRDefault="00CA6241" w:rsidP="007617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случаев лечения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CA6241" w:rsidRPr="0064207D" w:rsidRDefault="00CA6241" w:rsidP="0076177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64207D">
              <w:rPr>
                <w:rFonts w:ascii="Times New Roman" w:hAnsi="Times New Roman"/>
                <w:iCs/>
                <w:sz w:val="16"/>
                <w:szCs w:val="16"/>
              </w:rPr>
              <w:t>0,000450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CA6241" w:rsidRPr="0064207D" w:rsidRDefault="00CA6241" w:rsidP="0076177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64207D">
              <w:rPr>
                <w:rFonts w:ascii="Times New Roman" w:hAnsi="Times New Roman"/>
                <w:iCs/>
                <w:sz w:val="16"/>
                <w:szCs w:val="16"/>
              </w:rPr>
              <w:t>124 728,5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CA6241" w:rsidRPr="0064207D" w:rsidRDefault="00CA6241" w:rsidP="0076177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64207D">
              <w:rPr>
                <w:rFonts w:ascii="Times New Roman" w:hAnsi="Times New Roman"/>
                <w:iCs/>
                <w:sz w:val="16"/>
                <w:szCs w:val="16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6241" w:rsidRPr="0064207D" w:rsidRDefault="00CA6241" w:rsidP="0076177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64207D">
              <w:rPr>
                <w:rFonts w:ascii="Times New Roman" w:hAnsi="Times New Roman"/>
                <w:iCs/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6241" w:rsidRPr="0064207D" w:rsidRDefault="00CA6241" w:rsidP="0076177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64207D">
              <w:rPr>
                <w:rFonts w:ascii="Times New Roman" w:hAnsi="Times New Roman"/>
                <w:iCs/>
                <w:sz w:val="16"/>
                <w:szCs w:val="16"/>
              </w:rPr>
              <w:t>56,1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241" w:rsidRPr="0064207D" w:rsidRDefault="00CA6241" w:rsidP="0076177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64207D">
              <w:rPr>
                <w:rFonts w:ascii="Times New Roman" w:hAnsi="Times New Roman"/>
                <w:iCs/>
                <w:sz w:val="16"/>
                <w:szCs w:val="16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6241" w:rsidRPr="0064207D" w:rsidRDefault="00CA6241" w:rsidP="0076177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64207D">
              <w:rPr>
                <w:rFonts w:ascii="Times New Roman" w:hAnsi="Times New Roman"/>
                <w:iCs/>
                <w:sz w:val="16"/>
                <w:szCs w:val="16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6241" w:rsidRPr="0064207D" w:rsidRDefault="00CA6241" w:rsidP="0076177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64207D">
              <w:rPr>
                <w:rFonts w:ascii="Times New Roman" w:hAnsi="Times New Roman"/>
                <w:iCs/>
                <w:sz w:val="16"/>
                <w:szCs w:val="16"/>
              </w:rPr>
              <w:t>213 410,5</w:t>
            </w:r>
          </w:p>
        </w:tc>
        <w:tc>
          <w:tcPr>
            <w:tcW w:w="709" w:type="dxa"/>
            <w:shd w:val="clear" w:color="auto" w:fill="auto"/>
          </w:tcPr>
          <w:p w:rsidR="00CA6241" w:rsidRPr="0064207D" w:rsidRDefault="00CA6241" w:rsidP="007617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A6241" w:rsidRPr="0064207D" w:rsidTr="00732D1D">
        <w:trPr>
          <w:trHeight w:val="2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241" w:rsidRPr="0064207D" w:rsidRDefault="00CA6241" w:rsidP="0076177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паллиативная медицинская помощь*** (равно строке 38)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241" w:rsidRPr="0064207D" w:rsidRDefault="00CA6241" w:rsidP="007617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CA6241" w:rsidRPr="0064207D" w:rsidRDefault="00CA6241" w:rsidP="007617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койко-дней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CA6241" w:rsidRPr="0064207D" w:rsidRDefault="00CA6241" w:rsidP="007617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CA6241" w:rsidRPr="0064207D" w:rsidRDefault="00CA6241" w:rsidP="007617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CA6241" w:rsidRPr="0064207D" w:rsidRDefault="00CA6241" w:rsidP="007617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6241" w:rsidRPr="0064207D" w:rsidRDefault="00CA6241" w:rsidP="007617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6241" w:rsidRPr="0064207D" w:rsidRDefault="00CA6241" w:rsidP="007617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241" w:rsidRPr="0064207D" w:rsidRDefault="00CA6241" w:rsidP="007617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6241" w:rsidRPr="0064207D" w:rsidRDefault="00CA6241" w:rsidP="007617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6241" w:rsidRPr="0064207D" w:rsidRDefault="00CA6241" w:rsidP="007617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CA6241" w:rsidRPr="0064207D" w:rsidRDefault="00CA6241" w:rsidP="007617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A6241" w:rsidRPr="0064207D" w:rsidTr="00732D1D">
        <w:trPr>
          <w:trHeight w:val="2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241" w:rsidRPr="0064207D" w:rsidRDefault="00CA6241" w:rsidP="0076177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расходы на ведение дела СМО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241" w:rsidRPr="0064207D" w:rsidRDefault="00CA6241" w:rsidP="007617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CA6241" w:rsidRPr="0064207D" w:rsidRDefault="00CA6241" w:rsidP="007617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CA6241" w:rsidRPr="0064207D" w:rsidRDefault="00CA6241" w:rsidP="007617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CA6241" w:rsidRPr="0064207D" w:rsidRDefault="00CA6241" w:rsidP="007617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CA6241" w:rsidRPr="0064207D" w:rsidRDefault="00CA6241" w:rsidP="007617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6241" w:rsidRPr="0064207D" w:rsidRDefault="00CA6241" w:rsidP="007617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6241" w:rsidRPr="0064207D" w:rsidRDefault="00CA6241" w:rsidP="007617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117,4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241" w:rsidRPr="0064207D" w:rsidRDefault="00CA6241" w:rsidP="007617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6241" w:rsidRPr="0064207D" w:rsidRDefault="00CA6241" w:rsidP="007617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6241" w:rsidRPr="0064207D" w:rsidRDefault="00CA6241" w:rsidP="007617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446 359,4</w:t>
            </w:r>
          </w:p>
        </w:tc>
        <w:tc>
          <w:tcPr>
            <w:tcW w:w="709" w:type="dxa"/>
            <w:shd w:val="clear" w:color="auto" w:fill="auto"/>
          </w:tcPr>
          <w:p w:rsidR="00CA6241" w:rsidRPr="0064207D" w:rsidRDefault="00CA6241" w:rsidP="007617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A6241" w:rsidRPr="0064207D" w:rsidTr="00732D1D">
        <w:trPr>
          <w:trHeight w:val="2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241" w:rsidRPr="0064207D" w:rsidRDefault="00CA6241" w:rsidP="0076177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расходы (равно строке 39)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241" w:rsidRPr="0064207D" w:rsidRDefault="00CA6241" w:rsidP="007617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CA6241" w:rsidRPr="0064207D" w:rsidRDefault="00CA6241" w:rsidP="007617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:rsidR="00CA6241" w:rsidRPr="0064207D" w:rsidRDefault="00CA6241" w:rsidP="007617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CA6241" w:rsidRPr="0064207D" w:rsidRDefault="00CA6241" w:rsidP="007617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CA6241" w:rsidRPr="0064207D" w:rsidRDefault="00CA6241" w:rsidP="007617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6241" w:rsidRPr="0064207D" w:rsidRDefault="00CA6241" w:rsidP="007617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6241" w:rsidRPr="0064207D" w:rsidRDefault="00CA6241" w:rsidP="007617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241" w:rsidRPr="0064207D" w:rsidRDefault="00CA6241" w:rsidP="007617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6241" w:rsidRPr="0064207D" w:rsidRDefault="00CA6241" w:rsidP="007617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6241" w:rsidRPr="0064207D" w:rsidRDefault="00CA6241" w:rsidP="007617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0,0</w:t>
            </w:r>
          </w:p>
        </w:tc>
        <w:tc>
          <w:tcPr>
            <w:tcW w:w="709" w:type="dxa"/>
            <w:shd w:val="clear" w:color="auto" w:fill="auto"/>
          </w:tcPr>
          <w:p w:rsidR="00CA6241" w:rsidRPr="0064207D" w:rsidRDefault="00CA6241" w:rsidP="007617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A6241" w:rsidRPr="0064207D" w:rsidTr="00732D1D">
        <w:trPr>
          <w:trHeight w:val="2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241" w:rsidRPr="0064207D" w:rsidRDefault="00CA6241" w:rsidP="00D97B6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из строки 20:</w:t>
            </w:r>
          </w:p>
          <w:p w:rsidR="00CA6241" w:rsidRPr="0064207D" w:rsidRDefault="0076177D" w:rsidP="00D97B6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1. </w:t>
            </w:r>
            <w:r w:rsidR="00CA6241"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Медицинская помощь, предоставля</w:t>
            </w:r>
            <w:r w:rsidR="00CA6241"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="00CA6241"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мая в рамках базовой программы ОМС застрахованным лицам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241" w:rsidRPr="0064207D" w:rsidRDefault="00CA6241" w:rsidP="00D97B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  <w:p w:rsidR="00CA6241" w:rsidRPr="0064207D" w:rsidRDefault="00CA6241" w:rsidP="00D97B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CA6241" w:rsidRPr="0064207D" w:rsidRDefault="00CA6241" w:rsidP="00D97B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09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12 901,9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49 055 927,5</w:t>
            </w:r>
          </w:p>
        </w:tc>
        <w:tc>
          <w:tcPr>
            <w:tcW w:w="709" w:type="dxa"/>
            <w:shd w:val="clear" w:color="auto" w:fill="auto"/>
          </w:tcPr>
          <w:p w:rsidR="00CA6241" w:rsidRPr="0064207D" w:rsidRDefault="00CA6241" w:rsidP="00D97B6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A6241" w:rsidRPr="0064207D" w:rsidTr="00732D1D">
        <w:trPr>
          <w:trHeight w:val="20"/>
        </w:trPr>
        <w:tc>
          <w:tcPr>
            <w:tcW w:w="3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241" w:rsidRPr="0064207D" w:rsidRDefault="00CA6241" w:rsidP="0076177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скорая медицинская помощь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241" w:rsidRPr="0064207D" w:rsidRDefault="00CA6241" w:rsidP="007617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CA6241" w:rsidRPr="0064207D" w:rsidRDefault="00CA6241" w:rsidP="007617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вызовов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CA6241" w:rsidRPr="0064207D" w:rsidRDefault="00CA6241" w:rsidP="007617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0,29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CA6241" w:rsidRPr="0064207D" w:rsidRDefault="00CA6241" w:rsidP="007617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2 713,4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CA6241" w:rsidRPr="0064207D" w:rsidRDefault="00CA6241" w:rsidP="007617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6241" w:rsidRPr="0064207D" w:rsidRDefault="00CA6241" w:rsidP="007617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6241" w:rsidRPr="0064207D" w:rsidRDefault="00CA6241" w:rsidP="007617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786,9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241" w:rsidRPr="0064207D" w:rsidRDefault="00CA6241" w:rsidP="007617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6241" w:rsidRPr="0064207D" w:rsidRDefault="00CA6241" w:rsidP="007617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6241" w:rsidRPr="0064207D" w:rsidRDefault="00CA6241" w:rsidP="0076177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2 991 906,1</w:t>
            </w:r>
          </w:p>
        </w:tc>
        <w:tc>
          <w:tcPr>
            <w:tcW w:w="709" w:type="dxa"/>
            <w:shd w:val="clear" w:color="auto" w:fill="auto"/>
          </w:tcPr>
          <w:p w:rsidR="00CA6241" w:rsidRPr="0064207D" w:rsidRDefault="00CA6241" w:rsidP="007617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A6241" w:rsidRPr="0064207D" w:rsidTr="00732D1D">
        <w:trPr>
          <w:trHeight w:val="20"/>
        </w:trPr>
        <w:tc>
          <w:tcPr>
            <w:tcW w:w="31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241" w:rsidRPr="0064207D" w:rsidRDefault="00CA6241" w:rsidP="00D97B61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медицинская помощь в амбулаторных условиях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241" w:rsidRPr="0064207D" w:rsidRDefault="00CA6241" w:rsidP="00D97B61">
            <w:pPr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30.1</w:t>
            </w: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комплексных посещений для  проведения профилактических медицинских осмотров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64207D">
              <w:rPr>
                <w:rFonts w:ascii="Times New Roman" w:hAnsi="Times New Roman"/>
                <w:iCs/>
                <w:sz w:val="16"/>
                <w:szCs w:val="16"/>
              </w:rPr>
              <w:t>0,26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64207D">
              <w:rPr>
                <w:rFonts w:ascii="Times New Roman" w:hAnsi="Times New Roman"/>
                <w:iCs/>
                <w:sz w:val="16"/>
                <w:szCs w:val="16"/>
              </w:rPr>
              <w:t>1 896,5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64207D">
              <w:rPr>
                <w:rFonts w:ascii="Times New Roman" w:hAnsi="Times New Roman"/>
                <w:iCs/>
                <w:sz w:val="16"/>
                <w:szCs w:val="16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64207D">
              <w:rPr>
                <w:rFonts w:ascii="Times New Roman" w:hAnsi="Times New Roman"/>
                <w:iCs/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64207D">
              <w:rPr>
                <w:rFonts w:ascii="Times New Roman" w:hAnsi="Times New Roman"/>
                <w:iCs/>
                <w:sz w:val="16"/>
                <w:szCs w:val="16"/>
              </w:rPr>
              <w:t>493,1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64207D">
              <w:rPr>
                <w:rFonts w:ascii="Times New Roman" w:hAnsi="Times New Roman"/>
                <w:iCs/>
                <w:sz w:val="16"/>
                <w:szCs w:val="16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64207D">
              <w:rPr>
                <w:rFonts w:ascii="Times New Roman" w:hAnsi="Times New Roman"/>
                <w:iCs/>
                <w:sz w:val="16"/>
                <w:szCs w:val="16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64207D">
              <w:rPr>
                <w:rFonts w:ascii="Times New Roman" w:hAnsi="Times New Roman"/>
                <w:iCs/>
                <w:sz w:val="16"/>
                <w:szCs w:val="16"/>
              </w:rPr>
              <w:t>1 874 832,5</w:t>
            </w:r>
          </w:p>
        </w:tc>
        <w:tc>
          <w:tcPr>
            <w:tcW w:w="709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A6241" w:rsidRPr="0064207D" w:rsidTr="00732D1D">
        <w:trPr>
          <w:trHeight w:val="20"/>
        </w:trPr>
        <w:tc>
          <w:tcPr>
            <w:tcW w:w="31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241" w:rsidRPr="0064207D" w:rsidRDefault="00CA6241" w:rsidP="00D97B61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hideMark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30.2</w:t>
            </w:r>
          </w:p>
        </w:tc>
        <w:tc>
          <w:tcPr>
            <w:tcW w:w="2410" w:type="dxa"/>
            <w:shd w:val="clear" w:color="auto" w:fill="auto"/>
            <w:hideMark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комплексных посещений для проведения диспансеризации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64207D">
              <w:rPr>
                <w:rFonts w:ascii="Times New Roman" w:hAnsi="Times New Roman"/>
                <w:iCs/>
                <w:sz w:val="16"/>
                <w:szCs w:val="16"/>
              </w:rPr>
              <w:t>0,19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64207D">
              <w:rPr>
                <w:rFonts w:ascii="Times New Roman" w:hAnsi="Times New Roman"/>
                <w:iCs/>
                <w:sz w:val="16"/>
                <w:szCs w:val="16"/>
              </w:rPr>
              <w:t>2 180,1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64207D">
              <w:rPr>
                <w:rFonts w:ascii="Times New Roman" w:hAnsi="Times New Roman"/>
                <w:iCs/>
                <w:sz w:val="16"/>
                <w:szCs w:val="16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64207D">
              <w:rPr>
                <w:rFonts w:ascii="Times New Roman" w:hAnsi="Times New Roman"/>
                <w:iCs/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64207D">
              <w:rPr>
                <w:rFonts w:ascii="Times New Roman" w:hAnsi="Times New Roman"/>
                <w:iCs/>
                <w:sz w:val="16"/>
                <w:szCs w:val="16"/>
              </w:rPr>
              <w:t>414,2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64207D">
              <w:rPr>
                <w:rFonts w:ascii="Times New Roman" w:hAnsi="Times New Roman"/>
                <w:iCs/>
                <w:sz w:val="16"/>
                <w:szCs w:val="16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64207D">
              <w:rPr>
                <w:rFonts w:ascii="Times New Roman" w:hAnsi="Times New Roman"/>
                <w:iCs/>
                <w:sz w:val="16"/>
                <w:szCs w:val="16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64207D">
              <w:rPr>
                <w:rFonts w:ascii="Times New Roman" w:hAnsi="Times New Roman"/>
                <w:iCs/>
                <w:sz w:val="16"/>
                <w:szCs w:val="16"/>
              </w:rPr>
              <w:t>1 574 947,8</w:t>
            </w:r>
          </w:p>
        </w:tc>
        <w:tc>
          <w:tcPr>
            <w:tcW w:w="709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A6241" w:rsidRPr="0064207D" w:rsidTr="00732D1D">
        <w:trPr>
          <w:trHeight w:val="20"/>
        </w:trPr>
        <w:tc>
          <w:tcPr>
            <w:tcW w:w="31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241" w:rsidRPr="0064207D" w:rsidRDefault="00CA6241" w:rsidP="00D97B61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30.3</w:t>
            </w:r>
          </w:p>
        </w:tc>
        <w:tc>
          <w:tcPr>
            <w:tcW w:w="2410" w:type="dxa"/>
            <w:shd w:val="clear" w:color="auto" w:fill="auto"/>
            <w:hideMark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посещений с иными целями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64207D">
              <w:rPr>
                <w:rFonts w:ascii="Times New Roman" w:hAnsi="Times New Roman"/>
                <w:iCs/>
                <w:sz w:val="16"/>
                <w:szCs w:val="16"/>
              </w:rPr>
              <w:t>2,58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64207D">
              <w:rPr>
                <w:rFonts w:ascii="Times New Roman" w:hAnsi="Times New Roman"/>
                <w:iCs/>
                <w:sz w:val="16"/>
                <w:szCs w:val="16"/>
              </w:rPr>
              <w:t>319,9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64207D">
              <w:rPr>
                <w:rFonts w:ascii="Times New Roman" w:hAnsi="Times New Roman"/>
                <w:iCs/>
                <w:sz w:val="16"/>
                <w:szCs w:val="16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64207D">
              <w:rPr>
                <w:rFonts w:ascii="Times New Roman" w:hAnsi="Times New Roman"/>
                <w:iCs/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64207D">
              <w:rPr>
                <w:rFonts w:ascii="Times New Roman" w:hAnsi="Times New Roman"/>
                <w:iCs/>
                <w:sz w:val="16"/>
                <w:szCs w:val="16"/>
              </w:rPr>
              <w:t>826,5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64207D">
              <w:rPr>
                <w:rFonts w:ascii="Times New Roman" w:hAnsi="Times New Roman"/>
                <w:iCs/>
                <w:sz w:val="16"/>
                <w:szCs w:val="16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64207D">
              <w:rPr>
                <w:rFonts w:ascii="Times New Roman" w:hAnsi="Times New Roman"/>
                <w:iCs/>
                <w:sz w:val="16"/>
                <w:szCs w:val="16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64207D">
              <w:rPr>
                <w:rFonts w:ascii="Times New Roman" w:hAnsi="Times New Roman"/>
                <w:iCs/>
                <w:sz w:val="16"/>
                <w:szCs w:val="16"/>
              </w:rPr>
              <w:t>3 142 741,2</w:t>
            </w:r>
          </w:p>
        </w:tc>
        <w:tc>
          <w:tcPr>
            <w:tcW w:w="709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A6241" w:rsidRPr="0064207D" w:rsidTr="00732D1D">
        <w:trPr>
          <w:trHeight w:val="20"/>
        </w:trPr>
        <w:tc>
          <w:tcPr>
            <w:tcW w:w="31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241" w:rsidRPr="0064207D" w:rsidRDefault="00CA6241" w:rsidP="00D97B61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30.4</w:t>
            </w:r>
          </w:p>
        </w:tc>
        <w:tc>
          <w:tcPr>
            <w:tcW w:w="2410" w:type="dxa"/>
            <w:shd w:val="clear" w:color="auto" w:fill="auto"/>
            <w:hideMark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посещений по неотложной медицинской помощи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0,54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671,5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362,6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1 378 719,8</w:t>
            </w:r>
          </w:p>
        </w:tc>
        <w:tc>
          <w:tcPr>
            <w:tcW w:w="709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A6241" w:rsidRPr="0064207D" w:rsidTr="00732D1D">
        <w:trPr>
          <w:trHeight w:val="20"/>
        </w:trPr>
        <w:tc>
          <w:tcPr>
            <w:tcW w:w="31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241" w:rsidRPr="0064207D" w:rsidRDefault="00CA6241" w:rsidP="00D97B61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30.5</w:t>
            </w:r>
          </w:p>
        </w:tc>
        <w:tc>
          <w:tcPr>
            <w:tcW w:w="2410" w:type="dxa"/>
            <w:shd w:val="clear" w:color="auto" w:fill="auto"/>
            <w:hideMark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обращений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1,7877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1 505,1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2 690,7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10 230 485,3</w:t>
            </w:r>
          </w:p>
        </w:tc>
        <w:tc>
          <w:tcPr>
            <w:tcW w:w="709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A6241" w:rsidRPr="0064207D" w:rsidTr="00732D1D">
        <w:trPr>
          <w:trHeight w:val="20"/>
        </w:trPr>
        <w:tc>
          <w:tcPr>
            <w:tcW w:w="31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241" w:rsidRPr="0064207D" w:rsidRDefault="00CA6241" w:rsidP="00D97B61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30.5.1</w:t>
            </w:r>
          </w:p>
        </w:tc>
        <w:tc>
          <w:tcPr>
            <w:tcW w:w="2410" w:type="dxa"/>
            <w:shd w:val="clear" w:color="auto" w:fill="auto"/>
            <w:hideMark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КТ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0,02833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3 766,9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106,7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405 759,2</w:t>
            </w:r>
          </w:p>
        </w:tc>
        <w:tc>
          <w:tcPr>
            <w:tcW w:w="709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A6241" w:rsidRPr="0064207D" w:rsidTr="00732D1D">
        <w:trPr>
          <w:trHeight w:val="20"/>
        </w:trPr>
        <w:tc>
          <w:tcPr>
            <w:tcW w:w="31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241" w:rsidRPr="0064207D" w:rsidRDefault="00CA6241" w:rsidP="00D97B61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30.5.2</w:t>
            </w:r>
          </w:p>
        </w:tc>
        <w:tc>
          <w:tcPr>
            <w:tcW w:w="2410" w:type="dxa"/>
            <w:shd w:val="clear" w:color="auto" w:fill="auto"/>
            <w:hideMark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МРТ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0,01226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4 254,2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52,2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198 309,5</w:t>
            </w:r>
          </w:p>
        </w:tc>
        <w:tc>
          <w:tcPr>
            <w:tcW w:w="709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A6241" w:rsidRPr="0064207D" w:rsidTr="00732D1D">
        <w:trPr>
          <w:trHeight w:val="20"/>
        </w:trPr>
        <w:tc>
          <w:tcPr>
            <w:tcW w:w="31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241" w:rsidRPr="0064207D" w:rsidRDefault="00CA6241" w:rsidP="00D97B61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30.5.3</w:t>
            </w:r>
          </w:p>
        </w:tc>
        <w:tc>
          <w:tcPr>
            <w:tcW w:w="2410" w:type="dxa"/>
            <w:shd w:val="clear" w:color="auto" w:fill="auto"/>
            <w:hideMark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УЗИ сердечно-сосудистой системы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0,11588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681,6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79,0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300 313,0</w:t>
            </w:r>
          </w:p>
        </w:tc>
        <w:tc>
          <w:tcPr>
            <w:tcW w:w="709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A6241" w:rsidRPr="0064207D" w:rsidTr="00732D1D">
        <w:trPr>
          <w:trHeight w:val="20"/>
        </w:trPr>
        <w:tc>
          <w:tcPr>
            <w:tcW w:w="31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241" w:rsidRPr="0064207D" w:rsidRDefault="00CA6241" w:rsidP="00D97B61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30.5.4</w:t>
            </w:r>
          </w:p>
        </w:tc>
        <w:tc>
          <w:tcPr>
            <w:tcW w:w="2410" w:type="dxa"/>
            <w:shd w:val="clear" w:color="auto" w:fill="auto"/>
            <w:hideMark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эндоскопическое диагностич</w:t>
            </w: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ское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0,04913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937,1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46,0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175 053,1</w:t>
            </w:r>
          </w:p>
        </w:tc>
        <w:tc>
          <w:tcPr>
            <w:tcW w:w="709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A6241" w:rsidRPr="0064207D" w:rsidTr="00732D1D">
        <w:trPr>
          <w:trHeight w:val="20"/>
        </w:trPr>
        <w:tc>
          <w:tcPr>
            <w:tcW w:w="31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6241" w:rsidRPr="0064207D" w:rsidRDefault="00CA6241" w:rsidP="00D97B61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  <w:hideMark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30.5.5</w:t>
            </w:r>
          </w:p>
        </w:tc>
        <w:tc>
          <w:tcPr>
            <w:tcW w:w="2410" w:type="dxa"/>
            <w:shd w:val="clear" w:color="auto" w:fill="auto"/>
            <w:hideMark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молекулярно-генетическое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0,001184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9 879,9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11,7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44 479,3</w:t>
            </w:r>
          </w:p>
        </w:tc>
        <w:tc>
          <w:tcPr>
            <w:tcW w:w="709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A6241" w:rsidRPr="0064207D" w:rsidTr="00732D1D">
        <w:trPr>
          <w:trHeight w:val="20"/>
        </w:trPr>
        <w:tc>
          <w:tcPr>
            <w:tcW w:w="31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30.5.6</w:t>
            </w:r>
          </w:p>
        </w:tc>
        <w:tc>
          <w:tcPr>
            <w:tcW w:w="2410" w:type="dxa"/>
            <w:shd w:val="clear" w:color="auto" w:fill="auto"/>
          </w:tcPr>
          <w:p w:rsidR="00CA6241" w:rsidRPr="0064207D" w:rsidRDefault="00741CC0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патологоанатомическое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0,01431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2 119,8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30,3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115 338,3</w:t>
            </w:r>
          </w:p>
        </w:tc>
        <w:tc>
          <w:tcPr>
            <w:tcW w:w="709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A6241" w:rsidRPr="0064207D" w:rsidTr="00732D1D">
        <w:trPr>
          <w:trHeight w:val="20"/>
        </w:trPr>
        <w:tc>
          <w:tcPr>
            <w:tcW w:w="312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30.5.7</w:t>
            </w:r>
          </w:p>
        </w:tc>
        <w:tc>
          <w:tcPr>
            <w:tcW w:w="2410" w:type="dxa"/>
            <w:shd w:val="clear" w:color="auto" w:fill="auto"/>
          </w:tcPr>
          <w:p w:rsidR="00CA6241" w:rsidRPr="0064207D" w:rsidRDefault="00741CC0" w:rsidP="00732D1D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тестирование на выявление новой коронавирусной инфе</w:t>
            </w: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</w:t>
            </w: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ции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0,12441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584,0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72,7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6241" w:rsidRPr="0064207D" w:rsidRDefault="00CA6241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276 251,3</w:t>
            </w:r>
          </w:p>
        </w:tc>
        <w:tc>
          <w:tcPr>
            <w:tcW w:w="709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A6241" w:rsidRPr="0064207D" w:rsidTr="00732D1D">
        <w:trPr>
          <w:trHeight w:val="20"/>
        </w:trPr>
        <w:tc>
          <w:tcPr>
            <w:tcW w:w="3124" w:type="dxa"/>
            <w:shd w:val="clear" w:color="auto" w:fill="auto"/>
          </w:tcPr>
          <w:p w:rsidR="00CA6241" w:rsidRPr="0064207D" w:rsidRDefault="00CA6241" w:rsidP="0076177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специализированная медицинская п</w:t>
            </w: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мощь в стационарных условиях, в том числе</w:t>
            </w:r>
            <w:r w:rsidR="00AC7A9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850" w:type="dxa"/>
            <w:shd w:val="clear" w:color="auto" w:fill="auto"/>
          </w:tcPr>
          <w:p w:rsidR="00CA6241" w:rsidRPr="0064207D" w:rsidRDefault="00CA6241" w:rsidP="007617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2410" w:type="dxa"/>
            <w:shd w:val="clear" w:color="auto" w:fill="auto"/>
          </w:tcPr>
          <w:p w:rsidR="00CA6241" w:rsidRPr="0064207D" w:rsidRDefault="00CA6241" w:rsidP="00732D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случаев госпитализации</w:t>
            </w:r>
          </w:p>
        </w:tc>
        <w:tc>
          <w:tcPr>
            <w:tcW w:w="1209" w:type="dxa"/>
            <w:shd w:val="clear" w:color="auto" w:fill="auto"/>
          </w:tcPr>
          <w:p w:rsidR="00CA6241" w:rsidRPr="0064207D" w:rsidRDefault="00CA6241" w:rsidP="00732D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0,165592</w:t>
            </w:r>
          </w:p>
        </w:tc>
        <w:tc>
          <w:tcPr>
            <w:tcW w:w="1229" w:type="dxa"/>
            <w:shd w:val="clear" w:color="auto" w:fill="auto"/>
          </w:tcPr>
          <w:p w:rsidR="00CA6241" w:rsidRPr="0064207D" w:rsidRDefault="00CA6241" w:rsidP="00732D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36 086,5</w:t>
            </w:r>
          </w:p>
        </w:tc>
        <w:tc>
          <w:tcPr>
            <w:tcW w:w="817" w:type="dxa"/>
            <w:shd w:val="clear" w:color="auto" w:fill="auto"/>
          </w:tcPr>
          <w:p w:rsidR="00CA6241" w:rsidRPr="0064207D" w:rsidRDefault="00CA6241" w:rsidP="00732D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CA6241" w:rsidRPr="0064207D" w:rsidRDefault="00CA6241" w:rsidP="00732D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x</w:t>
            </w:r>
          </w:p>
        </w:tc>
        <w:tc>
          <w:tcPr>
            <w:tcW w:w="851" w:type="dxa"/>
            <w:shd w:val="clear" w:color="auto" w:fill="auto"/>
          </w:tcPr>
          <w:p w:rsidR="00CA6241" w:rsidRPr="0064207D" w:rsidRDefault="00CA6241" w:rsidP="00732D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5 975,6</w:t>
            </w:r>
          </w:p>
        </w:tc>
        <w:tc>
          <w:tcPr>
            <w:tcW w:w="992" w:type="dxa"/>
            <w:shd w:val="clear" w:color="auto" w:fill="auto"/>
          </w:tcPr>
          <w:p w:rsidR="00CA6241" w:rsidRPr="0064207D" w:rsidRDefault="00CA6241" w:rsidP="00732D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CA6241" w:rsidRPr="0064207D" w:rsidRDefault="00CA6241" w:rsidP="00732D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CA6241" w:rsidRPr="0064207D" w:rsidRDefault="00CA6241" w:rsidP="00732D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22 720 637,8</w:t>
            </w:r>
          </w:p>
        </w:tc>
        <w:tc>
          <w:tcPr>
            <w:tcW w:w="709" w:type="dxa"/>
            <w:shd w:val="clear" w:color="auto" w:fill="auto"/>
          </w:tcPr>
          <w:p w:rsidR="00CA6241" w:rsidRPr="0064207D" w:rsidRDefault="00CA6241" w:rsidP="00732D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A6241" w:rsidRPr="0064207D" w:rsidTr="00732D1D">
        <w:trPr>
          <w:trHeight w:val="20"/>
        </w:trPr>
        <w:tc>
          <w:tcPr>
            <w:tcW w:w="3124" w:type="dxa"/>
            <w:shd w:val="clear" w:color="auto" w:fill="auto"/>
          </w:tcPr>
          <w:p w:rsidR="00CA6241" w:rsidRPr="0064207D" w:rsidRDefault="00CA6241" w:rsidP="0076177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медицинская помощь по профилю «онк</w:t>
            </w: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логия»</w:t>
            </w:r>
          </w:p>
        </w:tc>
        <w:tc>
          <w:tcPr>
            <w:tcW w:w="850" w:type="dxa"/>
            <w:shd w:val="clear" w:color="auto" w:fill="auto"/>
          </w:tcPr>
          <w:p w:rsidR="00CA6241" w:rsidRPr="0064207D" w:rsidRDefault="00CA6241" w:rsidP="007617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31.1</w:t>
            </w:r>
          </w:p>
        </w:tc>
        <w:tc>
          <w:tcPr>
            <w:tcW w:w="2410" w:type="dxa"/>
            <w:shd w:val="clear" w:color="auto" w:fill="auto"/>
          </w:tcPr>
          <w:p w:rsidR="00CA6241" w:rsidRPr="0064207D" w:rsidRDefault="00CA6241" w:rsidP="00732D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случаев госпитализации</w:t>
            </w:r>
          </w:p>
        </w:tc>
        <w:tc>
          <w:tcPr>
            <w:tcW w:w="1209" w:type="dxa"/>
            <w:shd w:val="clear" w:color="auto" w:fill="auto"/>
          </w:tcPr>
          <w:p w:rsidR="00CA6241" w:rsidRPr="0064207D" w:rsidRDefault="00CA6241" w:rsidP="00732D1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64207D">
              <w:rPr>
                <w:rFonts w:ascii="Times New Roman" w:hAnsi="Times New Roman"/>
                <w:iCs/>
                <w:sz w:val="16"/>
                <w:szCs w:val="16"/>
              </w:rPr>
              <w:t>0,00949</w:t>
            </w:r>
          </w:p>
        </w:tc>
        <w:tc>
          <w:tcPr>
            <w:tcW w:w="1229" w:type="dxa"/>
            <w:shd w:val="clear" w:color="auto" w:fill="auto"/>
          </w:tcPr>
          <w:p w:rsidR="00CA6241" w:rsidRPr="0064207D" w:rsidRDefault="00CA6241" w:rsidP="00732D1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64207D">
              <w:rPr>
                <w:rFonts w:ascii="Times New Roman" w:hAnsi="Times New Roman"/>
                <w:iCs/>
                <w:sz w:val="16"/>
                <w:szCs w:val="16"/>
              </w:rPr>
              <w:t>109 758,2</w:t>
            </w:r>
          </w:p>
        </w:tc>
        <w:tc>
          <w:tcPr>
            <w:tcW w:w="817" w:type="dxa"/>
            <w:shd w:val="clear" w:color="auto" w:fill="auto"/>
          </w:tcPr>
          <w:p w:rsidR="00CA6241" w:rsidRPr="0064207D" w:rsidRDefault="00CA6241" w:rsidP="00732D1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64207D">
              <w:rPr>
                <w:rFonts w:ascii="Times New Roman" w:hAnsi="Times New Roman"/>
                <w:iCs/>
                <w:sz w:val="16"/>
                <w:szCs w:val="16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CA6241" w:rsidRPr="0064207D" w:rsidRDefault="00CA6241" w:rsidP="00732D1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64207D">
              <w:rPr>
                <w:rFonts w:ascii="Times New Roman" w:hAnsi="Times New Roman"/>
                <w:iCs/>
                <w:sz w:val="16"/>
                <w:szCs w:val="16"/>
              </w:rPr>
              <w:t>x</w:t>
            </w:r>
          </w:p>
        </w:tc>
        <w:tc>
          <w:tcPr>
            <w:tcW w:w="851" w:type="dxa"/>
            <w:shd w:val="clear" w:color="auto" w:fill="auto"/>
          </w:tcPr>
          <w:p w:rsidR="00CA6241" w:rsidRPr="0064207D" w:rsidRDefault="00CA6241" w:rsidP="00732D1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64207D">
              <w:rPr>
                <w:rFonts w:ascii="Times New Roman" w:hAnsi="Times New Roman"/>
                <w:iCs/>
                <w:sz w:val="16"/>
                <w:szCs w:val="16"/>
              </w:rPr>
              <w:t>1 041,6</w:t>
            </w:r>
          </w:p>
        </w:tc>
        <w:tc>
          <w:tcPr>
            <w:tcW w:w="992" w:type="dxa"/>
            <w:shd w:val="clear" w:color="auto" w:fill="auto"/>
          </w:tcPr>
          <w:p w:rsidR="00CA6241" w:rsidRPr="0064207D" w:rsidRDefault="00CA6241" w:rsidP="00732D1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64207D">
              <w:rPr>
                <w:rFonts w:ascii="Times New Roman" w:hAnsi="Times New Roman"/>
                <w:iCs/>
                <w:sz w:val="16"/>
                <w:szCs w:val="16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CA6241" w:rsidRPr="0064207D" w:rsidRDefault="00CA6241" w:rsidP="00732D1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64207D">
              <w:rPr>
                <w:rFonts w:ascii="Times New Roman" w:hAnsi="Times New Roman"/>
                <w:iCs/>
                <w:sz w:val="16"/>
                <w:szCs w:val="16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CA6241" w:rsidRPr="0064207D" w:rsidRDefault="00CA6241" w:rsidP="00732D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3 960 405,1</w:t>
            </w:r>
          </w:p>
        </w:tc>
        <w:tc>
          <w:tcPr>
            <w:tcW w:w="709" w:type="dxa"/>
            <w:shd w:val="clear" w:color="auto" w:fill="auto"/>
          </w:tcPr>
          <w:p w:rsidR="00CA6241" w:rsidRPr="0064207D" w:rsidRDefault="00CA6241" w:rsidP="00732D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A6241" w:rsidRPr="0064207D" w:rsidTr="00732D1D">
        <w:trPr>
          <w:trHeight w:val="20"/>
        </w:trPr>
        <w:tc>
          <w:tcPr>
            <w:tcW w:w="3124" w:type="dxa"/>
            <w:shd w:val="clear" w:color="auto" w:fill="auto"/>
          </w:tcPr>
          <w:p w:rsidR="00CA6241" w:rsidRPr="0064207D" w:rsidRDefault="00CA6241" w:rsidP="0076177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медицинская реабилитация в стациона</w:t>
            </w: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</w:t>
            </w: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ных условиях</w:t>
            </w:r>
          </w:p>
        </w:tc>
        <w:tc>
          <w:tcPr>
            <w:tcW w:w="850" w:type="dxa"/>
            <w:shd w:val="clear" w:color="auto" w:fill="auto"/>
          </w:tcPr>
          <w:p w:rsidR="00CA6241" w:rsidRPr="0064207D" w:rsidRDefault="00CA6241" w:rsidP="007617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31.2</w:t>
            </w:r>
          </w:p>
        </w:tc>
        <w:tc>
          <w:tcPr>
            <w:tcW w:w="2410" w:type="dxa"/>
            <w:shd w:val="clear" w:color="auto" w:fill="auto"/>
          </w:tcPr>
          <w:p w:rsidR="00CA6241" w:rsidRPr="0064207D" w:rsidRDefault="00CA6241" w:rsidP="00732D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случаев госпитализации</w:t>
            </w:r>
          </w:p>
        </w:tc>
        <w:tc>
          <w:tcPr>
            <w:tcW w:w="1209" w:type="dxa"/>
            <w:shd w:val="clear" w:color="auto" w:fill="auto"/>
          </w:tcPr>
          <w:p w:rsidR="00CA6241" w:rsidRPr="0064207D" w:rsidRDefault="00CA6241" w:rsidP="00732D1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64207D">
              <w:rPr>
                <w:rFonts w:ascii="Times New Roman" w:hAnsi="Times New Roman"/>
                <w:iCs/>
                <w:sz w:val="16"/>
                <w:szCs w:val="16"/>
              </w:rPr>
              <w:t>0,00444</w:t>
            </w:r>
          </w:p>
        </w:tc>
        <w:tc>
          <w:tcPr>
            <w:tcW w:w="1229" w:type="dxa"/>
            <w:shd w:val="clear" w:color="auto" w:fill="auto"/>
          </w:tcPr>
          <w:p w:rsidR="00CA6241" w:rsidRPr="0064207D" w:rsidRDefault="00CA6241" w:rsidP="00732D1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64207D">
              <w:rPr>
                <w:rFonts w:ascii="Times New Roman" w:hAnsi="Times New Roman"/>
                <w:iCs/>
                <w:sz w:val="16"/>
                <w:szCs w:val="16"/>
              </w:rPr>
              <w:t>36 555,1</w:t>
            </w:r>
          </w:p>
        </w:tc>
        <w:tc>
          <w:tcPr>
            <w:tcW w:w="817" w:type="dxa"/>
            <w:shd w:val="clear" w:color="auto" w:fill="auto"/>
          </w:tcPr>
          <w:p w:rsidR="00CA6241" w:rsidRPr="0064207D" w:rsidRDefault="00CA6241" w:rsidP="00732D1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64207D">
              <w:rPr>
                <w:rFonts w:ascii="Times New Roman" w:hAnsi="Times New Roman"/>
                <w:iCs/>
                <w:sz w:val="16"/>
                <w:szCs w:val="16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CA6241" w:rsidRPr="0064207D" w:rsidRDefault="00CA6241" w:rsidP="00732D1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64207D">
              <w:rPr>
                <w:rFonts w:ascii="Times New Roman" w:hAnsi="Times New Roman"/>
                <w:iCs/>
                <w:sz w:val="16"/>
                <w:szCs w:val="16"/>
              </w:rPr>
              <w:t>x</w:t>
            </w:r>
          </w:p>
        </w:tc>
        <w:tc>
          <w:tcPr>
            <w:tcW w:w="851" w:type="dxa"/>
            <w:shd w:val="clear" w:color="auto" w:fill="auto"/>
          </w:tcPr>
          <w:p w:rsidR="00CA6241" w:rsidRPr="0064207D" w:rsidRDefault="00CA6241" w:rsidP="00732D1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64207D">
              <w:rPr>
                <w:rFonts w:ascii="Times New Roman" w:hAnsi="Times New Roman"/>
                <w:iCs/>
                <w:sz w:val="16"/>
                <w:szCs w:val="16"/>
              </w:rPr>
              <w:t>162,3</w:t>
            </w:r>
          </w:p>
        </w:tc>
        <w:tc>
          <w:tcPr>
            <w:tcW w:w="992" w:type="dxa"/>
            <w:shd w:val="clear" w:color="auto" w:fill="auto"/>
          </w:tcPr>
          <w:p w:rsidR="00CA6241" w:rsidRPr="0064207D" w:rsidRDefault="00CA6241" w:rsidP="00732D1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64207D">
              <w:rPr>
                <w:rFonts w:ascii="Times New Roman" w:hAnsi="Times New Roman"/>
                <w:iCs/>
                <w:sz w:val="16"/>
                <w:szCs w:val="16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CA6241" w:rsidRPr="0064207D" w:rsidRDefault="00CA6241" w:rsidP="00732D1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64207D">
              <w:rPr>
                <w:rFonts w:ascii="Times New Roman" w:hAnsi="Times New Roman"/>
                <w:iCs/>
                <w:sz w:val="16"/>
                <w:szCs w:val="16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CA6241" w:rsidRPr="0064207D" w:rsidRDefault="00CA6241" w:rsidP="00732D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617 123,2</w:t>
            </w:r>
          </w:p>
        </w:tc>
        <w:tc>
          <w:tcPr>
            <w:tcW w:w="709" w:type="dxa"/>
            <w:shd w:val="clear" w:color="auto" w:fill="auto"/>
          </w:tcPr>
          <w:p w:rsidR="00CA6241" w:rsidRPr="0064207D" w:rsidRDefault="00CA6241" w:rsidP="00732D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A6241" w:rsidRPr="0064207D" w:rsidTr="00732D1D">
        <w:trPr>
          <w:trHeight w:val="20"/>
        </w:trPr>
        <w:tc>
          <w:tcPr>
            <w:tcW w:w="3124" w:type="dxa"/>
            <w:shd w:val="clear" w:color="auto" w:fill="auto"/>
          </w:tcPr>
          <w:p w:rsidR="00CA6241" w:rsidRPr="0064207D" w:rsidRDefault="00CA6241" w:rsidP="0076177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высокотехнологичная медицинская п</w:t>
            </w: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мощь </w:t>
            </w:r>
          </w:p>
        </w:tc>
        <w:tc>
          <w:tcPr>
            <w:tcW w:w="850" w:type="dxa"/>
            <w:shd w:val="clear" w:color="auto" w:fill="auto"/>
          </w:tcPr>
          <w:p w:rsidR="00CA6241" w:rsidRPr="0064207D" w:rsidRDefault="00CA6241" w:rsidP="007617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31.3</w:t>
            </w:r>
          </w:p>
        </w:tc>
        <w:tc>
          <w:tcPr>
            <w:tcW w:w="2410" w:type="dxa"/>
            <w:shd w:val="clear" w:color="auto" w:fill="auto"/>
          </w:tcPr>
          <w:p w:rsidR="00CA6241" w:rsidRPr="0064207D" w:rsidRDefault="00CA6241" w:rsidP="00732D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случаев госпитализации</w:t>
            </w:r>
          </w:p>
        </w:tc>
        <w:tc>
          <w:tcPr>
            <w:tcW w:w="1209" w:type="dxa"/>
            <w:shd w:val="clear" w:color="auto" w:fill="auto"/>
          </w:tcPr>
          <w:p w:rsidR="00CA6241" w:rsidRPr="0064207D" w:rsidRDefault="00CA6241" w:rsidP="00732D1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64207D">
              <w:rPr>
                <w:rFonts w:ascii="Times New Roman" w:hAnsi="Times New Roman"/>
                <w:iCs/>
                <w:sz w:val="16"/>
                <w:szCs w:val="16"/>
              </w:rPr>
              <w:t>0,003425</w:t>
            </w:r>
          </w:p>
        </w:tc>
        <w:tc>
          <w:tcPr>
            <w:tcW w:w="1229" w:type="dxa"/>
            <w:shd w:val="clear" w:color="auto" w:fill="auto"/>
          </w:tcPr>
          <w:p w:rsidR="00CA6241" w:rsidRPr="0064207D" w:rsidRDefault="00CA6241" w:rsidP="00732D1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64207D">
              <w:rPr>
                <w:rFonts w:ascii="Times New Roman" w:hAnsi="Times New Roman"/>
                <w:iCs/>
                <w:sz w:val="16"/>
                <w:szCs w:val="16"/>
              </w:rPr>
              <w:t>168 700,0</w:t>
            </w:r>
          </w:p>
        </w:tc>
        <w:tc>
          <w:tcPr>
            <w:tcW w:w="817" w:type="dxa"/>
            <w:shd w:val="clear" w:color="auto" w:fill="auto"/>
          </w:tcPr>
          <w:p w:rsidR="00CA6241" w:rsidRPr="0064207D" w:rsidRDefault="00CA6241" w:rsidP="00732D1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64207D">
              <w:rPr>
                <w:rFonts w:ascii="Times New Roman" w:hAnsi="Times New Roman"/>
                <w:iCs/>
                <w:sz w:val="16"/>
                <w:szCs w:val="16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CA6241" w:rsidRPr="0064207D" w:rsidRDefault="00CA6241" w:rsidP="00732D1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64207D">
              <w:rPr>
                <w:rFonts w:ascii="Times New Roman" w:hAnsi="Times New Roman"/>
                <w:iCs/>
                <w:sz w:val="16"/>
                <w:szCs w:val="16"/>
              </w:rPr>
              <w:t>x</w:t>
            </w:r>
          </w:p>
        </w:tc>
        <w:tc>
          <w:tcPr>
            <w:tcW w:w="851" w:type="dxa"/>
            <w:shd w:val="clear" w:color="auto" w:fill="auto"/>
          </w:tcPr>
          <w:p w:rsidR="00CA6241" w:rsidRPr="0064207D" w:rsidRDefault="00CA6241" w:rsidP="00732D1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64207D">
              <w:rPr>
                <w:rFonts w:ascii="Times New Roman" w:hAnsi="Times New Roman"/>
                <w:iCs/>
                <w:sz w:val="16"/>
                <w:szCs w:val="16"/>
              </w:rPr>
              <w:t>577,8</w:t>
            </w:r>
          </w:p>
        </w:tc>
        <w:tc>
          <w:tcPr>
            <w:tcW w:w="992" w:type="dxa"/>
            <w:shd w:val="clear" w:color="auto" w:fill="auto"/>
          </w:tcPr>
          <w:p w:rsidR="00CA6241" w:rsidRPr="0064207D" w:rsidRDefault="00CA6241" w:rsidP="00732D1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64207D">
              <w:rPr>
                <w:rFonts w:ascii="Times New Roman" w:hAnsi="Times New Roman"/>
                <w:iCs/>
                <w:sz w:val="16"/>
                <w:szCs w:val="16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CA6241" w:rsidRPr="0064207D" w:rsidRDefault="00CA6241" w:rsidP="00732D1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64207D">
              <w:rPr>
                <w:rFonts w:ascii="Times New Roman" w:hAnsi="Times New Roman"/>
                <w:iCs/>
                <w:sz w:val="16"/>
                <w:szCs w:val="16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CA6241" w:rsidRPr="0064207D" w:rsidRDefault="00CA6241" w:rsidP="00732D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2 196 811,4</w:t>
            </w:r>
          </w:p>
        </w:tc>
        <w:tc>
          <w:tcPr>
            <w:tcW w:w="709" w:type="dxa"/>
            <w:shd w:val="clear" w:color="auto" w:fill="auto"/>
          </w:tcPr>
          <w:p w:rsidR="00CA6241" w:rsidRPr="0064207D" w:rsidRDefault="00CA6241" w:rsidP="00732D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A6241" w:rsidRPr="0064207D" w:rsidTr="00732D1D">
        <w:trPr>
          <w:trHeight w:val="20"/>
        </w:trPr>
        <w:tc>
          <w:tcPr>
            <w:tcW w:w="3124" w:type="dxa"/>
            <w:shd w:val="clear" w:color="auto" w:fill="auto"/>
          </w:tcPr>
          <w:p w:rsidR="00CA6241" w:rsidRPr="0064207D" w:rsidRDefault="00CA6241" w:rsidP="0076177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медицинская помощь в условиях дневн</w:t>
            </w: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 стационара</w:t>
            </w:r>
          </w:p>
        </w:tc>
        <w:tc>
          <w:tcPr>
            <w:tcW w:w="850" w:type="dxa"/>
            <w:shd w:val="clear" w:color="auto" w:fill="auto"/>
          </w:tcPr>
          <w:p w:rsidR="00CA6241" w:rsidRPr="0064207D" w:rsidRDefault="00CA6241" w:rsidP="007617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2410" w:type="dxa"/>
            <w:shd w:val="clear" w:color="auto" w:fill="auto"/>
          </w:tcPr>
          <w:p w:rsidR="00CA6241" w:rsidRPr="0064207D" w:rsidRDefault="00CA6241" w:rsidP="00732D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случаев лечения</w:t>
            </w:r>
          </w:p>
        </w:tc>
        <w:tc>
          <w:tcPr>
            <w:tcW w:w="1209" w:type="dxa"/>
            <w:shd w:val="clear" w:color="auto" w:fill="auto"/>
          </w:tcPr>
          <w:p w:rsidR="00CA6241" w:rsidRPr="0064207D" w:rsidRDefault="00CA6241" w:rsidP="00732D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0,061074</w:t>
            </w:r>
          </w:p>
        </w:tc>
        <w:tc>
          <w:tcPr>
            <w:tcW w:w="1229" w:type="dxa"/>
            <w:shd w:val="clear" w:color="auto" w:fill="auto"/>
          </w:tcPr>
          <w:p w:rsidR="00CA6241" w:rsidRPr="0064207D" w:rsidRDefault="00CA6241" w:rsidP="00732D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22 141,7</w:t>
            </w:r>
          </w:p>
        </w:tc>
        <w:tc>
          <w:tcPr>
            <w:tcW w:w="817" w:type="dxa"/>
            <w:shd w:val="clear" w:color="auto" w:fill="auto"/>
          </w:tcPr>
          <w:p w:rsidR="00CA6241" w:rsidRPr="0064207D" w:rsidRDefault="00CA6241" w:rsidP="00732D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CA6241" w:rsidRPr="0064207D" w:rsidRDefault="00CA6241" w:rsidP="00732D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CA6241" w:rsidRPr="0064207D" w:rsidRDefault="00CA6241" w:rsidP="00732D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1 352,3</w:t>
            </w:r>
          </w:p>
        </w:tc>
        <w:tc>
          <w:tcPr>
            <w:tcW w:w="992" w:type="dxa"/>
            <w:shd w:val="clear" w:color="auto" w:fill="auto"/>
          </w:tcPr>
          <w:p w:rsidR="00CA6241" w:rsidRPr="0064207D" w:rsidRDefault="00CA6241" w:rsidP="00732D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CA6241" w:rsidRPr="0064207D" w:rsidRDefault="00CA6241" w:rsidP="00732D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CA6241" w:rsidRPr="0064207D" w:rsidRDefault="00CA6241" w:rsidP="00732D1D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5 141 657,0</w:t>
            </w:r>
          </w:p>
        </w:tc>
        <w:tc>
          <w:tcPr>
            <w:tcW w:w="709" w:type="dxa"/>
            <w:shd w:val="clear" w:color="auto" w:fill="auto"/>
          </w:tcPr>
          <w:p w:rsidR="00CA6241" w:rsidRPr="0064207D" w:rsidRDefault="00CA6241" w:rsidP="00732D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A6241" w:rsidRPr="0064207D" w:rsidTr="00732D1D">
        <w:trPr>
          <w:trHeight w:val="20"/>
        </w:trPr>
        <w:tc>
          <w:tcPr>
            <w:tcW w:w="3124" w:type="dxa"/>
            <w:shd w:val="clear" w:color="auto" w:fill="auto"/>
          </w:tcPr>
          <w:p w:rsidR="00CA6241" w:rsidRPr="0064207D" w:rsidRDefault="00CA6241" w:rsidP="0076177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медицинская помощь по профилю «онк</w:t>
            </w: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логия»</w:t>
            </w:r>
          </w:p>
        </w:tc>
        <w:tc>
          <w:tcPr>
            <w:tcW w:w="850" w:type="dxa"/>
            <w:shd w:val="clear" w:color="auto" w:fill="auto"/>
          </w:tcPr>
          <w:p w:rsidR="00CA6241" w:rsidRPr="0064207D" w:rsidRDefault="00CA6241" w:rsidP="007617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32.1</w:t>
            </w:r>
          </w:p>
        </w:tc>
        <w:tc>
          <w:tcPr>
            <w:tcW w:w="2410" w:type="dxa"/>
            <w:shd w:val="clear" w:color="auto" w:fill="auto"/>
          </w:tcPr>
          <w:p w:rsidR="00CA6241" w:rsidRPr="0064207D" w:rsidRDefault="00CA6241" w:rsidP="00732D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случаев лечения</w:t>
            </w:r>
          </w:p>
        </w:tc>
        <w:tc>
          <w:tcPr>
            <w:tcW w:w="1209" w:type="dxa"/>
            <w:shd w:val="clear" w:color="auto" w:fill="auto"/>
          </w:tcPr>
          <w:p w:rsidR="00CA6241" w:rsidRPr="0064207D" w:rsidRDefault="00CA6241" w:rsidP="00732D1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64207D">
              <w:rPr>
                <w:rFonts w:ascii="Times New Roman" w:hAnsi="Times New Roman"/>
                <w:iCs/>
                <w:sz w:val="16"/>
                <w:szCs w:val="16"/>
              </w:rPr>
              <w:t>0,006935</w:t>
            </w:r>
          </w:p>
        </w:tc>
        <w:tc>
          <w:tcPr>
            <w:tcW w:w="1229" w:type="dxa"/>
            <w:shd w:val="clear" w:color="auto" w:fill="auto"/>
          </w:tcPr>
          <w:p w:rsidR="00CA6241" w:rsidRPr="0064207D" w:rsidRDefault="00CA6241" w:rsidP="00732D1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64207D">
              <w:rPr>
                <w:rFonts w:ascii="Times New Roman" w:hAnsi="Times New Roman"/>
                <w:iCs/>
                <w:sz w:val="16"/>
                <w:szCs w:val="16"/>
              </w:rPr>
              <w:t>84 701,1</w:t>
            </w:r>
          </w:p>
        </w:tc>
        <w:tc>
          <w:tcPr>
            <w:tcW w:w="817" w:type="dxa"/>
            <w:shd w:val="clear" w:color="auto" w:fill="auto"/>
          </w:tcPr>
          <w:p w:rsidR="00CA6241" w:rsidRPr="0064207D" w:rsidRDefault="00CA6241" w:rsidP="00732D1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64207D">
              <w:rPr>
                <w:rFonts w:ascii="Times New Roman" w:hAnsi="Times New Roman"/>
                <w:iCs/>
                <w:sz w:val="16"/>
                <w:szCs w:val="16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CA6241" w:rsidRPr="0064207D" w:rsidRDefault="00CA6241" w:rsidP="00732D1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64207D">
              <w:rPr>
                <w:rFonts w:ascii="Times New Roman" w:hAnsi="Times New Roman"/>
                <w:iCs/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</w:tcPr>
          <w:p w:rsidR="00CA6241" w:rsidRPr="0064207D" w:rsidRDefault="00CA6241" w:rsidP="00732D1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64207D">
              <w:rPr>
                <w:rFonts w:ascii="Times New Roman" w:hAnsi="Times New Roman"/>
                <w:iCs/>
                <w:sz w:val="16"/>
                <w:szCs w:val="16"/>
              </w:rPr>
              <w:t>587,4</w:t>
            </w:r>
          </w:p>
        </w:tc>
        <w:tc>
          <w:tcPr>
            <w:tcW w:w="992" w:type="dxa"/>
            <w:shd w:val="clear" w:color="auto" w:fill="auto"/>
          </w:tcPr>
          <w:p w:rsidR="00CA6241" w:rsidRPr="0064207D" w:rsidRDefault="00CA6241" w:rsidP="00732D1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64207D">
              <w:rPr>
                <w:rFonts w:ascii="Times New Roman" w:hAnsi="Times New Roman"/>
                <w:iCs/>
                <w:sz w:val="16"/>
                <w:szCs w:val="16"/>
              </w:rPr>
              <w:t>х</w:t>
            </w:r>
          </w:p>
        </w:tc>
        <w:tc>
          <w:tcPr>
            <w:tcW w:w="1276" w:type="dxa"/>
            <w:shd w:val="clear" w:color="auto" w:fill="auto"/>
          </w:tcPr>
          <w:p w:rsidR="00CA6241" w:rsidRPr="0064207D" w:rsidRDefault="00CA6241" w:rsidP="00732D1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64207D">
              <w:rPr>
                <w:rFonts w:ascii="Times New Roman" w:hAnsi="Times New Roman"/>
                <w:iCs/>
                <w:sz w:val="16"/>
                <w:szCs w:val="16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CA6241" w:rsidRPr="0064207D" w:rsidRDefault="00CA6241" w:rsidP="00732D1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64207D">
              <w:rPr>
                <w:rFonts w:ascii="Times New Roman" w:hAnsi="Times New Roman"/>
                <w:iCs/>
                <w:sz w:val="16"/>
                <w:szCs w:val="16"/>
              </w:rPr>
              <w:t>2 233 398,6</w:t>
            </w:r>
          </w:p>
        </w:tc>
        <w:tc>
          <w:tcPr>
            <w:tcW w:w="709" w:type="dxa"/>
            <w:shd w:val="clear" w:color="auto" w:fill="auto"/>
          </w:tcPr>
          <w:p w:rsidR="00CA6241" w:rsidRPr="0064207D" w:rsidRDefault="00CA6241" w:rsidP="00732D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A6241" w:rsidRPr="0064207D" w:rsidTr="00732D1D">
        <w:trPr>
          <w:trHeight w:val="20"/>
        </w:trPr>
        <w:tc>
          <w:tcPr>
            <w:tcW w:w="3124" w:type="dxa"/>
            <w:shd w:val="clear" w:color="auto" w:fill="auto"/>
          </w:tcPr>
          <w:p w:rsidR="00CA6241" w:rsidRPr="0064207D" w:rsidRDefault="00CA6241" w:rsidP="0076177D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при экстракорпоральном оплодотворении</w:t>
            </w:r>
          </w:p>
        </w:tc>
        <w:tc>
          <w:tcPr>
            <w:tcW w:w="850" w:type="dxa"/>
            <w:shd w:val="clear" w:color="auto" w:fill="auto"/>
          </w:tcPr>
          <w:p w:rsidR="00CA6241" w:rsidRPr="0064207D" w:rsidRDefault="00CA6241" w:rsidP="007617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32.2</w:t>
            </w:r>
          </w:p>
        </w:tc>
        <w:tc>
          <w:tcPr>
            <w:tcW w:w="2410" w:type="dxa"/>
            <w:shd w:val="clear" w:color="auto" w:fill="auto"/>
          </w:tcPr>
          <w:p w:rsidR="00CA6241" w:rsidRPr="0064207D" w:rsidRDefault="00CA6241" w:rsidP="00732D1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случаев лечения</w:t>
            </w:r>
          </w:p>
        </w:tc>
        <w:tc>
          <w:tcPr>
            <w:tcW w:w="1209" w:type="dxa"/>
            <w:shd w:val="clear" w:color="auto" w:fill="auto"/>
            <w:vAlign w:val="center"/>
          </w:tcPr>
          <w:p w:rsidR="00CA6241" w:rsidRPr="0064207D" w:rsidRDefault="00CA6241" w:rsidP="0076177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64207D">
              <w:rPr>
                <w:rFonts w:ascii="Times New Roman" w:hAnsi="Times New Roman"/>
                <w:iCs/>
                <w:sz w:val="16"/>
                <w:szCs w:val="16"/>
              </w:rPr>
              <w:t>0,000450</w:t>
            </w:r>
          </w:p>
        </w:tc>
        <w:tc>
          <w:tcPr>
            <w:tcW w:w="1229" w:type="dxa"/>
            <w:shd w:val="clear" w:color="auto" w:fill="auto"/>
            <w:vAlign w:val="center"/>
          </w:tcPr>
          <w:p w:rsidR="00CA6241" w:rsidRPr="0064207D" w:rsidRDefault="00CA6241" w:rsidP="0076177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64207D">
              <w:rPr>
                <w:rFonts w:ascii="Times New Roman" w:hAnsi="Times New Roman"/>
                <w:iCs/>
                <w:sz w:val="16"/>
                <w:szCs w:val="16"/>
              </w:rPr>
              <w:t>124 728,5</w:t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CA6241" w:rsidRPr="0064207D" w:rsidRDefault="00CA6241" w:rsidP="0076177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64207D">
              <w:rPr>
                <w:rFonts w:ascii="Times New Roman" w:hAnsi="Times New Roman"/>
                <w:iCs/>
                <w:sz w:val="16"/>
                <w:szCs w:val="16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6241" w:rsidRPr="0064207D" w:rsidRDefault="00CA6241" w:rsidP="0076177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64207D">
              <w:rPr>
                <w:rFonts w:ascii="Times New Roman" w:hAnsi="Times New Roman"/>
                <w:iCs/>
                <w:sz w:val="16"/>
                <w:szCs w:val="16"/>
              </w:rPr>
              <w:t>х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A6241" w:rsidRPr="0064207D" w:rsidRDefault="00CA6241" w:rsidP="0076177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64207D">
              <w:rPr>
                <w:rFonts w:ascii="Times New Roman" w:hAnsi="Times New Roman"/>
                <w:iCs/>
                <w:sz w:val="16"/>
                <w:szCs w:val="16"/>
              </w:rPr>
              <w:t>56,1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CA6241" w:rsidRPr="0064207D" w:rsidRDefault="00CA6241" w:rsidP="0076177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64207D">
              <w:rPr>
                <w:rFonts w:ascii="Times New Roman" w:hAnsi="Times New Roman"/>
                <w:iCs/>
                <w:sz w:val="16"/>
                <w:szCs w:val="16"/>
              </w:rPr>
              <w:t>х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A6241" w:rsidRPr="0064207D" w:rsidRDefault="00CA6241" w:rsidP="0076177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64207D">
              <w:rPr>
                <w:rFonts w:ascii="Times New Roman" w:hAnsi="Times New Roman"/>
                <w:iCs/>
                <w:sz w:val="16"/>
                <w:szCs w:val="16"/>
              </w:rPr>
              <w:t>х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A6241" w:rsidRPr="0064207D" w:rsidRDefault="00CA6241" w:rsidP="0076177D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64207D">
              <w:rPr>
                <w:rFonts w:ascii="Times New Roman" w:hAnsi="Times New Roman"/>
                <w:iCs/>
                <w:sz w:val="16"/>
                <w:szCs w:val="16"/>
              </w:rPr>
              <w:t>213 410,5</w:t>
            </w:r>
          </w:p>
        </w:tc>
        <w:tc>
          <w:tcPr>
            <w:tcW w:w="709" w:type="dxa"/>
            <w:shd w:val="clear" w:color="auto" w:fill="auto"/>
          </w:tcPr>
          <w:p w:rsidR="00CA6241" w:rsidRPr="0064207D" w:rsidRDefault="00CA6241" w:rsidP="0076177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A6241" w:rsidRPr="0064207D" w:rsidTr="00732D1D">
        <w:trPr>
          <w:trHeight w:val="20"/>
        </w:trPr>
        <w:tc>
          <w:tcPr>
            <w:tcW w:w="3124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2. Медицинская помощь по видам и заб</w:t>
            </w: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леваниям сверх базовой программы:</w:t>
            </w:r>
          </w:p>
        </w:tc>
        <w:tc>
          <w:tcPr>
            <w:tcW w:w="850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2410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09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29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17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A6241" w:rsidRPr="0064207D" w:rsidTr="00732D1D">
        <w:trPr>
          <w:trHeight w:val="20"/>
        </w:trPr>
        <w:tc>
          <w:tcPr>
            <w:tcW w:w="3124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скорая медицинская помощь</w:t>
            </w:r>
          </w:p>
        </w:tc>
        <w:tc>
          <w:tcPr>
            <w:tcW w:w="850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2410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вызовов</w:t>
            </w:r>
          </w:p>
        </w:tc>
        <w:tc>
          <w:tcPr>
            <w:tcW w:w="1209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29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17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A6241" w:rsidRPr="0064207D" w:rsidTr="00732D1D">
        <w:trPr>
          <w:trHeight w:val="20"/>
        </w:trPr>
        <w:tc>
          <w:tcPr>
            <w:tcW w:w="3124" w:type="dxa"/>
            <w:vMerge w:val="restart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медицинская помощь в амбулаторных условиях</w:t>
            </w:r>
          </w:p>
        </w:tc>
        <w:tc>
          <w:tcPr>
            <w:tcW w:w="850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35.1</w:t>
            </w:r>
          </w:p>
        </w:tc>
        <w:tc>
          <w:tcPr>
            <w:tcW w:w="2410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комплексных посещений для  проведения профилактических медицинских осмотров</w:t>
            </w:r>
          </w:p>
        </w:tc>
        <w:tc>
          <w:tcPr>
            <w:tcW w:w="1209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29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17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A6241" w:rsidRPr="0064207D" w:rsidTr="00732D1D">
        <w:trPr>
          <w:trHeight w:val="20"/>
        </w:trPr>
        <w:tc>
          <w:tcPr>
            <w:tcW w:w="3124" w:type="dxa"/>
            <w:vMerge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35.2</w:t>
            </w:r>
          </w:p>
        </w:tc>
        <w:tc>
          <w:tcPr>
            <w:tcW w:w="2410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комплексных посещений для проведения диспансеризации</w:t>
            </w:r>
          </w:p>
        </w:tc>
        <w:tc>
          <w:tcPr>
            <w:tcW w:w="1209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29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17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A6241" w:rsidRPr="0064207D" w:rsidTr="00732D1D">
        <w:trPr>
          <w:trHeight w:val="20"/>
        </w:trPr>
        <w:tc>
          <w:tcPr>
            <w:tcW w:w="3124" w:type="dxa"/>
            <w:vMerge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35.3</w:t>
            </w:r>
          </w:p>
        </w:tc>
        <w:tc>
          <w:tcPr>
            <w:tcW w:w="2410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посещений с иными целями</w:t>
            </w:r>
          </w:p>
        </w:tc>
        <w:tc>
          <w:tcPr>
            <w:tcW w:w="1209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29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17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A6241" w:rsidRPr="0064207D" w:rsidTr="00732D1D">
        <w:trPr>
          <w:trHeight w:val="20"/>
        </w:trPr>
        <w:tc>
          <w:tcPr>
            <w:tcW w:w="3124" w:type="dxa"/>
            <w:vMerge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35.4</w:t>
            </w:r>
          </w:p>
        </w:tc>
        <w:tc>
          <w:tcPr>
            <w:tcW w:w="2410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посещений по паллиативной медицинской помощи</w:t>
            </w:r>
          </w:p>
        </w:tc>
        <w:tc>
          <w:tcPr>
            <w:tcW w:w="1209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29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17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A6241" w:rsidRPr="0064207D" w:rsidTr="00732D1D">
        <w:trPr>
          <w:trHeight w:val="20"/>
        </w:trPr>
        <w:tc>
          <w:tcPr>
            <w:tcW w:w="3124" w:type="dxa"/>
            <w:vMerge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35.4.1</w:t>
            </w:r>
          </w:p>
        </w:tc>
        <w:tc>
          <w:tcPr>
            <w:tcW w:w="2410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посещений по паллиативной медицинской помощи без учета посещений на дому патрона</w:t>
            </w: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ж</w:t>
            </w: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ными бригадами</w:t>
            </w:r>
          </w:p>
        </w:tc>
        <w:tc>
          <w:tcPr>
            <w:tcW w:w="1209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29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17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A6241" w:rsidRPr="0064207D" w:rsidTr="00732D1D">
        <w:trPr>
          <w:trHeight w:val="20"/>
        </w:trPr>
        <w:tc>
          <w:tcPr>
            <w:tcW w:w="3124" w:type="dxa"/>
            <w:vMerge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35.4.2</w:t>
            </w:r>
          </w:p>
        </w:tc>
        <w:tc>
          <w:tcPr>
            <w:tcW w:w="2410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посещений на дому выездными патронажными бригадами</w:t>
            </w:r>
          </w:p>
        </w:tc>
        <w:tc>
          <w:tcPr>
            <w:tcW w:w="1209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29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17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A6241" w:rsidRPr="0064207D" w:rsidTr="00732D1D">
        <w:trPr>
          <w:trHeight w:val="20"/>
        </w:trPr>
        <w:tc>
          <w:tcPr>
            <w:tcW w:w="3124" w:type="dxa"/>
            <w:vMerge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35.5</w:t>
            </w:r>
          </w:p>
        </w:tc>
        <w:tc>
          <w:tcPr>
            <w:tcW w:w="2410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посещений по неотложной медицинской помощи</w:t>
            </w:r>
          </w:p>
        </w:tc>
        <w:tc>
          <w:tcPr>
            <w:tcW w:w="1209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29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17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A6241" w:rsidRPr="0064207D" w:rsidTr="00732D1D">
        <w:trPr>
          <w:trHeight w:val="20"/>
        </w:trPr>
        <w:tc>
          <w:tcPr>
            <w:tcW w:w="3124" w:type="dxa"/>
            <w:vMerge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35.6</w:t>
            </w:r>
          </w:p>
        </w:tc>
        <w:tc>
          <w:tcPr>
            <w:tcW w:w="2410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обращений</w:t>
            </w:r>
          </w:p>
        </w:tc>
        <w:tc>
          <w:tcPr>
            <w:tcW w:w="1209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29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17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A6241" w:rsidRPr="0064207D" w:rsidTr="00732D1D">
        <w:trPr>
          <w:trHeight w:val="20"/>
        </w:trPr>
        <w:tc>
          <w:tcPr>
            <w:tcW w:w="3124" w:type="dxa"/>
            <w:vMerge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35.6.1</w:t>
            </w:r>
          </w:p>
        </w:tc>
        <w:tc>
          <w:tcPr>
            <w:tcW w:w="2410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КТ</w:t>
            </w:r>
          </w:p>
        </w:tc>
        <w:tc>
          <w:tcPr>
            <w:tcW w:w="1209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29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17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A6241" w:rsidRPr="0064207D" w:rsidTr="00732D1D">
        <w:trPr>
          <w:trHeight w:val="20"/>
        </w:trPr>
        <w:tc>
          <w:tcPr>
            <w:tcW w:w="3124" w:type="dxa"/>
            <w:vMerge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35.6.2</w:t>
            </w:r>
          </w:p>
        </w:tc>
        <w:tc>
          <w:tcPr>
            <w:tcW w:w="2410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МРТ</w:t>
            </w:r>
          </w:p>
        </w:tc>
        <w:tc>
          <w:tcPr>
            <w:tcW w:w="1209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29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17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A6241" w:rsidRPr="0064207D" w:rsidTr="00732D1D">
        <w:trPr>
          <w:trHeight w:val="20"/>
        </w:trPr>
        <w:tc>
          <w:tcPr>
            <w:tcW w:w="3124" w:type="dxa"/>
            <w:vMerge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35.6.3</w:t>
            </w:r>
          </w:p>
        </w:tc>
        <w:tc>
          <w:tcPr>
            <w:tcW w:w="2410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УЗИ сердечно-сосудистой системы</w:t>
            </w:r>
          </w:p>
        </w:tc>
        <w:tc>
          <w:tcPr>
            <w:tcW w:w="1209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29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17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A6241" w:rsidRPr="0064207D" w:rsidTr="00732D1D">
        <w:trPr>
          <w:trHeight w:val="20"/>
        </w:trPr>
        <w:tc>
          <w:tcPr>
            <w:tcW w:w="3124" w:type="dxa"/>
            <w:vMerge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35.6.4</w:t>
            </w:r>
          </w:p>
        </w:tc>
        <w:tc>
          <w:tcPr>
            <w:tcW w:w="2410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эндоскопическое диагностич</w:t>
            </w: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е</w:t>
            </w: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ское</w:t>
            </w:r>
          </w:p>
        </w:tc>
        <w:tc>
          <w:tcPr>
            <w:tcW w:w="1209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29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17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A6241" w:rsidRPr="0064207D" w:rsidTr="00732D1D">
        <w:trPr>
          <w:trHeight w:val="20"/>
        </w:trPr>
        <w:tc>
          <w:tcPr>
            <w:tcW w:w="3124" w:type="dxa"/>
            <w:vMerge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35.6.5</w:t>
            </w:r>
          </w:p>
        </w:tc>
        <w:tc>
          <w:tcPr>
            <w:tcW w:w="2410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молекулярно-генетическое</w:t>
            </w:r>
          </w:p>
        </w:tc>
        <w:tc>
          <w:tcPr>
            <w:tcW w:w="1209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29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17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A6241" w:rsidRPr="0064207D" w:rsidTr="00732D1D">
        <w:trPr>
          <w:trHeight w:val="295"/>
        </w:trPr>
        <w:tc>
          <w:tcPr>
            <w:tcW w:w="3124" w:type="dxa"/>
            <w:vMerge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35.6.6</w:t>
            </w:r>
          </w:p>
        </w:tc>
        <w:tc>
          <w:tcPr>
            <w:tcW w:w="2410" w:type="dxa"/>
            <w:shd w:val="clear" w:color="auto" w:fill="auto"/>
          </w:tcPr>
          <w:p w:rsidR="00CA6241" w:rsidRPr="0064207D" w:rsidRDefault="00945063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патологоанатомическое</w:t>
            </w:r>
          </w:p>
        </w:tc>
        <w:tc>
          <w:tcPr>
            <w:tcW w:w="1209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29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17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A6241" w:rsidRPr="0064207D" w:rsidTr="00732D1D">
        <w:trPr>
          <w:trHeight w:val="295"/>
        </w:trPr>
        <w:tc>
          <w:tcPr>
            <w:tcW w:w="3124" w:type="dxa"/>
            <w:vMerge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35.6.7</w:t>
            </w:r>
          </w:p>
        </w:tc>
        <w:tc>
          <w:tcPr>
            <w:tcW w:w="2410" w:type="dxa"/>
            <w:shd w:val="clear" w:color="auto" w:fill="auto"/>
          </w:tcPr>
          <w:p w:rsidR="00CA6241" w:rsidRPr="0064207D" w:rsidRDefault="00945063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тестирование на выявление новой коронавирусной инфе</w:t>
            </w: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</w:t>
            </w: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ции</w:t>
            </w:r>
          </w:p>
        </w:tc>
        <w:tc>
          <w:tcPr>
            <w:tcW w:w="1209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29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17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A6241" w:rsidRPr="0064207D" w:rsidTr="00732D1D">
        <w:trPr>
          <w:trHeight w:val="20"/>
        </w:trPr>
        <w:tc>
          <w:tcPr>
            <w:tcW w:w="3124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специализированная медицинская п</w:t>
            </w: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мощь в стационарных условиях, в том числе</w:t>
            </w:r>
            <w:r w:rsidR="00970104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:</w:t>
            </w:r>
          </w:p>
        </w:tc>
        <w:tc>
          <w:tcPr>
            <w:tcW w:w="850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2410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случаев госпитализации</w:t>
            </w:r>
          </w:p>
        </w:tc>
        <w:tc>
          <w:tcPr>
            <w:tcW w:w="1209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29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17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A6241" w:rsidRPr="0064207D" w:rsidTr="00732D1D">
        <w:trPr>
          <w:trHeight w:val="20"/>
        </w:trPr>
        <w:tc>
          <w:tcPr>
            <w:tcW w:w="3124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медицинская помощь по профилю «онк</w:t>
            </w: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логия» </w:t>
            </w:r>
          </w:p>
        </w:tc>
        <w:tc>
          <w:tcPr>
            <w:tcW w:w="850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36.1</w:t>
            </w:r>
          </w:p>
        </w:tc>
        <w:tc>
          <w:tcPr>
            <w:tcW w:w="2410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случаев госпитализации</w:t>
            </w:r>
          </w:p>
        </w:tc>
        <w:tc>
          <w:tcPr>
            <w:tcW w:w="1209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29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17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A6241" w:rsidRPr="0064207D" w:rsidTr="00732D1D">
        <w:trPr>
          <w:trHeight w:val="20"/>
        </w:trPr>
        <w:tc>
          <w:tcPr>
            <w:tcW w:w="3124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медицинская реабилитация в стациона</w:t>
            </w: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р</w:t>
            </w: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ных условиях</w:t>
            </w:r>
          </w:p>
        </w:tc>
        <w:tc>
          <w:tcPr>
            <w:tcW w:w="850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36.2</w:t>
            </w:r>
          </w:p>
        </w:tc>
        <w:tc>
          <w:tcPr>
            <w:tcW w:w="2410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случаев госпитализации</w:t>
            </w:r>
          </w:p>
        </w:tc>
        <w:tc>
          <w:tcPr>
            <w:tcW w:w="1209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29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17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A6241" w:rsidRPr="0064207D" w:rsidTr="00732D1D">
        <w:trPr>
          <w:trHeight w:val="20"/>
        </w:trPr>
        <w:tc>
          <w:tcPr>
            <w:tcW w:w="3124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высокотехнологичная медицинская п</w:t>
            </w: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мощь </w:t>
            </w:r>
          </w:p>
        </w:tc>
        <w:tc>
          <w:tcPr>
            <w:tcW w:w="850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36.3</w:t>
            </w:r>
          </w:p>
        </w:tc>
        <w:tc>
          <w:tcPr>
            <w:tcW w:w="2410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случаев госпитализации</w:t>
            </w:r>
          </w:p>
        </w:tc>
        <w:tc>
          <w:tcPr>
            <w:tcW w:w="1209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29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17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A6241" w:rsidRPr="0064207D" w:rsidTr="00732D1D">
        <w:trPr>
          <w:trHeight w:val="20"/>
        </w:trPr>
        <w:tc>
          <w:tcPr>
            <w:tcW w:w="3124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медицинская помощь в условиях дневн</w:t>
            </w: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го стационара</w:t>
            </w:r>
          </w:p>
        </w:tc>
        <w:tc>
          <w:tcPr>
            <w:tcW w:w="850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2410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случаев лечения</w:t>
            </w:r>
          </w:p>
        </w:tc>
        <w:tc>
          <w:tcPr>
            <w:tcW w:w="1209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29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17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A6241" w:rsidRPr="0064207D" w:rsidTr="00732D1D">
        <w:trPr>
          <w:trHeight w:val="20"/>
        </w:trPr>
        <w:tc>
          <w:tcPr>
            <w:tcW w:w="3124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медицинская помощь по профилю «онк</w:t>
            </w: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о</w:t>
            </w: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логия»</w:t>
            </w:r>
          </w:p>
        </w:tc>
        <w:tc>
          <w:tcPr>
            <w:tcW w:w="850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37.1</w:t>
            </w:r>
          </w:p>
        </w:tc>
        <w:tc>
          <w:tcPr>
            <w:tcW w:w="2410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случаев лечения</w:t>
            </w:r>
          </w:p>
        </w:tc>
        <w:tc>
          <w:tcPr>
            <w:tcW w:w="1209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29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17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A6241" w:rsidRPr="0064207D" w:rsidTr="00732D1D">
        <w:trPr>
          <w:trHeight w:val="20"/>
        </w:trPr>
        <w:tc>
          <w:tcPr>
            <w:tcW w:w="3124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lastRenderedPageBreak/>
              <w:t>при экстракорпоральном оплодотворении</w:t>
            </w:r>
          </w:p>
        </w:tc>
        <w:tc>
          <w:tcPr>
            <w:tcW w:w="850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37.2</w:t>
            </w:r>
          </w:p>
        </w:tc>
        <w:tc>
          <w:tcPr>
            <w:tcW w:w="2410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случаев лечения</w:t>
            </w:r>
          </w:p>
        </w:tc>
        <w:tc>
          <w:tcPr>
            <w:tcW w:w="1209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29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17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A6241" w:rsidRPr="0064207D" w:rsidTr="00732D1D">
        <w:trPr>
          <w:trHeight w:val="20"/>
        </w:trPr>
        <w:tc>
          <w:tcPr>
            <w:tcW w:w="3124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паллиативная медицинская помощь</w:t>
            </w:r>
          </w:p>
        </w:tc>
        <w:tc>
          <w:tcPr>
            <w:tcW w:w="850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2410" w:type="dxa"/>
            <w:shd w:val="clear" w:color="auto" w:fill="auto"/>
          </w:tcPr>
          <w:p w:rsidR="00CA6241" w:rsidRPr="0064207D" w:rsidRDefault="00970104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койко-</w:t>
            </w:r>
            <w:r w:rsidR="00CA6241"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дней</w:t>
            </w:r>
          </w:p>
        </w:tc>
        <w:tc>
          <w:tcPr>
            <w:tcW w:w="1209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29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17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CA6241" w:rsidRPr="0064207D" w:rsidTr="00732D1D">
        <w:trPr>
          <w:trHeight w:val="20"/>
        </w:trPr>
        <w:tc>
          <w:tcPr>
            <w:tcW w:w="3124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иные расходы</w:t>
            </w:r>
          </w:p>
        </w:tc>
        <w:tc>
          <w:tcPr>
            <w:tcW w:w="850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2410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09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29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17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CA6241" w:rsidRPr="0064207D" w:rsidRDefault="00CA6241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037A05" w:rsidRPr="0064207D" w:rsidTr="00732D1D">
        <w:trPr>
          <w:trHeight w:val="20"/>
        </w:trPr>
        <w:tc>
          <w:tcPr>
            <w:tcW w:w="3124" w:type="dxa"/>
            <w:shd w:val="clear" w:color="auto" w:fill="auto"/>
          </w:tcPr>
          <w:p w:rsidR="00037A05" w:rsidRPr="0064207D" w:rsidRDefault="00037A05" w:rsidP="00D97B61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Итого (сумма строк 01 + 15 + 20)</w:t>
            </w:r>
          </w:p>
        </w:tc>
        <w:tc>
          <w:tcPr>
            <w:tcW w:w="850" w:type="dxa"/>
            <w:shd w:val="clear" w:color="auto" w:fill="auto"/>
          </w:tcPr>
          <w:p w:rsidR="00037A05" w:rsidRPr="0064207D" w:rsidRDefault="00037A05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2410" w:type="dxa"/>
            <w:shd w:val="clear" w:color="auto" w:fill="auto"/>
          </w:tcPr>
          <w:p w:rsidR="00037A05" w:rsidRPr="0064207D" w:rsidRDefault="00037A05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09" w:type="dxa"/>
            <w:shd w:val="clear" w:color="auto" w:fill="auto"/>
          </w:tcPr>
          <w:p w:rsidR="00037A05" w:rsidRPr="0064207D" w:rsidRDefault="00037A05" w:rsidP="00D97B61">
            <w:pPr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64207D">
              <w:rPr>
                <w:rFonts w:ascii="Times New Roman" w:hAnsi="Times New Roman"/>
                <w:iCs/>
                <w:sz w:val="16"/>
                <w:szCs w:val="16"/>
              </w:rPr>
              <w:t>х</w:t>
            </w:r>
          </w:p>
        </w:tc>
        <w:tc>
          <w:tcPr>
            <w:tcW w:w="1229" w:type="dxa"/>
            <w:shd w:val="clear" w:color="auto" w:fill="auto"/>
          </w:tcPr>
          <w:p w:rsidR="00037A05" w:rsidRPr="0064207D" w:rsidRDefault="00037A05" w:rsidP="00D97B61">
            <w:pPr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64207D">
              <w:rPr>
                <w:rFonts w:ascii="Times New Roman" w:hAnsi="Times New Roman"/>
                <w:iCs/>
                <w:sz w:val="16"/>
                <w:szCs w:val="16"/>
              </w:rPr>
              <w:t>х</w:t>
            </w:r>
          </w:p>
        </w:tc>
        <w:tc>
          <w:tcPr>
            <w:tcW w:w="817" w:type="dxa"/>
            <w:shd w:val="clear" w:color="auto" w:fill="auto"/>
          </w:tcPr>
          <w:p w:rsidR="00037A05" w:rsidRPr="0064207D" w:rsidRDefault="00217583" w:rsidP="00D97B61">
            <w:pPr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>2 124,8</w:t>
            </w:r>
          </w:p>
        </w:tc>
        <w:tc>
          <w:tcPr>
            <w:tcW w:w="1134" w:type="dxa"/>
            <w:shd w:val="clear" w:color="auto" w:fill="auto"/>
          </w:tcPr>
          <w:p w:rsidR="00037A05" w:rsidRPr="0064207D" w:rsidRDefault="00037A05" w:rsidP="00D97B61">
            <w:pPr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64207D">
              <w:rPr>
                <w:rFonts w:ascii="Times New Roman" w:hAnsi="Times New Roman"/>
                <w:iCs/>
                <w:sz w:val="16"/>
                <w:szCs w:val="16"/>
              </w:rPr>
              <w:t>2 126,1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37A05" w:rsidRPr="0064207D" w:rsidRDefault="00037A05" w:rsidP="00D97B61">
            <w:pPr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 w:rsidRPr="0064207D">
              <w:rPr>
                <w:rFonts w:ascii="Times New Roman" w:hAnsi="Times New Roman"/>
                <w:iCs/>
                <w:sz w:val="16"/>
                <w:szCs w:val="16"/>
              </w:rPr>
              <w:t>13 019,3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037A05" w:rsidRPr="0064207D" w:rsidRDefault="00217583" w:rsidP="00D97B61">
            <w:pPr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>8 301 168,1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37A05" w:rsidRPr="0064207D" w:rsidRDefault="00217583" w:rsidP="00D97B61">
            <w:pPr>
              <w:jc w:val="center"/>
              <w:rPr>
                <w:rFonts w:ascii="Times New Roman" w:hAnsi="Times New Roman"/>
                <w:iCs/>
                <w:sz w:val="16"/>
                <w:szCs w:val="16"/>
              </w:rPr>
            </w:pPr>
            <w:r>
              <w:rPr>
                <w:rFonts w:ascii="Times New Roman" w:hAnsi="Times New Roman"/>
                <w:iCs/>
                <w:sz w:val="16"/>
                <w:szCs w:val="16"/>
              </w:rPr>
              <w:t>8 305 528,1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37A05" w:rsidRPr="0064207D" w:rsidRDefault="00037A05" w:rsidP="00D97B61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207D">
              <w:rPr>
                <w:rFonts w:ascii="Times New Roman" w:hAnsi="Times New Roman"/>
                <w:sz w:val="16"/>
                <w:szCs w:val="16"/>
              </w:rPr>
              <w:t>49 502 286,9</w:t>
            </w:r>
          </w:p>
        </w:tc>
        <w:tc>
          <w:tcPr>
            <w:tcW w:w="709" w:type="dxa"/>
            <w:shd w:val="clear" w:color="auto" w:fill="auto"/>
          </w:tcPr>
          <w:p w:rsidR="00037A05" w:rsidRPr="0064207D" w:rsidRDefault="00037A05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bCs/>
                <w:sz w:val="16"/>
                <w:szCs w:val="16"/>
                <w:lang w:eastAsia="ru-RU"/>
              </w:rPr>
              <w:t>100,0</w:t>
            </w:r>
          </w:p>
        </w:tc>
      </w:tr>
    </w:tbl>
    <w:p w:rsidR="004E7164" w:rsidRPr="0064207D" w:rsidRDefault="004E7164" w:rsidP="00D97B61">
      <w:pPr>
        <w:autoSpaceDE w:val="0"/>
        <w:autoSpaceDN w:val="0"/>
        <w:adjustRightInd w:val="0"/>
        <w:spacing w:after="0" w:line="240" w:lineRule="auto"/>
        <w:ind w:left="11057"/>
        <w:contextualSpacing/>
        <w:jc w:val="both"/>
        <w:rPr>
          <w:rFonts w:ascii="Times New Roman" w:hAnsi="Times New Roman"/>
          <w:sz w:val="16"/>
          <w:szCs w:val="28"/>
        </w:rPr>
      </w:pPr>
    </w:p>
    <w:p w:rsidR="00324A99" w:rsidRPr="0064207D" w:rsidRDefault="00187DE5" w:rsidP="00D97B61">
      <w:pPr>
        <w:suppressAutoHyphens/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0"/>
          <w:szCs w:val="20"/>
        </w:rPr>
      </w:pPr>
      <w:r w:rsidRPr="0064207D">
        <w:rPr>
          <w:rFonts w:ascii="Times New Roman" w:hAnsi="Times New Roman"/>
          <w:sz w:val="20"/>
          <w:szCs w:val="20"/>
        </w:rPr>
        <w:t>*Б</w:t>
      </w:r>
      <w:r w:rsidR="00324A99" w:rsidRPr="0064207D">
        <w:rPr>
          <w:rFonts w:ascii="Times New Roman" w:hAnsi="Times New Roman"/>
          <w:sz w:val="20"/>
          <w:szCs w:val="20"/>
        </w:rPr>
        <w:t>ез учета финансовых средств консолидированного бюджета Республики Татарстан на приобретение оборудования для медицинских организаций, работающих в системе ОМС (затраты, не вошедшие в тариф).</w:t>
      </w:r>
    </w:p>
    <w:p w:rsidR="00324A99" w:rsidRPr="0064207D" w:rsidRDefault="00187DE5" w:rsidP="00D97B61">
      <w:pPr>
        <w:suppressAutoHyphens/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0"/>
          <w:szCs w:val="20"/>
        </w:rPr>
      </w:pPr>
      <w:r w:rsidRPr="0064207D">
        <w:rPr>
          <w:rFonts w:ascii="Times New Roman" w:hAnsi="Times New Roman"/>
          <w:sz w:val="20"/>
          <w:szCs w:val="20"/>
        </w:rPr>
        <w:t>**У</w:t>
      </w:r>
      <w:r w:rsidR="00324A99" w:rsidRPr="0064207D">
        <w:rPr>
          <w:rFonts w:ascii="Times New Roman" w:hAnsi="Times New Roman"/>
          <w:sz w:val="20"/>
          <w:szCs w:val="20"/>
        </w:rPr>
        <w:t>казываются расходы консолидированного бюджета Республики Татарстан на приобретение медицинского оборудования для медицинских организаций, ра</w:t>
      </w:r>
      <w:r w:rsidR="001E7E31" w:rsidRPr="0064207D">
        <w:rPr>
          <w:rFonts w:ascii="Times New Roman" w:hAnsi="Times New Roman"/>
          <w:sz w:val="20"/>
          <w:szCs w:val="20"/>
        </w:rPr>
        <w:t>ботающих в системе ОМС, сверх территориальной программы</w:t>
      </w:r>
      <w:r w:rsidR="00324A99" w:rsidRPr="0064207D">
        <w:rPr>
          <w:rFonts w:ascii="Times New Roman" w:hAnsi="Times New Roman"/>
          <w:sz w:val="20"/>
          <w:szCs w:val="20"/>
        </w:rPr>
        <w:t xml:space="preserve"> ОМС.</w:t>
      </w:r>
    </w:p>
    <w:p w:rsidR="00324A99" w:rsidRPr="0064207D" w:rsidRDefault="00187DE5" w:rsidP="00D97B61">
      <w:pPr>
        <w:suppressAutoHyphens/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0"/>
          <w:szCs w:val="20"/>
        </w:rPr>
      </w:pPr>
      <w:r w:rsidRPr="0064207D">
        <w:rPr>
          <w:rFonts w:ascii="Times New Roman" w:hAnsi="Times New Roman"/>
          <w:sz w:val="20"/>
          <w:szCs w:val="20"/>
        </w:rPr>
        <w:t>***В</w:t>
      </w:r>
      <w:r w:rsidR="00324A99" w:rsidRPr="0064207D">
        <w:rPr>
          <w:rFonts w:ascii="Times New Roman" w:hAnsi="Times New Roman"/>
          <w:sz w:val="20"/>
          <w:szCs w:val="20"/>
        </w:rPr>
        <w:t xml:space="preserve"> случае включения паллиативной медицинской помощи в территориальную программу ОМС сверх базовой программы ОМС с соответствующим платежом Республики Татарстан.</w:t>
      </w:r>
    </w:p>
    <w:p w:rsidR="00324A99" w:rsidRPr="0064207D" w:rsidRDefault="00324A99" w:rsidP="00D97B61">
      <w:pPr>
        <w:suppressAutoHyphens/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0"/>
          <w:szCs w:val="20"/>
        </w:rPr>
      </w:pPr>
    </w:p>
    <w:p w:rsidR="00324A99" w:rsidRPr="0064207D" w:rsidRDefault="00324A99" w:rsidP="00D97B61">
      <w:pPr>
        <w:suppressAutoHyphens/>
        <w:spacing w:after="0" w:line="240" w:lineRule="auto"/>
        <w:ind w:left="-567" w:firstLine="567"/>
        <w:contextualSpacing/>
        <w:jc w:val="both"/>
        <w:rPr>
          <w:rFonts w:ascii="Times New Roman" w:hAnsi="Times New Roman"/>
          <w:sz w:val="20"/>
          <w:szCs w:val="20"/>
        </w:rPr>
      </w:pPr>
      <w:r w:rsidRPr="0064207D">
        <w:rPr>
          <w:rFonts w:ascii="Times New Roman" w:hAnsi="Times New Roman"/>
          <w:sz w:val="20"/>
          <w:szCs w:val="20"/>
        </w:rPr>
        <w:t>Численность застрахованных лиц по обязательному медицинскому страхованию в Республике Татарстан по состоянию на 1 января 20</w:t>
      </w:r>
      <w:r w:rsidR="00CA7E5B" w:rsidRPr="0064207D">
        <w:rPr>
          <w:rFonts w:ascii="Times New Roman" w:hAnsi="Times New Roman"/>
          <w:sz w:val="20"/>
          <w:szCs w:val="20"/>
        </w:rPr>
        <w:t>20</w:t>
      </w:r>
      <w:r w:rsidRPr="0064207D">
        <w:rPr>
          <w:rFonts w:ascii="Times New Roman" w:hAnsi="Times New Roman"/>
          <w:sz w:val="20"/>
          <w:szCs w:val="20"/>
        </w:rPr>
        <w:t xml:space="preserve"> года – 3</w:t>
      </w:r>
      <w:r w:rsidR="002655BE" w:rsidRPr="0064207D">
        <w:rPr>
          <w:rFonts w:ascii="Times New Roman" w:hAnsi="Times New Roman"/>
          <w:sz w:val="20"/>
          <w:szCs w:val="20"/>
        </w:rPr>
        <w:t> 802 211</w:t>
      </w:r>
      <w:r w:rsidR="003F38E7" w:rsidRPr="0064207D">
        <w:rPr>
          <w:rFonts w:ascii="Times New Roman" w:hAnsi="Times New Roman"/>
          <w:sz w:val="20"/>
          <w:szCs w:val="20"/>
        </w:rPr>
        <w:t xml:space="preserve"> человек</w:t>
      </w:r>
      <w:r w:rsidRPr="0064207D">
        <w:rPr>
          <w:rFonts w:ascii="Times New Roman" w:hAnsi="Times New Roman"/>
          <w:sz w:val="20"/>
          <w:szCs w:val="20"/>
        </w:rPr>
        <w:t>.</w:t>
      </w:r>
    </w:p>
    <w:p w:rsidR="00B77629" w:rsidRPr="0064207D" w:rsidRDefault="00324A99" w:rsidP="00D97B61">
      <w:pPr>
        <w:spacing w:after="0" w:line="240" w:lineRule="auto"/>
        <w:ind w:left="-567" w:firstLine="567"/>
        <w:rPr>
          <w:rFonts w:ascii="Times New Roman" w:hAnsi="Times New Roman"/>
          <w:sz w:val="20"/>
          <w:szCs w:val="20"/>
        </w:rPr>
      </w:pPr>
      <w:r w:rsidRPr="0064207D">
        <w:rPr>
          <w:rFonts w:ascii="Times New Roman" w:hAnsi="Times New Roman"/>
          <w:sz w:val="20"/>
          <w:szCs w:val="20"/>
        </w:rPr>
        <w:t xml:space="preserve">Численность граждан, постоянно проживающих в Республике Татарстан, по данным </w:t>
      </w:r>
      <w:r w:rsidR="00970104">
        <w:rPr>
          <w:rFonts w:ascii="Times New Roman" w:hAnsi="Times New Roman"/>
          <w:sz w:val="20"/>
          <w:szCs w:val="20"/>
        </w:rPr>
        <w:t>Федеральной службы государственной статистики</w:t>
      </w:r>
      <w:r w:rsidRPr="0064207D">
        <w:rPr>
          <w:rFonts w:ascii="Times New Roman" w:hAnsi="Times New Roman"/>
          <w:sz w:val="20"/>
          <w:szCs w:val="20"/>
        </w:rPr>
        <w:t>, по состоянию на 1 января 20</w:t>
      </w:r>
      <w:r w:rsidR="00DE378A" w:rsidRPr="0064207D">
        <w:rPr>
          <w:rFonts w:ascii="Times New Roman" w:hAnsi="Times New Roman"/>
          <w:sz w:val="20"/>
          <w:szCs w:val="20"/>
        </w:rPr>
        <w:t>2</w:t>
      </w:r>
      <w:r w:rsidR="00CA7E5B" w:rsidRPr="0064207D">
        <w:rPr>
          <w:rFonts w:ascii="Times New Roman" w:hAnsi="Times New Roman"/>
          <w:sz w:val="20"/>
          <w:szCs w:val="20"/>
        </w:rPr>
        <w:t>1</w:t>
      </w:r>
      <w:r w:rsidRPr="0064207D">
        <w:rPr>
          <w:rFonts w:ascii="Times New Roman" w:hAnsi="Times New Roman"/>
          <w:sz w:val="20"/>
          <w:szCs w:val="20"/>
        </w:rPr>
        <w:t xml:space="preserve"> года – </w:t>
      </w:r>
      <w:r w:rsidR="00D74408" w:rsidRPr="0064207D">
        <w:rPr>
          <w:rFonts w:ascii="Times New Roman" w:hAnsi="Times New Roman"/>
          <w:sz w:val="20"/>
          <w:szCs w:val="20"/>
        </w:rPr>
        <w:t>3 90</w:t>
      </w:r>
      <w:r w:rsidR="00CA6241" w:rsidRPr="0064207D">
        <w:rPr>
          <w:rFonts w:ascii="Times New Roman" w:hAnsi="Times New Roman"/>
          <w:sz w:val="20"/>
          <w:szCs w:val="20"/>
        </w:rPr>
        <w:t>6</w:t>
      </w:r>
      <w:r w:rsidR="00D74408" w:rsidRPr="0064207D">
        <w:rPr>
          <w:rFonts w:ascii="Times New Roman" w:hAnsi="Times New Roman"/>
          <w:sz w:val="20"/>
          <w:szCs w:val="20"/>
        </w:rPr>
        <w:t> </w:t>
      </w:r>
      <w:r w:rsidR="00CA6241" w:rsidRPr="0064207D">
        <w:rPr>
          <w:rFonts w:ascii="Times New Roman" w:hAnsi="Times New Roman"/>
          <w:sz w:val="20"/>
          <w:szCs w:val="20"/>
        </w:rPr>
        <w:t>800</w:t>
      </w:r>
      <w:r w:rsidR="00D74408" w:rsidRPr="0064207D">
        <w:rPr>
          <w:rFonts w:ascii="Times New Roman" w:hAnsi="Times New Roman"/>
          <w:sz w:val="20"/>
          <w:szCs w:val="20"/>
        </w:rPr>
        <w:t xml:space="preserve"> </w:t>
      </w:r>
      <w:r w:rsidRPr="0064207D">
        <w:rPr>
          <w:rFonts w:ascii="Times New Roman" w:hAnsi="Times New Roman"/>
          <w:sz w:val="20"/>
          <w:szCs w:val="20"/>
        </w:rPr>
        <w:t>чело</w:t>
      </w:r>
      <w:r w:rsidR="00D96300" w:rsidRPr="0064207D">
        <w:rPr>
          <w:rFonts w:ascii="Times New Roman" w:hAnsi="Times New Roman"/>
          <w:sz w:val="20"/>
          <w:szCs w:val="20"/>
        </w:rPr>
        <w:t>век.</w:t>
      </w:r>
    </w:p>
    <w:p w:rsidR="00D96300" w:rsidRPr="0064207D" w:rsidRDefault="00D96300" w:rsidP="00D97B61">
      <w:pPr>
        <w:spacing w:after="0" w:line="240" w:lineRule="auto"/>
        <w:ind w:left="-567" w:firstLine="9214"/>
        <w:rPr>
          <w:rFonts w:ascii="Times New Roman" w:hAnsi="Times New Roman"/>
          <w:sz w:val="20"/>
          <w:szCs w:val="20"/>
        </w:rPr>
      </w:pPr>
    </w:p>
    <w:p w:rsidR="00D96300" w:rsidRPr="0064207D" w:rsidRDefault="00D96300" w:rsidP="00D97B61">
      <w:pPr>
        <w:spacing w:after="0" w:line="240" w:lineRule="auto"/>
        <w:ind w:left="-567" w:firstLine="9214"/>
        <w:rPr>
          <w:rFonts w:ascii="Times New Roman" w:hAnsi="Times New Roman"/>
          <w:sz w:val="20"/>
          <w:szCs w:val="20"/>
        </w:rPr>
      </w:pPr>
    </w:p>
    <w:p w:rsidR="00D96300" w:rsidRPr="0064207D" w:rsidRDefault="00D96300" w:rsidP="00D97B61">
      <w:pPr>
        <w:spacing w:after="0" w:line="240" w:lineRule="auto"/>
        <w:ind w:left="-567" w:firstLine="9214"/>
        <w:rPr>
          <w:rFonts w:ascii="Times New Roman" w:hAnsi="Times New Roman"/>
          <w:sz w:val="20"/>
          <w:szCs w:val="20"/>
        </w:rPr>
      </w:pPr>
    </w:p>
    <w:p w:rsidR="00D96300" w:rsidRPr="0064207D" w:rsidRDefault="00D96300" w:rsidP="00D97B61">
      <w:pPr>
        <w:spacing w:after="0" w:line="240" w:lineRule="auto"/>
        <w:ind w:left="-567" w:firstLine="9214"/>
        <w:rPr>
          <w:rFonts w:ascii="Times New Roman" w:hAnsi="Times New Roman"/>
          <w:sz w:val="20"/>
          <w:szCs w:val="20"/>
        </w:rPr>
      </w:pPr>
    </w:p>
    <w:p w:rsidR="00D96300" w:rsidRPr="0064207D" w:rsidRDefault="00D96300" w:rsidP="00D97B61">
      <w:pPr>
        <w:spacing w:after="0" w:line="240" w:lineRule="auto"/>
        <w:ind w:left="-567" w:firstLine="9214"/>
        <w:rPr>
          <w:rFonts w:ascii="Times New Roman" w:hAnsi="Times New Roman"/>
          <w:sz w:val="28"/>
          <w:szCs w:val="20"/>
        </w:rPr>
        <w:sectPr w:rsidR="00D96300" w:rsidRPr="0064207D" w:rsidSect="00180BCF">
          <w:pgSz w:w="16838" w:h="11906" w:orient="landscape"/>
          <w:pgMar w:top="1134" w:right="678" w:bottom="567" w:left="1134" w:header="709" w:footer="0" w:gutter="0"/>
          <w:pgNumType w:start="1"/>
          <w:cols w:space="720"/>
          <w:noEndnote/>
          <w:titlePg/>
          <w:docGrid w:linePitch="299"/>
        </w:sectPr>
      </w:pPr>
    </w:p>
    <w:p w:rsidR="0095193C" w:rsidRPr="0064207D" w:rsidRDefault="0095193C" w:rsidP="00D97B61">
      <w:pPr>
        <w:pStyle w:val="ConsPlusNormal"/>
        <w:widowControl/>
        <w:ind w:left="142" w:firstLine="6095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207D">
        <w:rPr>
          <w:rFonts w:ascii="Times New Roman" w:hAnsi="Times New Roman" w:cs="Times New Roman"/>
          <w:sz w:val="28"/>
          <w:szCs w:val="28"/>
        </w:rPr>
        <w:lastRenderedPageBreak/>
        <w:t>Приложение № 5</w:t>
      </w:r>
    </w:p>
    <w:p w:rsidR="0095193C" w:rsidRPr="0064207D" w:rsidRDefault="0095193C" w:rsidP="00D97B61">
      <w:pPr>
        <w:pStyle w:val="ConsPlusNormal"/>
        <w:widowControl/>
        <w:ind w:left="6237"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4207D">
        <w:rPr>
          <w:rFonts w:ascii="Times New Roman" w:hAnsi="Times New Roman" w:cs="Times New Roman"/>
          <w:sz w:val="28"/>
          <w:szCs w:val="28"/>
        </w:rPr>
        <w:t>к Программе государственных гарантий бесплатного оказания гражданам медицинской пом</w:t>
      </w:r>
      <w:r w:rsidRPr="0064207D">
        <w:rPr>
          <w:rFonts w:ascii="Times New Roman" w:hAnsi="Times New Roman" w:cs="Times New Roman"/>
          <w:sz w:val="28"/>
          <w:szCs w:val="28"/>
        </w:rPr>
        <w:t>о</w:t>
      </w:r>
      <w:r w:rsidRPr="0064207D">
        <w:rPr>
          <w:rFonts w:ascii="Times New Roman" w:hAnsi="Times New Roman" w:cs="Times New Roman"/>
          <w:sz w:val="28"/>
          <w:szCs w:val="28"/>
        </w:rPr>
        <w:t xml:space="preserve">щи на территории Республики Татарстан </w:t>
      </w:r>
      <w:r w:rsidR="00706041" w:rsidRPr="0064207D">
        <w:rPr>
          <w:rFonts w:ascii="Times New Roman" w:hAnsi="Times New Roman" w:cs="Times New Roman"/>
          <w:sz w:val="28"/>
          <w:szCs w:val="28"/>
        </w:rPr>
        <w:t>на 2021 год и на пл</w:t>
      </w:r>
      <w:r w:rsidR="00706041" w:rsidRPr="0064207D">
        <w:rPr>
          <w:rFonts w:ascii="Times New Roman" w:hAnsi="Times New Roman" w:cs="Times New Roman"/>
          <w:sz w:val="28"/>
          <w:szCs w:val="28"/>
        </w:rPr>
        <w:t>а</w:t>
      </w:r>
      <w:r w:rsidR="00706041" w:rsidRPr="0064207D">
        <w:rPr>
          <w:rFonts w:ascii="Times New Roman" w:hAnsi="Times New Roman" w:cs="Times New Roman"/>
          <w:sz w:val="28"/>
          <w:szCs w:val="28"/>
        </w:rPr>
        <w:t>новый период 2022 и 2023 годов</w:t>
      </w:r>
      <w:r w:rsidRPr="006420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193C" w:rsidRPr="0064207D" w:rsidRDefault="0095193C" w:rsidP="00D97B61">
      <w:pPr>
        <w:pStyle w:val="ConsPlusNormal"/>
        <w:widowControl/>
        <w:ind w:left="5954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D2086" w:rsidRPr="0064207D" w:rsidRDefault="001D2086" w:rsidP="00D97B61">
      <w:pPr>
        <w:autoSpaceDE w:val="0"/>
        <w:autoSpaceDN w:val="0"/>
        <w:adjustRightInd w:val="0"/>
        <w:spacing w:after="0" w:line="240" w:lineRule="auto"/>
        <w:ind w:hanging="142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64207D">
        <w:rPr>
          <w:rFonts w:ascii="Times New Roman" w:hAnsi="Times New Roman"/>
          <w:bCs/>
          <w:sz w:val="28"/>
          <w:szCs w:val="28"/>
        </w:rPr>
        <w:t xml:space="preserve">Целевые значения критериев доступности и качества медицинской </w:t>
      </w:r>
    </w:p>
    <w:p w:rsidR="001D2086" w:rsidRPr="0064207D" w:rsidRDefault="001D2086" w:rsidP="00D97B61">
      <w:pPr>
        <w:autoSpaceDE w:val="0"/>
        <w:autoSpaceDN w:val="0"/>
        <w:adjustRightInd w:val="0"/>
        <w:spacing w:after="0" w:line="240" w:lineRule="auto"/>
        <w:ind w:hanging="142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64207D">
        <w:rPr>
          <w:rFonts w:ascii="Times New Roman" w:hAnsi="Times New Roman"/>
          <w:bCs/>
          <w:sz w:val="28"/>
          <w:szCs w:val="28"/>
        </w:rPr>
        <w:t xml:space="preserve">помощи, оказываемой в рамках Программы государственных гарантий </w:t>
      </w:r>
    </w:p>
    <w:p w:rsidR="001D2086" w:rsidRPr="0064207D" w:rsidRDefault="001D2086" w:rsidP="00D97B61">
      <w:pPr>
        <w:autoSpaceDE w:val="0"/>
        <w:autoSpaceDN w:val="0"/>
        <w:adjustRightInd w:val="0"/>
        <w:spacing w:after="0" w:line="240" w:lineRule="auto"/>
        <w:ind w:hanging="142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64207D">
        <w:rPr>
          <w:rFonts w:ascii="Times New Roman" w:hAnsi="Times New Roman"/>
          <w:bCs/>
          <w:sz w:val="28"/>
          <w:szCs w:val="28"/>
        </w:rPr>
        <w:t xml:space="preserve">бесплатного оказания гражданам медицинской помощи на территории </w:t>
      </w:r>
    </w:p>
    <w:p w:rsidR="001D2086" w:rsidRPr="0064207D" w:rsidRDefault="001D2086" w:rsidP="00D97B61">
      <w:pPr>
        <w:autoSpaceDE w:val="0"/>
        <w:autoSpaceDN w:val="0"/>
        <w:adjustRightInd w:val="0"/>
        <w:spacing w:after="0" w:line="240" w:lineRule="auto"/>
        <w:ind w:hanging="142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64207D">
        <w:rPr>
          <w:rFonts w:ascii="Times New Roman" w:hAnsi="Times New Roman"/>
          <w:bCs/>
          <w:sz w:val="28"/>
          <w:szCs w:val="28"/>
        </w:rPr>
        <w:t>Республики Татарстан на 202</w:t>
      </w:r>
      <w:r w:rsidR="00CA7E5B" w:rsidRPr="0064207D">
        <w:rPr>
          <w:rFonts w:ascii="Times New Roman" w:hAnsi="Times New Roman"/>
          <w:bCs/>
          <w:sz w:val="28"/>
          <w:szCs w:val="28"/>
        </w:rPr>
        <w:t>1</w:t>
      </w:r>
      <w:r w:rsidRPr="0064207D">
        <w:rPr>
          <w:rFonts w:ascii="Times New Roman" w:hAnsi="Times New Roman"/>
          <w:bCs/>
          <w:sz w:val="28"/>
          <w:szCs w:val="28"/>
        </w:rPr>
        <w:t xml:space="preserve"> год и на плановый период </w:t>
      </w:r>
    </w:p>
    <w:p w:rsidR="001D2086" w:rsidRPr="0064207D" w:rsidRDefault="001D2086" w:rsidP="00D97B61">
      <w:pPr>
        <w:autoSpaceDE w:val="0"/>
        <w:autoSpaceDN w:val="0"/>
        <w:adjustRightInd w:val="0"/>
        <w:spacing w:after="0" w:line="240" w:lineRule="auto"/>
        <w:ind w:hanging="142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64207D">
        <w:rPr>
          <w:rFonts w:ascii="Times New Roman" w:hAnsi="Times New Roman"/>
          <w:bCs/>
          <w:sz w:val="28"/>
          <w:szCs w:val="28"/>
        </w:rPr>
        <w:t>202</w:t>
      </w:r>
      <w:r w:rsidR="00CA7E5B" w:rsidRPr="0064207D">
        <w:rPr>
          <w:rFonts w:ascii="Times New Roman" w:hAnsi="Times New Roman"/>
          <w:bCs/>
          <w:sz w:val="28"/>
          <w:szCs w:val="28"/>
        </w:rPr>
        <w:t>2 и 2023</w:t>
      </w:r>
      <w:r w:rsidRPr="0064207D">
        <w:rPr>
          <w:rFonts w:ascii="Times New Roman" w:hAnsi="Times New Roman"/>
          <w:bCs/>
          <w:sz w:val="28"/>
          <w:szCs w:val="28"/>
        </w:rPr>
        <w:t xml:space="preserve"> годов </w:t>
      </w:r>
    </w:p>
    <w:p w:rsidR="0095193C" w:rsidRPr="0064207D" w:rsidRDefault="0095193C" w:rsidP="00D97B61">
      <w:pPr>
        <w:pStyle w:val="ConsPlusNormal"/>
        <w:widowControl/>
        <w:ind w:left="5954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D2086" w:rsidRPr="0064207D" w:rsidRDefault="00336FED" w:rsidP="00D97B61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36FED">
        <w:rPr>
          <w:rFonts w:ascii="Times New Roman" w:hAnsi="Times New Roman" w:cs="Times New Roman"/>
          <w:sz w:val="28"/>
          <w:szCs w:val="28"/>
        </w:rPr>
        <w:t>Целевые значения критериев доступности медицинской помощи</w:t>
      </w:r>
    </w:p>
    <w:p w:rsidR="001D2086" w:rsidRPr="0076177D" w:rsidRDefault="001D2086" w:rsidP="00D97B61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tbl>
      <w:tblPr>
        <w:tblW w:w="1049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4395"/>
        <w:gridCol w:w="2693"/>
        <w:gridCol w:w="1134"/>
        <w:gridCol w:w="1134"/>
        <w:gridCol w:w="1134"/>
      </w:tblGrid>
      <w:tr w:rsidR="001D2086" w:rsidRPr="0064207D" w:rsidTr="0033694E">
        <w:trPr>
          <w:trHeight w:val="20"/>
          <w:tblHeader/>
        </w:trPr>
        <w:tc>
          <w:tcPr>
            <w:tcW w:w="4395" w:type="dxa"/>
            <w:vMerge w:val="restart"/>
            <w:tcBorders>
              <w:bottom w:val="nil"/>
            </w:tcBorders>
          </w:tcPr>
          <w:p w:rsidR="001D2086" w:rsidRPr="00C84DB3" w:rsidRDefault="001D2086" w:rsidP="00D97B61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C84DB3">
              <w:rPr>
                <w:rFonts w:ascii="Times New Roman" w:hAnsi="Times New Roman" w:cs="Times New Roman"/>
                <w:sz w:val="24"/>
              </w:rPr>
              <w:t>Наименование показателя</w:t>
            </w:r>
          </w:p>
        </w:tc>
        <w:tc>
          <w:tcPr>
            <w:tcW w:w="2693" w:type="dxa"/>
            <w:vMerge w:val="restart"/>
            <w:tcBorders>
              <w:bottom w:val="nil"/>
            </w:tcBorders>
          </w:tcPr>
          <w:p w:rsidR="001D2086" w:rsidRPr="00C84DB3" w:rsidRDefault="001D2086" w:rsidP="00D97B61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C84DB3">
              <w:rPr>
                <w:rFonts w:ascii="Times New Roman" w:hAnsi="Times New Roman" w:cs="Times New Roman"/>
                <w:sz w:val="24"/>
              </w:rPr>
              <w:t>Единица измерения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</w:tcPr>
          <w:p w:rsidR="001D2086" w:rsidRPr="00C84DB3" w:rsidRDefault="001D2086" w:rsidP="00D97B61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C84DB3">
              <w:rPr>
                <w:rFonts w:ascii="Times New Roman" w:hAnsi="Times New Roman" w:cs="Times New Roman"/>
                <w:sz w:val="24"/>
              </w:rPr>
              <w:t>Целевой показатель</w:t>
            </w:r>
          </w:p>
        </w:tc>
      </w:tr>
      <w:tr w:rsidR="001D2086" w:rsidRPr="0064207D" w:rsidTr="0033694E">
        <w:trPr>
          <w:trHeight w:val="20"/>
          <w:tblHeader/>
        </w:trPr>
        <w:tc>
          <w:tcPr>
            <w:tcW w:w="4395" w:type="dxa"/>
            <w:vMerge/>
            <w:tcBorders>
              <w:bottom w:val="nil"/>
            </w:tcBorders>
          </w:tcPr>
          <w:p w:rsidR="001D2086" w:rsidRPr="00C84DB3" w:rsidRDefault="001D2086" w:rsidP="00D97B61">
            <w:pPr>
              <w:spacing w:after="0" w:line="0" w:lineRule="atLeast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:rsidR="001D2086" w:rsidRPr="00C84DB3" w:rsidRDefault="001D2086" w:rsidP="00D97B61">
            <w:pPr>
              <w:spacing w:after="0" w:line="0" w:lineRule="atLeast"/>
              <w:contextualSpacing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D2086" w:rsidRPr="00C84DB3" w:rsidRDefault="001D2086" w:rsidP="00D97B61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C84DB3">
              <w:rPr>
                <w:rFonts w:ascii="Times New Roman" w:hAnsi="Times New Roman" w:cs="Times New Roman"/>
                <w:sz w:val="24"/>
              </w:rPr>
              <w:t>202</w:t>
            </w:r>
            <w:r w:rsidR="007A59ED" w:rsidRPr="00C84DB3">
              <w:rPr>
                <w:rFonts w:ascii="Times New Roman" w:hAnsi="Times New Roman" w:cs="Times New Roman"/>
                <w:sz w:val="24"/>
              </w:rPr>
              <w:t>1</w:t>
            </w:r>
          </w:p>
          <w:p w:rsidR="001D2086" w:rsidRPr="00C84DB3" w:rsidRDefault="001D2086" w:rsidP="00D97B61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C84DB3">
              <w:rPr>
                <w:rFonts w:ascii="Times New Roman" w:hAnsi="Times New Roman" w:cs="Times New Roman"/>
                <w:sz w:val="24"/>
              </w:rPr>
              <w:t>год</w:t>
            </w:r>
          </w:p>
        </w:tc>
        <w:tc>
          <w:tcPr>
            <w:tcW w:w="1134" w:type="dxa"/>
            <w:tcBorders>
              <w:bottom w:val="nil"/>
            </w:tcBorders>
          </w:tcPr>
          <w:p w:rsidR="001D2086" w:rsidRPr="00C84DB3" w:rsidRDefault="001D2086" w:rsidP="00D97B61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C84DB3">
              <w:rPr>
                <w:rFonts w:ascii="Times New Roman" w:hAnsi="Times New Roman" w:cs="Times New Roman"/>
                <w:sz w:val="24"/>
                <w:lang w:val="en-US"/>
              </w:rPr>
              <w:t>202</w:t>
            </w:r>
            <w:r w:rsidR="007A59ED" w:rsidRPr="00C84DB3">
              <w:rPr>
                <w:rFonts w:ascii="Times New Roman" w:hAnsi="Times New Roman" w:cs="Times New Roman"/>
                <w:sz w:val="24"/>
              </w:rPr>
              <w:t>2</w:t>
            </w:r>
          </w:p>
          <w:p w:rsidR="001D2086" w:rsidRPr="00C84DB3" w:rsidRDefault="001D2086" w:rsidP="00D97B61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C84DB3">
              <w:rPr>
                <w:rFonts w:ascii="Times New Roman" w:hAnsi="Times New Roman" w:cs="Times New Roman"/>
                <w:sz w:val="24"/>
              </w:rPr>
              <w:t>год</w:t>
            </w:r>
          </w:p>
        </w:tc>
        <w:tc>
          <w:tcPr>
            <w:tcW w:w="1134" w:type="dxa"/>
            <w:tcBorders>
              <w:bottom w:val="nil"/>
            </w:tcBorders>
          </w:tcPr>
          <w:p w:rsidR="001D2086" w:rsidRPr="00C84DB3" w:rsidRDefault="001D2086" w:rsidP="00D97B61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C84DB3">
              <w:rPr>
                <w:rFonts w:ascii="Times New Roman" w:hAnsi="Times New Roman" w:cs="Times New Roman"/>
                <w:sz w:val="24"/>
                <w:lang w:val="en-US"/>
              </w:rPr>
              <w:t>202</w:t>
            </w:r>
            <w:r w:rsidR="007A59ED" w:rsidRPr="00C84DB3">
              <w:rPr>
                <w:rFonts w:ascii="Times New Roman" w:hAnsi="Times New Roman" w:cs="Times New Roman"/>
                <w:sz w:val="24"/>
              </w:rPr>
              <w:t>3</w:t>
            </w:r>
          </w:p>
          <w:p w:rsidR="001D2086" w:rsidRPr="00C84DB3" w:rsidRDefault="001D2086" w:rsidP="00D97B61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C84DB3">
              <w:rPr>
                <w:rFonts w:ascii="Times New Roman" w:hAnsi="Times New Roman" w:cs="Times New Roman"/>
                <w:sz w:val="24"/>
              </w:rPr>
              <w:t>год</w:t>
            </w:r>
          </w:p>
        </w:tc>
      </w:tr>
    </w:tbl>
    <w:p w:rsidR="00D96300" w:rsidRPr="0064207D" w:rsidRDefault="00D96300" w:rsidP="00D97B61">
      <w:pP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1049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4395"/>
        <w:gridCol w:w="2693"/>
        <w:gridCol w:w="1134"/>
        <w:gridCol w:w="1134"/>
        <w:gridCol w:w="1134"/>
      </w:tblGrid>
      <w:tr w:rsidR="00336FED" w:rsidRPr="0063291A" w:rsidTr="00880883">
        <w:trPr>
          <w:trHeight w:val="71"/>
          <w:tblHeader/>
        </w:trPr>
        <w:tc>
          <w:tcPr>
            <w:tcW w:w="4395" w:type="dxa"/>
            <w:vAlign w:val="center"/>
          </w:tcPr>
          <w:p w:rsidR="00336FED" w:rsidRPr="0063291A" w:rsidRDefault="00336FED" w:rsidP="009D1D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9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336FED" w:rsidRPr="0063291A" w:rsidRDefault="00336FED" w:rsidP="009D1D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9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336FED" w:rsidRPr="0063291A" w:rsidRDefault="00336FED" w:rsidP="009D1D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9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336FED" w:rsidRPr="0063291A" w:rsidRDefault="00336FED" w:rsidP="009D1D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9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336FED" w:rsidRPr="0063291A" w:rsidRDefault="00336FED" w:rsidP="009D1D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9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36FED" w:rsidRPr="00336FED" w:rsidTr="00880883">
        <w:tc>
          <w:tcPr>
            <w:tcW w:w="4395" w:type="dxa"/>
          </w:tcPr>
          <w:p w:rsidR="00336FED" w:rsidRPr="00336FED" w:rsidRDefault="00336FED" w:rsidP="00880883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</w:t>
            </w:r>
            <w:r w:rsidRPr="0063291A">
              <w:rPr>
                <w:rFonts w:ascii="Times New Roman" w:hAnsi="Times New Roman" w:cs="Times New Roman"/>
                <w:sz w:val="24"/>
                <w:szCs w:val="24"/>
              </w:rPr>
              <w:t>Удовлетворенность населения досту</w:t>
            </w:r>
            <w:r w:rsidRPr="0063291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3291A">
              <w:rPr>
                <w:rFonts w:ascii="Times New Roman" w:hAnsi="Times New Roman" w:cs="Times New Roman"/>
                <w:sz w:val="24"/>
                <w:szCs w:val="24"/>
              </w:rPr>
              <w:t>ностью медицинской помощи</w:t>
            </w:r>
          </w:p>
        </w:tc>
        <w:tc>
          <w:tcPr>
            <w:tcW w:w="2693" w:type="dxa"/>
          </w:tcPr>
          <w:p w:rsidR="00336FED" w:rsidRPr="00336FED" w:rsidRDefault="00336FED" w:rsidP="00880883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14CCA">
              <w:rPr>
                <w:rStyle w:val="FontStyle13"/>
                <w:sz w:val="24"/>
              </w:rPr>
              <w:t xml:space="preserve">процентов </w:t>
            </w:r>
            <w:r w:rsidR="00114CCA" w:rsidRPr="00114CCA">
              <w:rPr>
                <w:rStyle w:val="FontStyle13"/>
                <w:sz w:val="24"/>
              </w:rPr>
              <w:t xml:space="preserve">из </w:t>
            </w:r>
            <w:r w:rsidRPr="00114CCA">
              <w:rPr>
                <w:rStyle w:val="FontStyle13"/>
                <w:sz w:val="24"/>
              </w:rPr>
              <w:t>числа о</w:t>
            </w:r>
            <w:r w:rsidRPr="00114CCA">
              <w:rPr>
                <w:rStyle w:val="FontStyle13"/>
                <w:sz w:val="24"/>
              </w:rPr>
              <w:t>п</w:t>
            </w:r>
            <w:r w:rsidRPr="00114CCA">
              <w:rPr>
                <w:rStyle w:val="FontStyle13"/>
                <w:sz w:val="24"/>
              </w:rPr>
              <w:t>рошенных</w:t>
            </w:r>
          </w:p>
        </w:tc>
        <w:tc>
          <w:tcPr>
            <w:tcW w:w="1134" w:type="dxa"/>
          </w:tcPr>
          <w:p w:rsidR="00336FED" w:rsidRPr="00336FED" w:rsidRDefault="00336FED" w:rsidP="00880883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74,1</w:t>
            </w:r>
          </w:p>
        </w:tc>
        <w:tc>
          <w:tcPr>
            <w:tcW w:w="1134" w:type="dxa"/>
          </w:tcPr>
          <w:p w:rsidR="00336FED" w:rsidRPr="00336FED" w:rsidRDefault="00336FED" w:rsidP="00880883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74,2</w:t>
            </w:r>
          </w:p>
        </w:tc>
        <w:tc>
          <w:tcPr>
            <w:tcW w:w="1134" w:type="dxa"/>
          </w:tcPr>
          <w:p w:rsidR="00336FED" w:rsidRPr="00336FED" w:rsidRDefault="00336FED" w:rsidP="00880883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74,3</w:t>
            </w:r>
          </w:p>
        </w:tc>
      </w:tr>
      <w:tr w:rsidR="00336FED" w:rsidRPr="00336FED" w:rsidTr="00880883">
        <w:tc>
          <w:tcPr>
            <w:tcW w:w="4395" w:type="dxa"/>
          </w:tcPr>
          <w:p w:rsidR="00336FED" w:rsidRPr="00336FED" w:rsidRDefault="00336FED" w:rsidP="00880883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2693" w:type="dxa"/>
          </w:tcPr>
          <w:p w:rsidR="00336FED" w:rsidRPr="00336FED" w:rsidRDefault="00336FED" w:rsidP="00880883">
            <w:pPr>
              <w:pStyle w:val="ConsPlusNormal"/>
              <w:spacing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6FED" w:rsidRPr="00336FED" w:rsidRDefault="00336FED" w:rsidP="00880883">
            <w:pPr>
              <w:pStyle w:val="ConsPlusNormal"/>
              <w:spacing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6FED" w:rsidRPr="00336FED" w:rsidRDefault="00336FED" w:rsidP="00880883">
            <w:pPr>
              <w:pStyle w:val="ConsPlusNormal"/>
              <w:spacing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6FED" w:rsidRPr="00336FED" w:rsidRDefault="00336FED" w:rsidP="00880883">
            <w:pPr>
              <w:pStyle w:val="ConsPlusNormal"/>
              <w:spacing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36FED" w:rsidRPr="00336FED" w:rsidTr="00880883">
        <w:tc>
          <w:tcPr>
            <w:tcW w:w="4395" w:type="dxa"/>
          </w:tcPr>
          <w:p w:rsidR="00336FED" w:rsidRPr="00336FED" w:rsidRDefault="00336FED" w:rsidP="00880883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городского населения</w:t>
            </w:r>
          </w:p>
        </w:tc>
        <w:tc>
          <w:tcPr>
            <w:tcW w:w="2693" w:type="dxa"/>
          </w:tcPr>
          <w:p w:rsidR="00336FED" w:rsidRPr="00336FED" w:rsidRDefault="00336FED" w:rsidP="00880883">
            <w:pPr>
              <w:pStyle w:val="ConsPlusNormal"/>
              <w:spacing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6FED" w:rsidRPr="00336FED" w:rsidRDefault="00336FED" w:rsidP="00880883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74,1</w:t>
            </w:r>
          </w:p>
        </w:tc>
        <w:tc>
          <w:tcPr>
            <w:tcW w:w="1134" w:type="dxa"/>
          </w:tcPr>
          <w:p w:rsidR="00336FED" w:rsidRPr="00336FED" w:rsidRDefault="00336FED" w:rsidP="00880883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74,2</w:t>
            </w:r>
          </w:p>
        </w:tc>
        <w:tc>
          <w:tcPr>
            <w:tcW w:w="1134" w:type="dxa"/>
          </w:tcPr>
          <w:p w:rsidR="00336FED" w:rsidRPr="00336FED" w:rsidRDefault="00336FED" w:rsidP="00880883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74,3</w:t>
            </w:r>
          </w:p>
        </w:tc>
      </w:tr>
      <w:tr w:rsidR="00336FED" w:rsidRPr="00336FED" w:rsidTr="00880883">
        <w:tc>
          <w:tcPr>
            <w:tcW w:w="4395" w:type="dxa"/>
          </w:tcPr>
          <w:p w:rsidR="00336FED" w:rsidRPr="00336FED" w:rsidRDefault="00336FED" w:rsidP="00880883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сельского населения</w:t>
            </w:r>
          </w:p>
        </w:tc>
        <w:tc>
          <w:tcPr>
            <w:tcW w:w="2693" w:type="dxa"/>
          </w:tcPr>
          <w:p w:rsidR="00336FED" w:rsidRPr="00336FED" w:rsidRDefault="00336FED" w:rsidP="00880883">
            <w:pPr>
              <w:pStyle w:val="ConsPlusNormal"/>
              <w:spacing w:line="228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6FED" w:rsidRPr="00336FED" w:rsidRDefault="00336FED" w:rsidP="00880883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74,1</w:t>
            </w:r>
          </w:p>
        </w:tc>
        <w:tc>
          <w:tcPr>
            <w:tcW w:w="1134" w:type="dxa"/>
          </w:tcPr>
          <w:p w:rsidR="00336FED" w:rsidRPr="00336FED" w:rsidRDefault="00336FED" w:rsidP="00880883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74,2</w:t>
            </w:r>
          </w:p>
        </w:tc>
        <w:tc>
          <w:tcPr>
            <w:tcW w:w="1134" w:type="dxa"/>
          </w:tcPr>
          <w:p w:rsidR="00336FED" w:rsidRPr="00336FED" w:rsidRDefault="00336FED" w:rsidP="00880883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74,3</w:t>
            </w:r>
          </w:p>
        </w:tc>
      </w:tr>
      <w:tr w:rsidR="00336FED" w:rsidRPr="00336FED" w:rsidTr="00880883">
        <w:tc>
          <w:tcPr>
            <w:tcW w:w="4395" w:type="dxa"/>
          </w:tcPr>
          <w:p w:rsidR="00336FED" w:rsidRPr="00336FED" w:rsidRDefault="00336FED" w:rsidP="00880883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</w:t>
            </w:r>
            <w:r w:rsidRPr="0063291A">
              <w:rPr>
                <w:rFonts w:ascii="Times New Roman" w:hAnsi="Times New Roman" w:cs="Times New Roman"/>
                <w:sz w:val="24"/>
                <w:szCs w:val="24"/>
              </w:rPr>
              <w:t>оля расходов на оказание медици</w:t>
            </w:r>
            <w:r w:rsidRPr="0063291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3291A">
              <w:rPr>
                <w:rFonts w:ascii="Times New Roman" w:hAnsi="Times New Roman" w:cs="Times New Roman"/>
                <w:sz w:val="24"/>
                <w:szCs w:val="24"/>
              </w:rPr>
              <w:t>ской помощи в условиях дневных ст</w:t>
            </w:r>
            <w:r w:rsidRPr="006329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3291A">
              <w:rPr>
                <w:rFonts w:ascii="Times New Roman" w:hAnsi="Times New Roman" w:cs="Times New Roman"/>
                <w:sz w:val="24"/>
                <w:szCs w:val="24"/>
              </w:rPr>
              <w:t>ционаров в общих расходах на террит</w:t>
            </w:r>
            <w:r w:rsidRPr="006329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3291A">
              <w:rPr>
                <w:rFonts w:ascii="Times New Roman" w:hAnsi="Times New Roman" w:cs="Times New Roman"/>
                <w:sz w:val="24"/>
                <w:szCs w:val="24"/>
              </w:rPr>
              <w:t>риальную программу</w:t>
            </w:r>
          </w:p>
        </w:tc>
        <w:tc>
          <w:tcPr>
            <w:tcW w:w="2693" w:type="dxa"/>
          </w:tcPr>
          <w:p w:rsidR="00336FED" w:rsidRPr="00336FED" w:rsidRDefault="00336FED" w:rsidP="00880883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1134" w:type="dxa"/>
          </w:tcPr>
          <w:p w:rsidR="00336FED" w:rsidRPr="00336FED" w:rsidRDefault="00336FED" w:rsidP="00880883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8,1</w:t>
            </w:r>
          </w:p>
        </w:tc>
        <w:tc>
          <w:tcPr>
            <w:tcW w:w="1134" w:type="dxa"/>
          </w:tcPr>
          <w:p w:rsidR="00336FED" w:rsidRPr="00336FED" w:rsidRDefault="00336FED" w:rsidP="00880883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8,1</w:t>
            </w:r>
          </w:p>
        </w:tc>
        <w:tc>
          <w:tcPr>
            <w:tcW w:w="1134" w:type="dxa"/>
          </w:tcPr>
          <w:p w:rsidR="00336FED" w:rsidRPr="00336FED" w:rsidRDefault="00336FED" w:rsidP="00880883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8,1</w:t>
            </w:r>
          </w:p>
        </w:tc>
      </w:tr>
      <w:tr w:rsidR="00336FED" w:rsidRPr="00336FED" w:rsidTr="00880883">
        <w:tc>
          <w:tcPr>
            <w:tcW w:w="4395" w:type="dxa"/>
          </w:tcPr>
          <w:p w:rsidR="00336FED" w:rsidRPr="00336FED" w:rsidRDefault="00336FED" w:rsidP="00880883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</w:t>
            </w:r>
            <w:r w:rsidRPr="0063291A">
              <w:rPr>
                <w:rFonts w:ascii="Times New Roman" w:hAnsi="Times New Roman" w:cs="Times New Roman"/>
                <w:sz w:val="24"/>
                <w:szCs w:val="24"/>
              </w:rPr>
              <w:t>оля расходов на оказание медици</w:t>
            </w:r>
            <w:r w:rsidRPr="0063291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3291A">
              <w:rPr>
                <w:rFonts w:ascii="Times New Roman" w:hAnsi="Times New Roman" w:cs="Times New Roman"/>
                <w:sz w:val="24"/>
                <w:szCs w:val="24"/>
              </w:rPr>
              <w:t>ской помощи в амбулаторных условиях в неотложной форме в общих расходах на территориальную программу</w:t>
            </w:r>
          </w:p>
        </w:tc>
        <w:tc>
          <w:tcPr>
            <w:tcW w:w="2693" w:type="dxa"/>
          </w:tcPr>
          <w:p w:rsidR="00336FED" w:rsidRPr="00336FED" w:rsidRDefault="00336FED" w:rsidP="00880883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1134" w:type="dxa"/>
          </w:tcPr>
          <w:p w:rsidR="00336FED" w:rsidRPr="00336FED" w:rsidRDefault="00336FED" w:rsidP="00880883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1134" w:type="dxa"/>
          </w:tcPr>
          <w:p w:rsidR="00336FED" w:rsidRPr="00336FED" w:rsidRDefault="00336FED" w:rsidP="00880883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</w:t>
            </w:r>
          </w:p>
        </w:tc>
        <w:tc>
          <w:tcPr>
            <w:tcW w:w="1134" w:type="dxa"/>
          </w:tcPr>
          <w:p w:rsidR="00336FED" w:rsidRPr="00336FED" w:rsidRDefault="00336FED" w:rsidP="00880883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2,2</w:t>
            </w:r>
          </w:p>
        </w:tc>
      </w:tr>
      <w:tr w:rsidR="00336FED" w:rsidRPr="00336FED" w:rsidTr="00880883">
        <w:tc>
          <w:tcPr>
            <w:tcW w:w="4395" w:type="dxa"/>
          </w:tcPr>
          <w:p w:rsidR="00336FED" w:rsidRPr="00336FED" w:rsidRDefault="00336FED" w:rsidP="00880883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91A">
              <w:rPr>
                <w:rFonts w:ascii="Times New Roman" w:hAnsi="Times New Roman" w:cs="Times New Roman"/>
                <w:sz w:val="24"/>
                <w:szCs w:val="24"/>
              </w:rPr>
              <w:t>4. Доля пациентов, получивших специ</w:t>
            </w:r>
            <w:r w:rsidRPr="006329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3291A">
              <w:rPr>
                <w:rFonts w:ascii="Times New Roman" w:hAnsi="Times New Roman" w:cs="Times New Roman"/>
                <w:sz w:val="24"/>
                <w:szCs w:val="24"/>
              </w:rPr>
              <w:t>лизированную медицинскую помощь в стационарных условиях в медицинских организациях, подведомственных фед</w:t>
            </w:r>
            <w:r w:rsidRPr="0063291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3291A">
              <w:rPr>
                <w:rFonts w:ascii="Times New Roman" w:hAnsi="Times New Roman" w:cs="Times New Roman"/>
                <w:sz w:val="24"/>
                <w:szCs w:val="24"/>
              </w:rPr>
              <w:t>ральным органам исполнительной вл</w:t>
            </w:r>
            <w:r w:rsidRPr="006329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3291A">
              <w:rPr>
                <w:rFonts w:ascii="Times New Roman" w:hAnsi="Times New Roman" w:cs="Times New Roman"/>
                <w:sz w:val="24"/>
                <w:szCs w:val="24"/>
              </w:rPr>
              <w:t>сти, в общем числе пациентов, которым была оказана специализированная мед</w:t>
            </w:r>
            <w:r w:rsidRPr="0063291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63291A">
              <w:rPr>
                <w:rFonts w:ascii="Times New Roman" w:hAnsi="Times New Roman" w:cs="Times New Roman"/>
                <w:sz w:val="24"/>
                <w:szCs w:val="24"/>
              </w:rPr>
              <w:t>цинская помощь в стационарных усл</w:t>
            </w:r>
            <w:r w:rsidRPr="006329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3291A">
              <w:rPr>
                <w:rFonts w:ascii="Times New Roman" w:hAnsi="Times New Roman" w:cs="Times New Roman"/>
                <w:sz w:val="24"/>
                <w:szCs w:val="24"/>
              </w:rPr>
              <w:t>виях в рамках территориальной пр</w:t>
            </w:r>
            <w:r w:rsidRPr="0063291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63291A">
              <w:rPr>
                <w:rFonts w:ascii="Times New Roman" w:hAnsi="Times New Roman" w:cs="Times New Roman"/>
                <w:sz w:val="24"/>
                <w:szCs w:val="24"/>
              </w:rPr>
              <w:t>граммы обязательного медицинского страхования</w:t>
            </w:r>
          </w:p>
        </w:tc>
        <w:tc>
          <w:tcPr>
            <w:tcW w:w="2693" w:type="dxa"/>
          </w:tcPr>
          <w:p w:rsidR="00336FED" w:rsidRPr="00336FED" w:rsidRDefault="00336FED" w:rsidP="00880883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1134" w:type="dxa"/>
          </w:tcPr>
          <w:p w:rsidR="00336FED" w:rsidRPr="00336FED" w:rsidRDefault="00336FED" w:rsidP="00880883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</w:t>
            </w:r>
          </w:p>
        </w:tc>
        <w:tc>
          <w:tcPr>
            <w:tcW w:w="1134" w:type="dxa"/>
          </w:tcPr>
          <w:p w:rsidR="00336FED" w:rsidRPr="00336FED" w:rsidRDefault="00336FED" w:rsidP="00880883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</w:t>
            </w:r>
          </w:p>
        </w:tc>
        <w:tc>
          <w:tcPr>
            <w:tcW w:w="1134" w:type="dxa"/>
          </w:tcPr>
          <w:p w:rsidR="00336FED" w:rsidRPr="00336FED" w:rsidRDefault="00336FED" w:rsidP="00880883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</w:t>
            </w:r>
          </w:p>
        </w:tc>
      </w:tr>
      <w:tr w:rsidR="00336FED" w:rsidRPr="0063291A" w:rsidTr="00880883">
        <w:tc>
          <w:tcPr>
            <w:tcW w:w="4395" w:type="dxa"/>
          </w:tcPr>
          <w:p w:rsidR="00336FED" w:rsidRPr="0063291A" w:rsidRDefault="00336FED" w:rsidP="009D1D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1A">
              <w:rPr>
                <w:rFonts w:ascii="Times New Roman" w:hAnsi="Times New Roman" w:cs="Times New Roman"/>
                <w:sz w:val="24"/>
                <w:szCs w:val="24"/>
              </w:rPr>
              <w:t>5. Доля посещений выездной патрона</w:t>
            </w:r>
            <w:r w:rsidRPr="0063291A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Pr="0063291A">
              <w:rPr>
                <w:rFonts w:ascii="Times New Roman" w:hAnsi="Times New Roman" w:cs="Times New Roman"/>
                <w:sz w:val="24"/>
                <w:szCs w:val="24"/>
              </w:rPr>
              <w:t>ной службой на дому для оказания па</w:t>
            </w:r>
            <w:r w:rsidRPr="0063291A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63291A">
              <w:rPr>
                <w:rFonts w:ascii="Times New Roman" w:hAnsi="Times New Roman" w:cs="Times New Roman"/>
                <w:sz w:val="24"/>
                <w:szCs w:val="24"/>
              </w:rPr>
              <w:t>лиативной медицинской помощи де</w:t>
            </w:r>
            <w:r w:rsidRPr="0063291A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63291A">
              <w:rPr>
                <w:rFonts w:ascii="Times New Roman" w:hAnsi="Times New Roman" w:cs="Times New Roman"/>
                <w:sz w:val="24"/>
                <w:szCs w:val="24"/>
              </w:rPr>
              <w:t>скому населению в общем количестве посещений по паллиативной медици</w:t>
            </w:r>
            <w:r w:rsidRPr="0063291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3291A">
              <w:rPr>
                <w:rFonts w:ascii="Times New Roman" w:hAnsi="Times New Roman" w:cs="Times New Roman"/>
                <w:sz w:val="24"/>
                <w:szCs w:val="24"/>
              </w:rPr>
              <w:t>ской помощи детскому населению</w:t>
            </w:r>
          </w:p>
        </w:tc>
        <w:tc>
          <w:tcPr>
            <w:tcW w:w="2693" w:type="dxa"/>
          </w:tcPr>
          <w:p w:rsidR="00336FED" w:rsidRPr="0063291A" w:rsidRDefault="00336FED" w:rsidP="009D1D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91A"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1134" w:type="dxa"/>
          </w:tcPr>
          <w:p w:rsidR="00336FED" w:rsidRPr="0063291A" w:rsidRDefault="00336FED" w:rsidP="009D1D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91A">
              <w:rPr>
                <w:rFonts w:ascii="Times New Roman" w:hAnsi="Times New Roman" w:cs="Times New Roman"/>
                <w:sz w:val="24"/>
                <w:szCs w:val="24"/>
              </w:rPr>
              <w:t>71,0</w:t>
            </w:r>
          </w:p>
        </w:tc>
        <w:tc>
          <w:tcPr>
            <w:tcW w:w="1134" w:type="dxa"/>
          </w:tcPr>
          <w:p w:rsidR="00336FED" w:rsidRPr="0063291A" w:rsidRDefault="00336FED" w:rsidP="009D1D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91A">
              <w:rPr>
                <w:rFonts w:ascii="Times New Roman" w:hAnsi="Times New Roman" w:cs="Times New Roman"/>
                <w:sz w:val="24"/>
                <w:szCs w:val="24"/>
              </w:rPr>
              <w:t>72,0</w:t>
            </w:r>
          </w:p>
        </w:tc>
        <w:tc>
          <w:tcPr>
            <w:tcW w:w="1134" w:type="dxa"/>
          </w:tcPr>
          <w:p w:rsidR="00336FED" w:rsidRPr="0063291A" w:rsidRDefault="00336FED" w:rsidP="009D1D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91A">
              <w:rPr>
                <w:rFonts w:ascii="Times New Roman" w:hAnsi="Times New Roman" w:cs="Times New Roman"/>
                <w:sz w:val="24"/>
                <w:szCs w:val="24"/>
              </w:rPr>
              <w:t>73,0</w:t>
            </w:r>
          </w:p>
        </w:tc>
      </w:tr>
      <w:tr w:rsidR="00336FED" w:rsidRPr="00336FED" w:rsidTr="00880883">
        <w:tc>
          <w:tcPr>
            <w:tcW w:w="4395" w:type="dxa"/>
          </w:tcPr>
          <w:p w:rsidR="00336FED" w:rsidRPr="0063291A" w:rsidRDefault="00336FED" w:rsidP="009D1D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 Число пациентов, которым оказана паллиативная медицинская помощь по месту их фактического пребывания за пределами субъекта Российской Федер</w:t>
            </w:r>
            <w:r w:rsidRPr="006329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3291A">
              <w:rPr>
                <w:rFonts w:ascii="Times New Roman" w:hAnsi="Times New Roman" w:cs="Times New Roman"/>
                <w:sz w:val="24"/>
                <w:szCs w:val="24"/>
              </w:rPr>
              <w:t>ции, на территории которого указанные пациенты зарегистрированы по месту жительства</w:t>
            </w:r>
          </w:p>
        </w:tc>
        <w:tc>
          <w:tcPr>
            <w:tcW w:w="2693" w:type="dxa"/>
          </w:tcPr>
          <w:p w:rsidR="00336FED" w:rsidRPr="00336FED" w:rsidRDefault="00336FED" w:rsidP="009D1DF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</w:tcPr>
          <w:p w:rsidR="00336FED" w:rsidRPr="00336FED" w:rsidRDefault="00336FED" w:rsidP="009D1DF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336FED" w:rsidRPr="00336FED" w:rsidRDefault="00336FED" w:rsidP="009D1DF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336FED" w:rsidRPr="00336FED" w:rsidRDefault="00336FED" w:rsidP="009D1DF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336FED" w:rsidRPr="00336FED" w:rsidTr="00880883">
        <w:tc>
          <w:tcPr>
            <w:tcW w:w="4395" w:type="dxa"/>
          </w:tcPr>
          <w:p w:rsidR="00336FED" w:rsidRPr="0063291A" w:rsidRDefault="00336FED" w:rsidP="009D1DF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291A">
              <w:rPr>
                <w:rFonts w:ascii="Times New Roman" w:hAnsi="Times New Roman" w:cs="Times New Roman"/>
                <w:sz w:val="24"/>
                <w:szCs w:val="24"/>
              </w:rPr>
              <w:t>7. Число пациентов, зарегистрированных на территории субъекта Российской Ф</w:t>
            </w:r>
            <w:r w:rsidRPr="0063291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63291A">
              <w:rPr>
                <w:rFonts w:ascii="Times New Roman" w:hAnsi="Times New Roman" w:cs="Times New Roman"/>
                <w:sz w:val="24"/>
                <w:szCs w:val="24"/>
              </w:rPr>
              <w:t>дерации по месту жительства, за оказ</w:t>
            </w:r>
            <w:r w:rsidRPr="0063291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3291A">
              <w:rPr>
                <w:rFonts w:ascii="Times New Roman" w:hAnsi="Times New Roman" w:cs="Times New Roman"/>
                <w:sz w:val="24"/>
                <w:szCs w:val="24"/>
              </w:rPr>
              <w:t>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</w:t>
            </w:r>
          </w:p>
        </w:tc>
        <w:tc>
          <w:tcPr>
            <w:tcW w:w="2693" w:type="dxa"/>
          </w:tcPr>
          <w:p w:rsidR="00336FED" w:rsidRPr="00336FED" w:rsidRDefault="00336FED" w:rsidP="009D1DF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134" w:type="dxa"/>
          </w:tcPr>
          <w:p w:rsidR="00336FED" w:rsidRPr="00336FED" w:rsidRDefault="00336FED" w:rsidP="009D1DF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336FED" w:rsidRPr="00336FED" w:rsidRDefault="00336FED" w:rsidP="009D1DF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336FED" w:rsidRPr="00336FED" w:rsidRDefault="00336FED" w:rsidP="009D1DF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</w:tbl>
    <w:p w:rsidR="00336FED" w:rsidRDefault="00336FED" w:rsidP="00D97B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36FED" w:rsidRPr="009E7BDA" w:rsidRDefault="00336FED" w:rsidP="00336FED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336FED">
        <w:rPr>
          <w:rFonts w:ascii="Times New Roman" w:hAnsi="Times New Roman" w:cs="Times New Roman"/>
          <w:sz w:val="28"/>
          <w:szCs w:val="28"/>
        </w:rPr>
        <w:t>Целевые значения критериев качества медицинской помощи</w:t>
      </w:r>
    </w:p>
    <w:p w:rsidR="001D2086" w:rsidRPr="0064207D" w:rsidRDefault="001D2086" w:rsidP="00D97B61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9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4395"/>
        <w:gridCol w:w="2693"/>
        <w:gridCol w:w="1134"/>
        <w:gridCol w:w="1134"/>
        <w:gridCol w:w="1134"/>
      </w:tblGrid>
      <w:tr w:rsidR="001D2086" w:rsidRPr="0064207D" w:rsidTr="0033694E">
        <w:trPr>
          <w:trHeight w:val="20"/>
        </w:trPr>
        <w:tc>
          <w:tcPr>
            <w:tcW w:w="4395" w:type="dxa"/>
            <w:vMerge w:val="restart"/>
            <w:tcBorders>
              <w:bottom w:val="nil"/>
            </w:tcBorders>
          </w:tcPr>
          <w:p w:rsidR="001D2086" w:rsidRPr="00067E09" w:rsidRDefault="001D2086" w:rsidP="00D97B61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067E09">
              <w:rPr>
                <w:rFonts w:ascii="Times New Roman" w:hAnsi="Times New Roman" w:cs="Times New Roman"/>
                <w:sz w:val="24"/>
              </w:rPr>
              <w:t>Наименование показателя</w:t>
            </w:r>
          </w:p>
        </w:tc>
        <w:tc>
          <w:tcPr>
            <w:tcW w:w="2693" w:type="dxa"/>
            <w:vMerge w:val="restart"/>
            <w:tcBorders>
              <w:bottom w:val="nil"/>
            </w:tcBorders>
          </w:tcPr>
          <w:p w:rsidR="001D2086" w:rsidRPr="00067E09" w:rsidRDefault="001D2086" w:rsidP="00D97B61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067E09">
              <w:rPr>
                <w:rFonts w:ascii="Times New Roman" w:hAnsi="Times New Roman" w:cs="Times New Roman"/>
                <w:sz w:val="24"/>
              </w:rPr>
              <w:t>Единица измерения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</w:tcPr>
          <w:p w:rsidR="001D2086" w:rsidRPr="00067E09" w:rsidRDefault="001D2086" w:rsidP="00D97B61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067E09">
              <w:rPr>
                <w:rFonts w:ascii="Times New Roman" w:hAnsi="Times New Roman" w:cs="Times New Roman"/>
                <w:sz w:val="24"/>
              </w:rPr>
              <w:t>Целевой показатель</w:t>
            </w:r>
          </w:p>
        </w:tc>
      </w:tr>
      <w:tr w:rsidR="001D2086" w:rsidRPr="0064207D" w:rsidTr="0033694E">
        <w:trPr>
          <w:trHeight w:val="20"/>
        </w:trPr>
        <w:tc>
          <w:tcPr>
            <w:tcW w:w="4395" w:type="dxa"/>
            <w:vMerge/>
            <w:tcBorders>
              <w:bottom w:val="nil"/>
            </w:tcBorders>
          </w:tcPr>
          <w:p w:rsidR="001D2086" w:rsidRPr="00067E09" w:rsidRDefault="001D2086" w:rsidP="00D97B61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:rsidR="001D2086" w:rsidRPr="00067E09" w:rsidRDefault="001D2086" w:rsidP="00D97B61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D2086" w:rsidRPr="00067E09" w:rsidRDefault="001D2086" w:rsidP="00D97B61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067E09">
              <w:rPr>
                <w:rFonts w:ascii="Times New Roman" w:hAnsi="Times New Roman" w:cs="Times New Roman"/>
                <w:sz w:val="24"/>
              </w:rPr>
              <w:t>202</w:t>
            </w:r>
            <w:r w:rsidR="007A59ED" w:rsidRPr="00067E09">
              <w:rPr>
                <w:rFonts w:ascii="Times New Roman" w:hAnsi="Times New Roman" w:cs="Times New Roman"/>
                <w:sz w:val="24"/>
              </w:rPr>
              <w:t>1</w:t>
            </w:r>
            <w:r w:rsidRPr="00067E09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1D2086" w:rsidRPr="00067E09" w:rsidRDefault="001D2086" w:rsidP="00D97B61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067E09">
              <w:rPr>
                <w:rFonts w:ascii="Times New Roman" w:hAnsi="Times New Roman" w:cs="Times New Roman"/>
                <w:sz w:val="24"/>
              </w:rPr>
              <w:t>год</w:t>
            </w:r>
          </w:p>
        </w:tc>
        <w:tc>
          <w:tcPr>
            <w:tcW w:w="1134" w:type="dxa"/>
            <w:tcBorders>
              <w:bottom w:val="nil"/>
            </w:tcBorders>
          </w:tcPr>
          <w:p w:rsidR="001D2086" w:rsidRPr="00067E09" w:rsidRDefault="001D2086" w:rsidP="00D97B61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067E09">
              <w:rPr>
                <w:rFonts w:ascii="Times New Roman" w:hAnsi="Times New Roman" w:cs="Times New Roman"/>
                <w:sz w:val="24"/>
              </w:rPr>
              <w:t>202</w:t>
            </w:r>
            <w:r w:rsidR="007A59ED" w:rsidRPr="00067E09">
              <w:rPr>
                <w:rFonts w:ascii="Times New Roman" w:hAnsi="Times New Roman" w:cs="Times New Roman"/>
                <w:sz w:val="24"/>
              </w:rPr>
              <w:t>2</w:t>
            </w:r>
            <w:r w:rsidRPr="00067E09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1D2086" w:rsidRPr="00067E09" w:rsidRDefault="001D2086" w:rsidP="00D97B61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067E09">
              <w:rPr>
                <w:rFonts w:ascii="Times New Roman" w:hAnsi="Times New Roman" w:cs="Times New Roman"/>
                <w:sz w:val="24"/>
              </w:rPr>
              <w:t>год</w:t>
            </w:r>
          </w:p>
        </w:tc>
        <w:tc>
          <w:tcPr>
            <w:tcW w:w="1134" w:type="dxa"/>
            <w:tcBorders>
              <w:bottom w:val="nil"/>
            </w:tcBorders>
          </w:tcPr>
          <w:p w:rsidR="001D2086" w:rsidRPr="00067E09" w:rsidRDefault="001D2086" w:rsidP="00D97B61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067E09">
              <w:rPr>
                <w:rFonts w:ascii="Times New Roman" w:hAnsi="Times New Roman" w:cs="Times New Roman"/>
                <w:sz w:val="24"/>
              </w:rPr>
              <w:t>202</w:t>
            </w:r>
            <w:r w:rsidR="007A59ED" w:rsidRPr="00067E09">
              <w:rPr>
                <w:rFonts w:ascii="Times New Roman" w:hAnsi="Times New Roman" w:cs="Times New Roman"/>
                <w:sz w:val="24"/>
              </w:rPr>
              <w:t>3</w:t>
            </w:r>
            <w:r w:rsidRPr="00067E09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1D2086" w:rsidRPr="00067E09" w:rsidRDefault="001D2086" w:rsidP="00D97B61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067E09">
              <w:rPr>
                <w:rFonts w:ascii="Times New Roman" w:hAnsi="Times New Roman" w:cs="Times New Roman"/>
                <w:sz w:val="24"/>
              </w:rPr>
              <w:t>год</w:t>
            </w:r>
          </w:p>
        </w:tc>
      </w:tr>
    </w:tbl>
    <w:p w:rsidR="00D96300" w:rsidRPr="0064207D" w:rsidRDefault="00D96300" w:rsidP="00D97B61">
      <w:pPr>
        <w:spacing w:after="0" w:line="240" w:lineRule="auto"/>
        <w:rPr>
          <w:rFonts w:ascii="Times New Roman" w:hAnsi="Times New Roman"/>
          <w:sz w:val="2"/>
          <w:szCs w:val="2"/>
        </w:rPr>
      </w:pPr>
    </w:p>
    <w:p w:rsidR="00D96300" w:rsidRPr="0064207D" w:rsidRDefault="00D96300" w:rsidP="00D97B61">
      <w:pPr>
        <w:spacing w:after="0" w:line="240" w:lineRule="auto"/>
        <w:rPr>
          <w:rFonts w:ascii="Times New Roman" w:hAnsi="Times New Roman"/>
          <w:sz w:val="2"/>
          <w:szCs w:val="2"/>
        </w:rPr>
      </w:pPr>
    </w:p>
    <w:tbl>
      <w:tblPr>
        <w:tblW w:w="1049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4395"/>
        <w:gridCol w:w="2693"/>
        <w:gridCol w:w="1134"/>
        <w:gridCol w:w="1134"/>
        <w:gridCol w:w="1134"/>
      </w:tblGrid>
      <w:tr w:rsidR="00336FED" w:rsidRPr="00CE6474" w:rsidTr="00880883">
        <w:trPr>
          <w:trHeight w:val="29"/>
          <w:tblHeader/>
        </w:trPr>
        <w:tc>
          <w:tcPr>
            <w:tcW w:w="4395" w:type="dxa"/>
            <w:vAlign w:val="center"/>
          </w:tcPr>
          <w:p w:rsidR="00336FED" w:rsidRPr="00CE6474" w:rsidRDefault="00336FED" w:rsidP="009D1D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vAlign w:val="center"/>
          </w:tcPr>
          <w:p w:rsidR="00336FED" w:rsidRPr="00CE6474" w:rsidRDefault="00336FED" w:rsidP="009D1D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336FED" w:rsidRPr="00CE6474" w:rsidRDefault="00336FED" w:rsidP="009D1D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vAlign w:val="center"/>
          </w:tcPr>
          <w:p w:rsidR="00336FED" w:rsidRPr="00CE6474" w:rsidRDefault="00336FED" w:rsidP="009D1D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336FED" w:rsidRPr="00CE6474" w:rsidRDefault="00336FED" w:rsidP="009D1D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36FED" w:rsidRPr="00336FED" w:rsidTr="00880883">
        <w:tc>
          <w:tcPr>
            <w:tcW w:w="4395" w:type="dxa"/>
          </w:tcPr>
          <w:p w:rsidR="00336FED" w:rsidRPr="00336FED" w:rsidRDefault="00336FED" w:rsidP="009D1DF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 xml:space="preserve"> Доля впервые выявленных заболев</w:t>
            </w: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ний при профилактических медицинских осмотрах, в том числе в рамках диспа</w:t>
            </w: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серизации, в общем количестве впервые в жизни зарегистрированных заболев</w:t>
            </w: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ний в течение года</w:t>
            </w:r>
          </w:p>
        </w:tc>
        <w:tc>
          <w:tcPr>
            <w:tcW w:w="2693" w:type="dxa"/>
          </w:tcPr>
          <w:p w:rsidR="00336FED" w:rsidRPr="00336FED" w:rsidRDefault="00336FED" w:rsidP="009D1DF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1134" w:type="dxa"/>
          </w:tcPr>
          <w:p w:rsidR="00336FED" w:rsidRPr="00336FED" w:rsidRDefault="00336FED" w:rsidP="009D1DF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15,5</w:t>
            </w:r>
          </w:p>
        </w:tc>
        <w:tc>
          <w:tcPr>
            <w:tcW w:w="1134" w:type="dxa"/>
          </w:tcPr>
          <w:p w:rsidR="00336FED" w:rsidRPr="00336FED" w:rsidRDefault="00336FED" w:rsidP="009D1DF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17,0</w:t>
            </w:r>
          </w:p>
        </w:tc>
        <w:tc>
          <w:tcPr>
            <w:tcW w:w="1134" w:type="dxa"/>
          </w:tcPr>
          <w:p w:rsidR="00336FED" w:rsidRPr="00336FED" w:rsidRDefault="00336FED" w:rsidP="009D1DF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18,5</w:t>
            </w:r>
          </w:p>
        </w:tc>
      </w:tr>
      <w:tr w:rsidR="00336FED" w:rsidRPr="00336FED" w:rsidTr="00880883">
        <w:tc>
          <w:tcPr>
            <w:tcW w:w="4395" w:type="dxa"/>
          </w:tcPr>
          <w:p w:rsidR="00336FED" w:rsidRPr="00336FED" w:rsidRDefault="00336FED" w:rsidP="00114CCA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</w:t>
            </w: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оля впервые выявленных заболев</w:t>
            </w: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ний при профилактических медицинских осмотрах несовершеннолетних в общем количестве впервые в жизни зарегистр</w:t>
            </w: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рованных заболеваний в течение года у несовершеннолетних</w:t>
            </w:r>
          </w:p>
        </w:tc>
        <w:tc>
          <w:tcPr>
            <w:tcW w:w="2693" w:type="dxa"/>
          </w:tcPr>
          <w:p w:rsidR="00336FED" w:rsidRPr="00336FED" w:rsidRDefault="00336FED" w:rsidP="00114CC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1134" w:type="dxa"/>
          </w:tcPr>
          <w:p w:rsidR="00336FED" w:rsidRPr="00336FED" w:rsidRDefault="00336FED" w:rsidP="00114CC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36F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9,0</w:t>
            </w:r>
          </w:p>
        </w:tc>
        <w:tc>
          <w:tcPr>
            <w:tcW w:w="1134" w:type="dxa"/>
          </w:tcPr>
          <w:p w:rsidR="00336FED" w:rsidRPr="00336FED" w:rsidRDefault="00336FED" w:rsidP="00114CC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36F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134" w:type="dxa"/>
          </w:tcPr>
          <w:p w:rsidR="00336FED" w:rsidRPr="00336FED" w:rsidRDefault="00336FED" w:rsidP="00114CC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336F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11,0</w:t>
            </w:r>
          </w:p>
        </w:tc>
      </w:tr>
      <w:tr w:rsidR="00336FED" w:rsidRPr="00336FED" w:rsidTr="00880883">
        <w:tc>
          <w:tcPr>
            <w:tcW w:w="4395" w:type="dxa"/>
          </w:tcPr>
          <w:p w:rsidR="00336FED" w:rsidRPr="00336FED" w:rsidRDefault="00336FED" w:rsidP="00114CCA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 xml:space="preserve"> Доля впервые выявленных онколог</w:t>
            </w: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ческих заболеваний при профилактич</w:t>
            </w: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ских медицинских осмотрах, в том числе в рамках диспансеризации, в общем к</w:t>
            </w: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личестве впервые в жизни зарегистрир</w:t>
            </w: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ванных онкологических заболеваний в течение года</w:t>
            </w:r>
          </w:p>
        </w:tc>
        <w:tc>
          <w:tcPr>
            <w:tcW w:w="2693" w:type="dxa"/>
          </w:tcPr>
          <w:p w:rsidR="00336FED" w:rsidRPr="00336FED" w:rsidRDefault="00336FED" w:rsidP="00114CC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1134" w:type="dxa"/>
          </w:tcPr>
          <w:p w:rsidR="00336FED" w:rsidRPr="00336FED" w:rsidRDefault="00336FED" w:rsidP="00114CC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134" w:type="dxa"/>
          </w:tcPr>
          <w:p w:rsidR="00336FED" w:rsidRPr="00336FED" w:rsidRDefault="00336FED" w:rsidP="00114CC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15,5</w:t>
            </w:r>
          </w:p>
        </w:tc>
        <w:tc>
          <w:tcPr>
            <w:tcW w:w="1134" w:type="dxa"/>
          </w:tcPr>
          <w:p w:rsidR="00336FED" w:rsidRPr="00336FED" w:rsidRDefault="00336FED" w:rsidP="00114CC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16,0</w:t>
            </w:r>
          </w:p>
        </w:tc>
      </w:tr>
      <w:tr w:rsidR="00336FED" w:rsidRPr="00336FED" w:rsidTr="00880883">
        <w:tc>
          <w:tcPr>
            <w:tcW w:w="4395" w:type="dxa"/>
          </w:tcPr>
          <w:p w:rsidR="00336FED" w:rsidRPr="00336FED" w:rsidRDefault="00336FED" w:rsidP="00114CCA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 xml:space="preserve"> Доля пациентов со злокачественными новообразованиями, взятых под диспа</w:t>
            </w: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серное наблюдение, в общем количестве пациентов со злокачественными новоо</w:t>
            </w: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разованиями</w:t>
            </w:r>
          </w:p>
        </w:tc>
        <w:tc>
          <w:tcPr>
            <w:tcW w:w="2693" w:type="dxa"/>
          </w:tcPr>
          <w:p w:rsidR="00336FED" w:rsidRPr="00336FED" w:rsidRDefault="00336FED" w:rsidP="00114CC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1134" w:type="dxa"/>
          </w:tcPr>
          <w:p w:rsidR="00336FED" w:rsidRPr="00336FED" w:rsidRDefault="00336FED" w:rsidP="00114CC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336FED" w:rsidRPr="00336FED" w:rsidRDefault="00336FED" w:rsidP="00114CC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:rsidR="00336FED" w:rsidRPr="00336FED" w:rsidRDefault="00336FED" w:rsidP="00114CC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336FED" w:rsidRPr="00CE6474" w:rsidTr="00880883">
        <w:tc>
          <w:tcPr>
            <w:tcW w:w="4395" w:type="dxa"/>
          </w:tcPr>
          <w:p w:rsidR="00336FED" w:rsidRDefault="00336FED" w:rsidP="00114CCA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36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 xml:space="preserve"> Доля пациентов с инфарктом миока</w:t>
            </w: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 xml:space="preserve">да, госпитализированных в первые </w:t>
            </w:r>
            <w:r w:rsidR="00114CC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12 часов от начала заболевания, в общем количестве госпитализированных пац</w:t>
            </w: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ентов с инфарктом миокарда</w:t>
            </w:r>
          </w:p>
          <w:p w:rsidR="00114CCA" w:rsidRPr="00336FED" w:rsidRDefault="00114CCA" w:rsidP="00114CCA">
            <w:pPr>
              <w:pStyle w:val="ConsPlusNormal"/>
              <w:spacing w:line="228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:rsidR="00336FED" w:rsidRPr="00336FED" w:rsidRDefault="00336FED" w:rsidP="00114CC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1134" w:type="dxa"/>
          </w:tcPr>
          <w:p w:rsidR="00336FED" w:rsidRPr="00336FED" w:rsidRDefault="00336FED" w:rsidP="00114CC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63,5</w:t>
            </w:r>
          </w:p>
        </w:tc>
        <w:tc>
          <w:tcPr>
            <w:tcW w:w="1134" w:type="dxa"/>
          </w:tcPr>
          <w:p w:rsidR="00336FED" w:rsidRPr="00336FED" w:rsidRDefault="00336FED" w:rsidP="00114CC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63,5</w:t>
            </w:r>
          </w:p>
        </w:tc>
        <w:tc>
          <w:tcPr>
            <w:tcW w:w="1134" w:type="dxa"/>
          </w:tcPr>
          <w:p w:rsidR="00336FED" w:rsidRPr="00CE6474" w:rsidRDefault="00336FED" w:rsidP="00114CCA">
            <w:pPr>
              <w:pStyle w:val="ConsPlusNormal"/>
              <w:spacing w:line="228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63,5</w:t>
            </w:r>
          </w:p>
        </w:tc>
      </w:tr>
      <w:tr w:rsidR="00336FED" w:rsidRPr="00CE6474" w:rsidTr="00880883">
        <w:tc>
          <w:tcPr>
            <w:tcW w:w="4395" w:type="dxa"/>
          </w:tcPr>
          <w:p w:rsidR="00336FED" w:rsidRPr="00336FED" w:rsidRDefault="00336FED" w:rsidP="009D1DF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6474">
              <w:rPr>
                <w:rStyle w:val="FontStyle13"/>
              </w:rPr>
              <w:lastRenderedPageBreak/>
              <w:t>6.</w:t>
            </w: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 xml:space="preserve"> Доля пациентов с острым инфарктом миокарда, которым проведено стентир</w:t>
            </w: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вание коронарных артерий, в общем к</w:t>
            </w: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личестве пациентов с острым инфарктом миокарда, имеющих показания к его проведению</w:t>
            </w:r>
          </w:p>
        </w:tc>
        <w:tc>
          <w:tcPr>
            <w:tcW w:w="2693" w:type="dxa"/>
          </w:tcPr>
          <w:p w:rsidR="00336FED" w:rsidRPr="00336FED" w:rsidRDefault="00336FED" w:rsidP="009D1DF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1134" w:type="dxa"/>
          </w:tcPr>
          <w:p w:rsidR="00336FED" w:rsidRPr="00CE6474" w:rsidRDefault="00336FED" w:rsidP="009D1D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</w:tcPr>
          <w:p w:rsidR="00336FED" w:rsidRPr="00CE6474" w:rsidRDefault="00336FED" w:rsidP="009D1D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  <w:tc>
          <w:tcPr>
            <w:tcW w:w="1134" w:type="dxa"/>
          </w:tcPr>
          <w:p w:rsidR="00336FED" w:rsidRPr="00CE6474" w:rsidRDefault="00336FED" w:rsidP="009D1D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55,0</w:t>
            </w:r>
          </w:p>
        </w:tc>
      </w:tr>
      <w:tr w:rsidR="00336FED" w:rsidRPr="00CE6474" w:rsidTr="00880883">
        <w:tc>
          <w:tcPr>
            <w:tcW w:w="4395" w:type="dxa"/>
          </w:tcPr>
          <w:p w:rsidR="00336FED" w:rsidRPr="00336FED" w:rsidRDefault="00336FED" w:rsidP="009D1DF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 Д</w:t>
            </w: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оля пациентов с острым и повторным инфарктом миокарда, которым выездной бригадой скорой медицинской помощи проведен тромболизис, в общем колич</w:t>
            </w: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стве пациентов с острым и повторным инфарктом миокарда, имеющих показ</w:t>
            </w: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ния к его проведению, которым оказана медицинская помощь выездными бриг</w:t>
            </w: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дами скорой медицинской помощи</w:t>
            </w:r>
          </w:p>
        </w:tc>
        <w:tc>
          <w:tcPr>
            <w:tcW w:w="2693" w:type="dxa"/>
          </w:tcPr>
          <w:p w:rsidR="00336FED" w:rsidRPr="00336FED" w:rsidRDefault="00336FED" w:rsidP="009D1DF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1134" w:type="dxa"/>
          </w:tcPr>
          <w:p w:rsidR="00336FED" w:rsidRPr="00CE6474" w:rsidRDefault="00336FED" w:rsidP="009D1D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13,6</w:t>
            </w:r>
          </w:p>
        </w:tc>
        <w:tc>
          <w:tcPr>
            <w:tcW w:w="1134" w:type="dxa"/>
          </w:tcPr>
          <w:p w:rsidR="00336FED" w:rsidRPr="00CE6474" w:rsidRDefault="00336FED" w:rsidP="009D1D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13,7</w:t>
            </w:r>
          </w:p>
        </w:tc>
        <w:tc>
          <w:tcPr>
            <w:tcW w:w="1134" w:type="dxa"/>
          </w:tcPr>
          <w:p w:rsidR="00336FED" w:rsidRPr="00CE6474" w:rsidRDefault="00336FED" w:rsidP="009D1D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13,7</w:t>
            </w:r>
          </w:p>
        </w:tc>
      </w:tr>
      <w:tr w:rsidR="00336FED" w:rsidRPr="00CE6474" w:rsidTr="00880883">
        <w:tc>
          <w:tcPr>
            <w:tcW w:w="4395" w:type="dxa"/>
          </w:tcPr>
          <w:p w:rsidR="00336FED" w:rsidRPr="00336FED" w:rsidRDefault="00336FED" w:rsidP="009D1DF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 Д</w:t>
            </w: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оля пациентов с острым инфарктом миокарда, которым проведена тромбол</w:t>
            </w: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тическая терапия, в общем количестве пациентов с острым инфарктом миока</w:t>
            </w: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да, имеющих показания к ее проведению</w:t>
            </w:r>
          </w:p>
        </w:tc>
        <w:tc>
          <w:tcPr>
            <w:tcW w:w="2693" w:type="dxa"/>
          </w:tcPr>
          <w:p w:rsidR="00336FED" w:rsidRPr="00336FED" w:rsidRDefault="00336FED" w:rsidP="009D1DF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1134" w:type="dxa"/>
          </w:tcPr>
          <w:p w:rsidR="00336FED" w:rsidRPr="00CE6474" w:rsidRDefault="00336FED" w:rsidP="009D1D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17,9</w:t>
            </w:r>
          </w:p>
        </w:tc>
        <w:tc>
          <w:tcPr>
            <w:tcW w:w="1134" w:type="dxa"/>
          </w:tcPr>
          <w:p w:rsidR="00336FED" w:rsidRPr="00CE6474" w:rsidRDefault="00336FED" w:rsidP="009D1D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17,9</w:t>
            </w:r>
          </w:p>
        </w:tc>
        <w:tc>
          <w:tcPr>
            <w:tcW w:w="1134" w:type="dxa"/>
          </w:tcPr>
          <w:p w:rsidR="00336FED" w:rsidRPr="00CE6474" w:rsidRDefault="00336FED" w:rsidP="009D1D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17,9</w:t>
            </w:r>
          </w:p>
        </w:tc>
      </w:tr>
      <w:tr w:rsidR="00336FED" w:rsidRPr="00CE6474" w:rsidTr="00880883">
        <w:tc>
          <w:tcPr>
            <w:tcW w:w="4395" w:type="dxa"/>
          </w:tcPr>
          <w:p w:rsidR="00336FED" w:rsidRPr="00336FED" w:rsidRDefault="00336FED" w:rsidP="009D1DF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 Д</w:t>
            </w: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оля пациентов с острыми церебров</w:t>
            </w: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скулярными болезнями, госпитализир</w:t>
            </w: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ванных в первые 6 часов от начала заб</w:t>
            </w: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левания, в общем количестве госпитал</w:t>
            </w: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зированных в первичные сосудистые о</w:t>
            </w: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деления или региональные сосудистые центры пациентов с острыми церебров</w:t>
            </w: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скулярными болезнями</w:t>
            </w:r>
          </w:p>
        </w:tc>
        <w:tc>
          <w:tcPr>
            <w:tcW w:w="2693" w:type="dxa"/>
          </w:tcPr>
          <w:p w:rsidR="00336FED" w:rsidRPr="00336FED" w:rsidRDefault="00336FED" w:rsidP="009D1DF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1134" w:type="dxa"/>
          </w:tcPr>
          <w:p w:rsidR="00336FED" w:rsidRPr="00CE6474" w:rsidRDefault="00336FED" w:rsidP="009D1D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49,0</w:t>
            </w:r>
          </w:p>
        </w:tc>
        <w:tc>
          <w:tcPr>
            <w:tcW w:w="1134" w:type="dxa"/>
          </w:tcPr>
          <w:p w:rsidR="00336FED" w:rsidRPr="00CE6474" w:rsidRDefault="00336FED" w:rsidP="009D1D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1134" w:type="dxa"/>
          </w:tcPr>
          <w:p w:rsidR="00336FED" w:rsidRPr="00CE6474" w:rsidRDefault="00336FED" w:rsidP="009D1D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336FED" w:rsidRPr="00CE6474" w:rsidTr="00880883">
        <w:tc>
          <w:tcPr>
            <w:tcW w:w="4395" w:type="dxa"/>
          </w:tcPr>
          <w:p w:rsidR="00336FED" w:rsidRPr="00336FED" w:rsidRDefault="00336FED" w:rsidP="009D1DF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Д</w:t>
            </w: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оля пациентов с острым ишемич</w:t>
            </w: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ским инсультом, которым проведена тромболитическая терапия, в общем к</w:t>
            </w: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личестве пациентов с острым ишемич</w:t>
            </w: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ским инсультом, госпитализированных в первичные сосудистые отделения или региональные сосудистые центры в пе</w:t>
            </w: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вые 6 часов от начала заболевания</w:t>
            </w:r>
          </w:p>
        </w:tc>
        <w:tc>
          <w:tcPr>
            <w:tcW w:w="2693" w:type="dxa"/>
          </w:tcPr>
          <w:p w:rsidR="00336FED" w:rsidRPr="00336FED" w:rsidRDefault="00336FED" w:rsidP="009D1DF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1134" w:type="dxa"/>
          </w:tcPr>
          <w:p w:rsidR="00336FED" w:rsidRPr="00CE6474" w:rsidRDefault="00336FED" w:rsidP="009D1D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1134" w:type="dxa"/>
          </w:tcPr>
          <w:p w:rsidR="00336FED" w:rsidRPr="00CE6474" w:rsidRDefault="00336FED" w:rsidP="009D1D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18,3</w:t>
            </w:r>
          </w:p>
        </w:tc>
        <w:tc>
          <w:tcPr>
            <w:tcW w:w="1134" w:type="dxa"/>
          </w:tcPr>
          <w:p w:rsidR="00336FED" w:rsidRPr="00CE6474" w:rsidRDefault="00336FED" w:rsidP="009D1D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18,5</w:t>
            </w:r>
          </w:p>
        </w:tc>
      </w:tr>
      <w:tr w:rsidR="00336FED" w:rsidRPr="00CE6474" w:rsidTr="00880883">
        <w:tc>
          <w:tcPr>
            <w:tcW w:w="4395" w:type="dxa"/>
          </w:tcPr>
          <w:p w:rsidR="00336FED" w:rsidRPr="00336FED" w:rsidRDefault="00336FED" w:rsidP="009D1DF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 Д</w:t>
            </w: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оля пациентов с острым ишемич</w:t>
            </w: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ским инсультом, которым проведена тромболитическая терапия, в общем к</w:t>
            </w: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личестве пациентов с острым ишемич</w:t>
            </w: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ским инсультом, госпитализированных в первичные сосудистые отделения или региональные сосудистые центры</w:t>
            </w:r>
          </w:p>
        </w:tc>
        <w:tc>
          <w:tcPr>
            <w:tcW w:w="2693" w:type="dxa"/>
          </w:tcPr>
          <w:p w:rsidR="00336FED" w:rsidRPr="00336FED" w:rsidRDefault="00336FED" w:rsidP="009D1DF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1134" w:type="dxa"/>
          </w:tcPr>
          <w:p w:rsidR="00336FED" w:rsidRPr="00CE6474" w:rsidRDefault="00336FED" w:rsidP="009D1D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7,3</w:t>
            </w:r>
          </w:p>
        </w:tc>
        <w:tc>
          <w:tcPr>
            <w:tcW w:w="1134" w:type="dxa"/>
          </w:tcPr>
          <w:p w:rsidR="00336FED" w:rsidRPr="00CE6474" w:rsidRDefault="00336FED" w:rsidP="009D1D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7,4</w:t>
            </w:r>
          </w:p>
        </w:tc>
        <w:tc>
          <w:tcPr>
            <w:tcW w:w="1134" w:type="dxa"/>
          </w:tcPr>
          <w:p w:rsidR="00336FED" w:rsidRPr="00CE6474" w:rsidRDefault="00336FED" w:rsidP="009D1D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7,5</w:t>
            </w:r>
          </w:p>
        </w:tc>
      </w:tr>
      <w:tr w:rsidR="00336FED" w:rsidRPr="00CE6474" w:rsidTr="00880883">
        <w:tc>
          <w:tcPr>
            <w:tcW w:w="4395" w:type="dxa"/>
          </w:tcPr>
          <w:p w:rsidR="00336FED" w:rsidRPr="00336FED" w:rsidRDefault="00336FED" w:rsidP="009D1DF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 xml:space="preserve"> Доля пациентов, получающих обе</w:t>
            </w: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боливание в рамках оказания паллиати</w:t>
            </w: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ной медицинской помощи, в общем к</w:t>
            </w: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личестве пациентов, нуждающихся в обезболивании при оказании паллиати</w:t>
            </w: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ной медицинской помощи</w:t>
            </w:r>
          </w:p>
        </w:tc>
        <w:tc>
          <w:tcPr>
            <w:tcW w:w="2693" w:type="dxa"/>
          </w:tcPr>
          <w:p w:rsidR="00336FED" w:rsidRPr="00336FED" w:rsidRDefault="00336FED" w:rsidP="009D1DF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1134" w:type="dxa"/>
          </w:tcPr>
          <w:p w:rsidR="00336FED" w:rsidRPr="00CE6474" w:rsidRDefault="00336FED" w:rsidP="009D1D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94,0</w:t>
            </w:r>
          </w:p>
        </w:tc>
        <w:tc>
          <w:tcPr>
            <w:tcW w:w="1134" w:type="dxa"/>
          </w:tcPr>
          <w:p w:rsidR="00336FED" w:rsidRPr="00CE6474" w:rsidRDefault="00336FED" w:rsidP="009D1D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  <w:tc>
          <w:tcPr>
            <w:tcW w:w="1134" w:type="dxa"/>
          </w:tcPr>
          <w:p w:rsidR="00336FED" w:rsidRPr="00CE6474" w:rsidRDefault="00336FED" w:rsidP="009D1DF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95,0</w:t>
            </w:r>
          </w:p>
        </w:tc>
      </w:tr>
      <w:tr w:rsidR="00336FED" w:rsidRPr="00336FED" w:rsidTr="00880883">
        <w:tc>
          <w:tcPr>
            <w:tcW w:w="4395" w:type="dxa"/>
          </w:tcPr>
          <w:p w:rsidR="00336FED" w:rsidRPr="00336FED" w:rsidRDefault="00336FED" w:rsidP="009D1DF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</w:t>
            </w: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Количество обоснованных жалоб, в том числе на несоблюдение сроков ож</w:t>
            </w: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CE64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дания оказания и на отказ в оказании м</w:t>
            </w: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E6474">
              <w:rPr>
                <w:rFonts w:ascii="Times New Roman" w:hAnsi="Times New Roman" w:cs="Times New Roman"/>
                <w:sz w:val="24"/>
                <w:szCs w:val="24"/>
              </w:rPr>
              <w:t>дицинской помощи, предоставляемой в рамках территориальной программы</w:t>
            </w:r>
          </w:p>
        </w:tc>
        <w:tc>
          <w:tcPr>
            <w:tcW w:w="2693" w:type="dxa"/>
          </w:tcPr>
          <w:p w:rsidR="00336FED" w:rsidRPr="00336FED" w:rsidRDefault="00336FED" w:rsidP="009D1DF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единиц на 1000 человек населения</w:t>
            </w:r>
          </w:p>
        </w:tc>
        <w:tc>
          <w:tcPr>
            <w:tcW w:w="1134" w:type="dxa"/>
          </w:tcPr>
          <w:p w:rsidR="00336FED" w:rsidRPr="00336FED" w:rsidRDefault="00336FED" w:rsidP="009D1DF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0,6</w:t>
            </w:r>
          </w:p>
        </w:tc>
        <w:tc>
          <w:tcPr>
            <w:tcW w:w="1134" w:type="dxa"/>
          </w:tcPr>
          <w:p w:rsidR="00336FED" w:rsidRPr="00336FED" w:rsidRDefault="00336FED" w:rsidP="009D1DF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  <w:tc>
          <w:tcPr>
            <w:tcW w:w="1134" w:type="dxa"/>
          </w:tcPr>
          <w:p w:rsidR="00336FED" w:rsidRPr="00336FED" w:rsidRDefault="00336FED" w:rsidP="009D1DF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0,5</w:t>
            </w:r>
          </w:p>
        </w:tc>
      </w:tr>
    </w:tbl>
    <w:p w:rsidR="001F1B8B" w:rsidRDefault="001F1B8B" w:rsidP="00336FE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336FED" w:rsidRPr="0064207D" w:rsidRDefault="00336FED" w:rsidP="00336FED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336FED">
        <w:rPr>
          <w:rFonts w:ascii="Times New Roman" w:hAnsi="Times New Roman" w:cs="Times New Roman"/>
          <w:sz w:val="28"/>
          <w:szCs w:val="28"/>
        </w:rPr>
        <w:t>Критерии оценки эффективности деятельности медицинских организаций</w:t>
      </w:r>
    </w:p>
    <w:p w:rsidR="00D96300" w:rsidRDefault="00D96300" w:rsidP="00D97B61">
      <w:pPr>
        <w:pStyle w:val="ConsPlusNormal"/>
        <w:widowControl/>
        <w:ind w:left="5954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1049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4395"/>
        <w:gridCol w:w="2693"/>
        <w:gridCol w:w="1134"/>
        <w:gridCol w:w="1134"/>
        <w:gridCol w:w="1134"/>
      </w:tblGrid>
      <w:tr w:rsidR="00336FED" w:rsidRPr="0064207D" w:rsidTr="0033694E">
        <w:trPr>
          <w:trHeight w:val="20"/>
        </w:trPr>
        <w:tc>
          <w:tcPr>
            <w:tcW w:w="4395" w:type="dxa"/>
            <w:vMerge w:val="restart"/>
            <w:tcBorders>
              <w:bottom w:val="nil"/>
            </w:tcBorders>
          </w:tcPr>
          <w:p w:rsidR="00336FED" w:rsidRPr="00114CCA" w:rsidRDefault="00336FED" w:rsidP="000C4E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114CCA">
              <w:rPr>
                <w:rFonts w:ascii="Times New Roman" w:hAnsi="Times New Roman" w:cs="Times New Roman"/>
                <w:sz w:val="24"/>
              </w:rPr>
              <w:t>Наименование показателя</w:t>
            </w:r>
          </w:p>
        </w:tc>
        <w:tc>
          <w:tcPr>
            <w:tcW w:w="2693" w:type="dxa"/>
            <w:vMerge w:val="restart"/>
            <w:tcBorders>
              <w:bottom w:val="nil"/>
            </w:tcBorders>
          </w:tcPr>
          <w:p w:rsidR="00336FED" w:rsidRPr="00114CCA" w:rsidRDefault="00336FED" w:rsidP="000C4E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114CCA">
              <w:rPr>
                <w:rFonts w:ascii="Times New Roman" w:hAnsi="Times New Roman" w:cs="Times New Roman"/>
                <w:sz w:val="24"/>
              </w:rPr>
              <w:t>Единица измерения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</w:tcPr>
          <w:p w:rsidR="00336FED" w:rsidRPr="00114CCA" w:rsidRDefault="00336FED" w:rsidP="000C4E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114CCA">
              <w:rPr>
                <w:rFonts w:ascii="Times New Roman" w:hAnsi="Times New Roman" w:cs="Times New Roman"/>
                <w:sz w:val="24"/>
              </w:rPr>
              <w:t>Целевой показатель</w:t>
            </w:r>
          </w:p>
        </w:tc>
      </w:tr>
      <w:tr w:rsidR="00336FED" w:rsidRPr="0064207D" w:rsidTr="0033694E">
        <w:trPr>
          <w:trHeight w:val="20"/>
        </w:trPr>
        <w:tc>
          <w:tcPr>
            <w:tcW w:w="4395" w:type="dxa"/>
            <w:vMerge/>
            <w:tcBorders>
              <w:bottom w:val="nil"/>
            </w:tcBorders>
          </w:tcPr>
          <w:p w:rsidR="00336FED" w:rsidRPr="00114CCA" w:rsidRDefault="00336FED" w:rsidP="000C4E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:rsidR="00336FED" w:rsidRPr="00114CCA" w:rsidRDefault="00336FED" w:rsidP="000C4E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336FED" w:rsidRPr="00114CCA" w:rsidRDefault="00336FED" w:rsidP="000C4E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114CCA">
              <w:rPr>
                <w:rFonts w:ascii="Times New Roman" w:hAnsi="Times New Roman" w:cs="Times New Roman"/>
                <w:sz w:val="24"/>
              </w:rPr>
              <w:t xml:space="preserve">2021 </w:t>
            </w:r>
          </w:p>
          <w:p w:rsidR="00336FED" w:rsidRPr="00114CCA" w:rsidRDefault="00336FED" w:rsidP="000C4E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114CCA">
              <w:rPr>
                <w:rFonts w:ascii="Times New Roman" w:hAnsi="Times New Roman" w:cs="Times New Roman"/>
                <w:sz w:val="24"/>
              </w:rPr>
              <w:t>год</w:t>
            </w:r>
          </w:p>
        </w:tc>
        <w:tc>
          <w:tcPr>
            <w:tcW w:w="1134" w:type="dxa"/>
            <w:tcBorders>
              <w:bottom w:val="nil"/>
            </w:tcBorders>
          </w:tcPr>
          <w:p w:rsidR="00336FED" w:rsidRPr="00114CCA" w:rsidRDefault="00336FED" w:rsidP="000C4E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114CCA">
              <w:rPr>
                <w:rFonts w:ascii="Times New Roman" w:hAnsi="Times New Roman" w:cs="Times New Roman"/>
                <w:sz w:val="24"/>
              </w:rPr>
              <w:t xml:space="preserve">2022 </w:t>
            </w:r>
          </w:p>
          <w:p w:rsidR="00336FED" w:rsidRPr="00114CCA" w:rsidRDefault="00336FED" w:rsidP="000C4E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114CCA">
              <w:rPr>
                <w:rFonts w:ascii="Times New Roman" w:hAnsi="Times New Roman" w:cs="Times New Roman"/>
                <w:sz w:val="24"/>
              </w:rPr>
              <w:t>год</w:t>
            </w:r>
          </w:p>
        </w:tc>
        <w:tc>
          <w:tcPr>
            <w:tcW w:w="1134" w:type="dxa"/>
            <w:tcBorders>
              <w:bottom w:val="nil"/>
            </w:tcBorders>
          </w:tcPr>
          <w:p w:rsidR="00336FED" w:rsidRPr="00114CCA" w:rsidRDefault="00336FED" w:rsidP="000C4E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114CCA">
              <w:rPr>
                <w:rFonts w:ascii="Times New Roman" w:hAnsi="Times New Roman" w:cs="Times New Roman"/>
                <w:sz w:val="24"/>
              </w:rPr>
              <w:t xml:space="preserve">2023 </w:t>
            </w:r>
          </w:p>
          <w:p w:rsidR="00336FED" w:rsidRPr="00114CCA" w:rsidRDefault="00336FED" w:rsidP="000C4EB2">
            <w:pPr>
              <w:pStyle w:val="ConsPlusNormal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114CCA">
              <w:rPr>
                <w:rFonts w:ascii="Times New Roman" w:hAnsi="Times New Roman" w:cs="Times New Roman"/>
                <w:sz w:val="24"/>
              </w:rPr>
              <w:t>год</w:t>
            </w:r>
          </w:p>
        </w:tc>
      </w:tr>
    </w:tbl>
    <w:p w:rsidR="00336FED" w:rsidRPr="00336FED" w:rsidRDefault="00336FED" w:rsidP="000C4EB2">
      <w:pPr>
        <w:pStyle w:val="ConsPlusNormal"/>
        <w:widowControl/>
        <w:ind w:left="5954"/>
        <w:contextualSpacing/>
        <w:jc w:val="both"/>
        <w:outlineLvl w:val="0"/>
        <w:rPr>
          <w:rFonts w:ascii="Times New Roman" w:hAnsi="Times New Roman" w:cs="Times New Roman"/>
          <w:sz w:val="2"/>
          <w:szCs w:val="28"/>
        </w:rPr>
      </w:pPr>
    </w:p>
    <w:tbl>
      <w:tblPr>
        <w:tblW w:w="1049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4395"/>
        <w:gridCol w:w="2693"/>
        <w:gridCol w:w="1134"/>
        <w:gridCol w:w="1134"/>
        <w:gridCol w:w="1134"/>
      </w:tblGrid>
      <w:tr w:rsidR="00336FED" w:rsidRPr="00336FED" w:rsidTr="000C4EB2">
        <w:trPr>
          <w:trHeight w:val="527"/>
        </w:trPr>
        <w:tc>
          <w:tcPr>
            <w:tcW w:w="4395" w:type="dxa"/>
            <w:tcBorders>
              <w:top w:val="single" w:sz="4" w:space="0" w:color="auto"/>
            </w:tcBorders>
          </w:tcPr>
          <w:p w:rsidR="00336FED" w:rsidRPr="00336FED" w:rsidRDefault="00114CCA" w:rsidP="000C4EB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1. </w:t>
            </w:r>
            <w:r w:rsidR="00336FED" w:rsidRPr="00336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Эффективность деятельности мед</w:t>
            </w:r>
            <w:r w:rsidR="00336FED" w:rsidRPr="00336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="00336FED" w:rsidRPr="00336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цинских организаций на основе оценки: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336FED" w:rsidRPr="00336FED" w:rsidRDefault="00336FED" w:rsidP="000C4EB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коэффициент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36FED" w:rsidRPr="00336FED" w:rsidRDefault="00336FED" w:rsidP="000C4EB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36F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0,96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36FED" w:rsidRPr="00336FED" w:rsidRDefault="00336FED" w:rsidP="000C4EB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36F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0,96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36FED" w:rsidRPr="00336FED" w:rsidRDefault="00336FED" w:rsidP="000C4EB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36F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0,96</w:t>
            </w:r>
          </w:p>
        </w:tc>
      </w:tr>
      <w:tr w:rsidR="00336FED" w:rsidRPr="00336FED" w:rsidTr="000C4EB2">
        <w:trPr>
          <w:trHeight w:val="20"/>
        </w:trPr>
        <w:tc>
          <w:tcPr>
            <w:tcW w:w="4395" w:type="dxa"/>
          </w:tcPr>
          <w:p w:rsidR="00336FED" w:rsidRPr="00336FED" w:rsidRDefault="00336FED" w:rsidP="000C4EB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выполнения функции врачебной дол</w:t>
            </w:r>
            <w:r w:rsidRPr="00336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336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ности,</w:t>
            </w:r>
          </w:p>
          <w:p w:rsidR="00336FED" w:rsidRPr="00336FED" w:rsidRDefault="00336FED" w:rsidP="000C4EB2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расположенных:</w:t>
            </w:r>
          </w:p>
        </w:tc>
        <w:tc>
          <w:tcPr>
            <w:tcW w:w="2693" w:type="dxa"/>
          </w:tcPr>
          <w:p w:rsidR="00336FED" w:rsidRPr="00336FED" w:rsidRDefault="00336FED" w:rsidP="000C4EB2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6FED" w:rsidRPr="00336FED" w:rsidRDefault="00336FED" w:rsidP="000C4EB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36F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0,96</w:t>
            </w:r>
          </w:p>
        </w:tc>
        <w:tc>
          <w:tcPr>
            <w:tcW w:w="1134" w:type="dxa"/>
          </w:tcPr>
          <w:p w:rsidR="00336FED" w:rsidRPr="00336FED" w:rsidRDefault="00336FED" w:rsidP="000C4EB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36F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0,96</w:t>
            </w:r>
          </w:p>
        </w:tc>
        <w:tc>
          <w:tcPr>
            <w:tcW w:w="1134" w:type="dxa"/>
          </w:tcPr>
          <w:p w:rsidR="00336FED" w:rsidRPr="00336FED" w:rsidRDefault="00336FED" w:rsidP="000C4EB2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36F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0,96</w:t>
            </w:r>
          </w:p>
        </w:tc>
      </w:tr>
      <w:tr w:rsidR="00336FED" w:rsidRPr="00336FED" w:rsidTr="000C4EB2">
        <w:trPr>
          <w:trHeight w:val="20"/>
        </w:trPr>
        <w:tc>
          <w:tcPr>
            <w:tcW w:w="4395" w:type="dxa"/>
          </w:tcPr>
          <w:p w:rsidR="00336FED" w:rsidRPr="00336FED" w:rsidRDefault="00336FED" w:rsidP="0088088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городской местности</w:t>
            </w:r>
          </w:p>
        </w:tc>
        <w:tc>
          <w:tcPr>
            <w:tcW w:w="2693" w:type="dxa"/>
          </w:tcPr>
          <w:p w:rsidR="00336FED" w:rsidRPr="00336FED" w:rsidRDefault="00336FED" w:rsidP="0088088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6FED" w:rsidRPr="00336FED" w:rsidRDefault="00336FED" w:rsidP="0088088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36F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0,96</w:t>
            </w:r>
          </w:p>
        </w:tc>
        <w:tc>
          <w:tcPr>
            <w:tcW w:w="1134" w:type="dxa"/>
          </w:tcPr>
          <w:p w:rsidR="00336FED" w:rsidRPr="00336FED" w:rsidRDefault="00336FED" w:rsidP="0088088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36F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0,96</w:t>
            </w:r>
          </w:p>
        </w:tc>
        <w:tc>
          <w:tcPr>
            <w:tcW w:w="1134" w:type="dxa"/>
          </w:tcPr>
          <w:p w:rsidR="00336FED" w:rsidRPr="00336FED" w:rsidRDefault="00336FED" w:rsidP="0088088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36F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0,96</w:t>
            </w:r>
          </w:p>
        </w:tc>
      </w:tr>
      <w:tr w:rsidR="00336FED" w:rsidRPr="00336FED" w:rsidTr="000C4EB2">
        <w:trPr>
          <w:trHeight w:val="20"/>
        </w:trPr>
        <w:tc>
          <w:tcPr>
            <w:tcW w:w="4395" w:type="dxa"/>
          </w:tcPr>
          <w:p w:rsidR="00336FED" w:rsidRPr="00336FED" w:rsidRDefault="00336FED" w:rsidP="0088088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сельской местности</w:t>
            </w:r>
          </w:p>
        </w:tc>
        <w:tc>
          <w:tcPr>
            <w:tcW w:w="2693" w:type="dxa"/>
          </w:tcPr>
          <w:p w:rsidR="00336FED" w:rsidRPr="00336FED" w:rsidRDefault="00336FED" w:rsidP="0088088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6FED" w:rsidRPr="00336FED" w:rsidRDefault="00336FED" w:rsidP="0088088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36F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0,96</w:t>
            </w:r>
          </w:p>
        </w:tc>
        <w:tc>
          <w:tcPr>
            <w:tcW w:w="1134" w:type="dxa"/>
          </w:tcPr>
          <w:p w:rsidR="00336FED" w:rsidRPr="00336FED" w:rsidRDefault="00336FED" w:rsidP="0088088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36F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0,96</w:t>
            </w:r>
          </w:p>
        </w:tc>
        <w:tc>
          <w:tcPr>
            <w:tcW w:w="1134" w:type="dxa"/>
          </w:tcPr>
          <w:p w:rsidR="00336FED" w:rsidRPr="00336FED" w:rsidRDefault="00336FED" w:rsidP="0088088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36F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0,96</w:t>
            </w:r>
          </w:p>
        </w:tc>
      </w:tr>
      <w:tr w:rsidR="00336FED" w:rsidRPr="00336FED" w:rsidTr="000C4EB2">
        <w:trPr>
          <w:trHeight w:val="20"/>
        </w:trPr>
        <w:tc>
          <w:tcPr>
            <w:tcW w:w="4395" w:type="dxa"/>
          </w:tcPr>
          <w:p w:rsidR="00336FED" w:rsidRPr="00336FED" w:rsidRDefault="00336FED" w:rsidP="0088088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показателей использования коечного фонда,</w:t>
            </w:r>
          </w:p>
          <w:p w:rsidR="00336FED" w:rsidRPr="00336FED" w:rsidRDefault="00336FED" w:rsidP="0088088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том числе расположенных:</w:t>
            </w:r>
          </w:p>
        </w:tc>
        <w:tc>
          <w:tcPr>
            <w:tcW w:w="2693" w:type="dxa"/>
          </w:tcPr>
          <w:p w:rsidR="00336FED" w:rsidRPr="00336FED" w:rsidRDefault="00336FED" w:rsidP="0088088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6FED" w:rsidRPr="00336FED" w:rsidRDefault="00336FED" w:rsidP="0088088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36F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34" w:type="dxa"/>
          </w:tcPr>
          <w:p w:rsidR="00336FED" w:rsidRPr="00336FED" w:rsidRDefault="00336FED" w:rsidP="0088088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36F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34" w:type="dxa"/>
          </w:tcPr>
          <w:p w:rsidR="00336FED" w:rsidRPr="00336FED" w:rsidRDefault="00336FED" w:rsidP="0088088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36F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1,0</w:t>
            </w:r>
          </w:p>
        </w:tc>
      </w:tr>
      <w:tr w:rsidR="00336FED" w:rsidRPr="00336FED" w:rsidTr="000C4EB2">
        <w:trPr>
          <w:trHeight w:val="20"/>
        </w:trPr>
        <w:tc>
          <w:tcPr>
            <w:tcW w:w="4395" w:type="dxa"/>
          </w:tcPr>
          <w:p w:rsidR="00336FED" w:rsidRPr="00336FED" w:rsidRDefault="00336FED" w:rsidP="0088088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городской местности</w:t>
            </w:r>
          </w:p>
        </w:tc>
        <w:tc>
          <w:tcPr>
            <w:tcW w:w="2693" w:type="dxa"/>
          </w:tcPr>
          <w:p w:rsidR="00336FED" w:rsidRPr="00336FED" w:rsidRDefault="00336FED" w:rsidP="0088088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336FED" w:rsidRPr="00336FED" w:rsidRDefault="00336FED" w:rsidP="0088088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36F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34" w:type="dxa"/>
          </w:tcPr>
          <w:p w:rsidR="00336FED" w:rsidRPr="00336FED" w:rsidRDefault="00336FED" w:rsidP="0088088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36F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34" w:type="dxa"/>
          </w:tcPr>
          <w:p w:rsidR="00336FED" w:rsidRPr="00336FED" w:rsidRDefault="00336FED" w:rsidP="0088088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36F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1,0</w:t>
            </w:r>
          </w:p>
        </w:tc>
      </w:tr>
      <w:tr w:rsidR="00336FED" w:rsidRPr="00336FED" w:rsidTr="000C4EB2">
        <w:trPr>
          <w:trHeight w:val="20"/>
        </w:trPr>
        <w:tc>
          <w:tcPr>
            <w:tcW w:w="4395" w:type="dxa"/>
            <w:tcBorders>
              <w:bottom w:val="single" w:sz="4" w:space="0" w:color="auto"/>
            </w:tcBorders>
          </w:tcPr>
          <w:p w:rsidR="00336FED" w:rsidRPr="00336FED" w:rsidRDefault="00336FED" w:rsidP="00880883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36F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сельской местности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336FED" w:rsidRPr="00336FED" w:rsidRDefault="00336FED" w:rsidP="00880883">
            <w:pPr>
              <w:pStyle w:val="ConsPlusNormal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36FED" w:rsidRPr="00336FED" w:rsidRDefault="00336FED" w:rsidP="0088088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36F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36FED" w:rsidRPr="00336FED" w:rsidRDefault="00336FED" w:rsidP="0088088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36F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36FED" w:rsidRPr="00336FED" w:rsidRDefault="00336FED" w:rsidP="00880883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336FED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1,0</w:t>
            </w:r>
          </w:p>
        </w:tc>
      </w:tr>
    </w:tbl>
    <w:p w:rsidR="00880883" w:rsidRDefault="00880883" w:rsidP="001C3675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114CCA" w:rsidRDefault="001C3675" w:rsidP="001C3675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C3675">
        <w:rPr>
          <w:rFonts w:ascii="Times New Roman" w:hAnsi="Times New Roman" w:cs="Times New Roman"/>
          <w:sz w:val="28"/>
          <w:szCs w:val="28"/>
        </w:rPr>
        <w:t xml:space="preserve">Критерии доступности медицинской помощи, оказываемой медицинскими </w:t>
      </w:r>
    </w:p>
    <w:p w:rsidR="001C3675" w:rsidRDefault="001C3675" w:rsidP="001C3675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1C3675">
        <w:rPr>
          <w:rFonts w:ascii="Times New Roman" w:hAnsi="Times New Roman" w:cs="Times New Roman"/>
          <w:sz w:val="28"/>
          <w:szCs w:val="28"/>
        </w:rPr>
        <w:t>организациями, подведомственными федеральным органам исполнительной власти</w:t>
      </w:r>
    </w:p>
    <w:p w:rsidR="001C3675" w:rsidRDefault="001C3675" w:rsidP="001C3675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1049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4395"/>
        <w:gridCol w:w="2693"/>
        <w:gridCol w:w="1134"/>
        <w:gridCol w:w="1134"/>
        <w:gridCol w:w="1134"/>
      </w:tblGrid>
      <w:tr w:rsidR="001C3675" w:rsidRPr="0064207D" w:rsidTr="0033694E">
        <w:trPr>
          <w:trHeight w:val="20"/>
        </w:trPr>
        <w:tc>
          <w:tcPr>
            <w:tcW w:w="4395" w:type="dxa"/>
            <w:vMerge w:val="restart"/>
            <w:tcBorders>
              <w:bottom w:val="nil"/>
            </w:tcBorders>
          </w:tcPr>
          <w:p w:rsidR="001C3675" w:rsidRPr="00114CCA" w:rsidRDefault="001C3675" w:rsidP="009D1DFF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114CCA">
              <w:rPr>
                <w:rFonts w:ascii="Times New Roman" w:hAnsi="Times New Roman" w:cs="Times New Roman"/>
                <w:sz w:val="24"/>
              </w:rPr>
              <w:t>Наименование показателя</w:t>
            </w:r>
          </w:p>
        </w:tc>
        <w:tc>
          <w:tcPr>
            <w:tcW w:w="2693" w:type="dxa"/>
            <w:vMerge w:val="restart"/>
            <w:tcBorders>
              <w:bottom w:val="nil"/>
            </w:tcBorders>
          </w:tcPr>
          <w:p w:rsidR="001C3675" w:rsidRPr="00114CCA" w:rsidRDefault="001C3675" w:rsidP="009D1DFF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114CCA">
              <w:rPr>
                <w:rFonts w:ascii="Times New Roman" w:hAnsi="Times New Roman" w:cs="Times New Roman"/>
                <w:sz w:val="24"/>
              </w:rPr>
              <w:t>Единица измерения</w:t>
            </w:r>
          </w:p>
        </w:tc>
        <w:tc>
          <w:tcPr>
            <w:tcW w:w="3402" w:type="dxa"/>
            <w:gridSpan w:val="3"/>
            <w:tcBorders>
              <w:bottom w:val="single" w:sz="4" w:space="0" w:color="auto"/>
            </w:tcBorders>
          </w:tcPr>
          <w:p w:rsidR="001C3675" w:rsidRPr="00114CCA" w:rsidRDefault="001C3675" w:rsidP="009D1DFF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114CCA">
              <w:rPr>
                <w:rFonts w:ascii="Times New Roman" w:hAnsi="Times New Roman" w:cs="Times New Roman"/>
                <w:sz w:val="24"/>
              </w:rPr>
              <w:t>Целевой показатель</w:t>
            </w:r>
          </w:p>
        </w:tc>
      </w:tr>
      <w:tr w:rsidR="001C3675" w:rsidRPr="0064207D" w:rsidTr="0033694E">
        <w:trPr>
          <w:trHeight w:val="20"/>
        </w:trPr>
        <w:tc>
          <w:tcPr>
            <w:tcW w:w="4395" w:type="dxa"/>
            <w:vMerge/>
            <w:tcBorders>
              <w:bottom w:val="nil"/>
            </w:tcBorders>
          </w:tcPr>
          <w:p w:rsidR="001C3675" w:rsidRPr="00114CCA" w:rsidRDefault="001C3675" w:rsidP="009D1DFF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3" w:type="dxa"/>
            <w:vMerge/>
            <w:tcBorders>
              <w:bottom w:val="nil"/>
            </w:tcBorders>
          </w:tcPr>
          <w:p w:rsidR="001C3675" w:rsidRPr="00114CCA" w:rsidRDefault="001C3675" w:rsidP="009D1DFF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1C3675" w:rsidRPr="00114CCA" w:rsidRDefault="001C3675" w:rsidP="009D1DFF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114CCA">
              <w:rPr>
                <w:rFonts w:ascii="Times New Roman" w:hAnsi="Times New Roman" w:cs="Times New Roman"/>
                <w:sz w:val="24"/>
              </w:rPr>
              <w:t xml:space="preserve">2021 </w:t>
            </w:r>
          </w:p>
          <w:p w:rsidR="001C3675" w:rsidRPr="00114CCA" w:rsidRDefault="001C3675" w:rsidP="009D1DFF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114CCA">
              <w:rPr>
                <w:rFonts w:ascii="Times New Roman" w:hAnsi="Times New Roman" w:cs="Times New Roman"/>
                <w:sz w:val="24"/>
              </w:rPr>
              <w:t>год</w:t>
            </w:r>
          </w:p>
        </w:tc>
        <w:tc>
          <w:tcPr>
            <w:tcW w:w="1134" w:type="dxa"/>
            <w:tcBorders>
              <w:bottom w:val="nil"/>
            </w:tcBorders>
          </w:tcPr>
          <w:p w:rsidR="001C3675" w:rsidRPr="00114CCA" w:rsidRDefault="001C3675" w:rsidP="009D1DFF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114CCA">
              <w:rPr>
                <w:rFonts w:ascii="Times New Roman" w:hAnsi="Times New Roman" w:cs="Times New Roman"/>
                <w:sz w:val="24"/>
              </w:rPr>
              <w:t xml:space="preserve">2022 </w:t>
            </w:r>
          </w:p>
          <w:p w:rsidR="001C3675" w:rsidRPr="00114CCA" w:rsidRDefault="001C3675" w:rsidP="009D1DFF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114CCA">
              <w:rPr>
                <w:rFonts w:ascii="Times New Roman" w:hAnsi="Times New Roman" w:cs="Times New Roman"/>
                <w:sz w:val="24"/>
              </w:rPr>
              <w:t>год</w:t>
            </w:r>
          </w:p>
        </w:tc>
        <w:tc>
          <w:tcPr>
            <w:tcW w:w="1134" w:type="dxa"/>
            <w:tcBorders>
              <w:bottom w:val="nil"/>
            </w:tcBorders>
          </w:tcPr>
          <w:p w:rsidR="001C3675" w:rsidRPr="00114CCA" w:rsidRDefault="001C3675" w:rsidP="009D1DFF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 w:rsidRPr="00114CCA">
              <w:rPr>
                <w:rFonts w:ascii="Times New Roman" w:hAnsi="Times New Roman" w:cs="Times New Roman"/>
                <w:sz w:val="24"/>
              </w:rPr>
              <w:t xml:space="preserve">2023 </w:t>
            </w:r>
          </w:p>
          <w:p w:rsidR="001C3675" w:rsidRPr="00114CCA" w:rsidRDefault="001C3675" w:rsidP="009D1DFF">
            <w:pPr>
              <w:pStyle w:val="ConsPlusNormal"/>
              <w:spacing w:line="0" w:lineRule="atLeast"/>
              <w:contextualSpacing/>
              <w:jc w:val="center"/>
              <w:rPr>
                <w:rFonts w:ascii="Times New Roman" w:hAnsi="Times New Roman" w:cs="Times New Roman"/>
                <w:sz w:val="24"/>
              </w:rPr>
            </w:pPr>
            <w:r w:rsidRPr="00114CCA">
              <w:rPr>
                <w:rFonts w:ascii="Times New Roman" w:hAnsi="Times New Roman" w:cs="Times New Roman"/>
                <w:sz w:val="24"/>
              </w:rPr>
              <w:t>год</w:t>
            </w:r>
          </w:p>
        </w:tc>
      </w:tr>
    </w:tbl>
    <w:p w:rsidR="001C3675" w:rsidRPr="001C3675" w:rsidRDefault="001C3675" w:rsidP="001C3675">
      <w:pPr>
        <w:pStyle w:val="ConsPlusNormal"/>
        <w:jc w:val="center"/>
        <w:outlineLvl w:val="2"/>
        <w:rPr>
          <w:rFonts w:ascii="Times New Roman" w:hAnsi="Times New Roman" w:cs="Times New Roman"/>
          <w:sz w:val="2"/>
          <w:szCs w:val="28"/>
        </w:rPr>
      </w:pPr>
    </w:p>
    <w:tbl>
      <w:tblPr>
        <w:tblW w:w="1049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/>
      </w:tblPr>
      <w:tblGrid>
        <w:gridCol w:w="4395"/>
        <w:gridCol w:w="2693"/>
        <w:gridCol w:w="1134"/>
        <w:gridCol w:w="1134"/>
        <w:gridCol w:w="1134"/>
      </w:tblGrid>
      <w:tr w:rsidR="001C3675" w:rsidRPr="00EB05B2" w:rsidTr="000C4EB2">
        <w:trPr>
          <w:trHeight w:val="20"/>
        </w:trPr>
        <w:tc>
          <w:tcPr>
            <w:tcW w:w="4395" w:type="dxa"/>
            <w:tcBorders>
              <w:top w:val="single" w:sz="4" w:space="0" w:color="auto"/>
            </w:tcBorders>
          </w:tcPr>
          <w:p w:rsidR="001C3675" w:rsidRPr="001C3675" w:rsidRDefault="001C3675" w:rsidP="009D1DF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 w:rsidRPr="00EB05B2">
              <w:rPr>
                <w:rFonts w:ascii="Times New Roman" w:hAnsi="Times New Roman" w:cs="Times New Roman"/>
                <w:sz w:val="24"/>
                <w:szCs w:val="24"/>
              </w:rPr>
              <w:t xml:space="preserve"> Доля объема специализированной, в том числе высокотехнологичной, мед</w:t>
            </w:r>
            <w:r w:rsidRPr="00EB05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05B2">
              <w:rPr>
                <w:rFonts w:ascii="Times New Roman" w:hAnsi="Times New Roman" w:cs="Times New Roman"/>
                <w:sz w:val="24"/>
                <w:szCs w:val="24"/>
              </w:rPr>
              <w:t>цинской помощи, с коэффициентом о</w:t>
            </w:r>
            <w:r w:rsidRPr="00EB05B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B05B2">
              <w:rPr>
                <w:rFonts w:ascii="Times New Roman" w:hAnsi="Times New Roman" w:cs="Times New Roman"/>
                <w:sz w:val="24"/>
                <w:szCs w:val="24"/>
              </w:rPr>
              <w:t>носительной затратоемкости, равным 2 и более, в объеме оказанной специализ</w:t>
            </w:r>
            <w:r w:rsidRPr="00EB05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05B2">
              <w:rPr>
                <w:rFonts w:ascii="Times New Roman" w:hAnsi="Times New Roman" w:cs="Times New Roman"/>
                <w:sz w:val="24"/>
                <w:szCs w:val="24"/>
              </w:rPr>
              <w:t>рованной, в том числе высокотехнол</w:t>
            </w:r>
            <w:r w:rsidRPr="00EB05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05B2">
              <w:rPr>
                <w:rFonts w:ascii="Times New Roman" w:hAnsi="Times New Roman" w:cs="Times New Roman"/>
                <w:sz w:val="24"/>
                <w:szCs w:val="24"/>
              </w:rPr>
              <w:t>гичной, медицинской помощи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1C3675" w:rsidRPr="001C3675" w:rsidRDefault="001C3675" w:rsidP="009D1DF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C3675" w:rsidRPr="001C3675" w:rsidRDefault="001C3675" w:rsidP="009D1DF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C36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не менее</w:t>
            </w:r>
          </w:p>
          <w:p w:rsidR="001C3675" w:rsidRPr="001C3675" w:rsidRDefault="001C3675" w:rsidP="009D1DF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C36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C3675" w:rsidRPr="001C3675" w:rsidRDefault="001C3675" w:rsidP="009D1DF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C36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не менее</w:t>
            </w:r>
          </w:p>
          <w:p w:rsidR="001C3675" w:rsidRPr="001C3675" w:rsidRDefault="001C3675" w:rsidP="009D1DF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C36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70,0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C3675" w:rsidRPr="00EB05B2" w:rsidRDefault="001C3675" w:rsidP="009D1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5B2">
              <w:rPr>
                <w:rFonts w:ascii="Times New Roman" w:hAnsi="Times New Roman"/>
                <w:sz w:val="24"/>
                <w:szCs w:val="24"/>
              </w:rPr>
              <w:t>не менее</w:t>
            </w:r>
          </w:p>
          <w:p w:rsidR="001C3675" w:rsidRPr="00EB05B2" w:rsidRDefault="001C3675" w:rsidP="009D1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B05B2">
              <w:rPr>
                <w:rFonts w:ascii="Times New Roman" w:hAnsi="Times New Roman"/>
                <w:sz w:val="24"/>
                <w:szCs w:val="24"/>
              </w:rPr>
              <w:t>70,0</w:t>
            </w:r>
          </w:p>
        </w:tc>
      </w:tr>
      <w:tr w:rsidR="001C3675" w:rsidRPr="00EB05B2" w:rsidTr="000C4EB2">
        <w:trPr>
          <w:trHeight w:val="20"/>
        </w:trPr>
        <w:tc>
          <w:tcPr>
            <w:tcW w:w="4395" w:type="dxa"/>
          </w:tcPr>
          <w:p w:rsidR="001C3675" w:rsidRPr="001C3675" w:rsidRDefault="001C3675" w:rsidP="009D1DFF">
            <w:pPr>
              <w:pStyle w:val="ConsPlusNormal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67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 w:rsidRPr="00EB05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EB05B2">
              <w:rPr>
                <w:rFonts w:ascii="Times New Roman" w:hAnsi="Times New Roman" w:cs="Times New Roman"/>
                <w:sz w:val="24"/>
                <w:szCs w:val="24"/>
              </w:rPr>
              <w:t>оля доходов за счет средств обяз</w:t>
            </w:r>
            <w:r w:rsidRPr="00EB05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05B2">
              <w:rPr>
                <w:rFonts w:ascii="Times New Roman" w:hAnsi="Times New Roman" w:cs="Times New Roman"/>
                <w:sz w:val="24"/>
                <w:szCs w:val="24"/>
              </w:rPr>
              <w:t>тельного медицинского страхования в общем объеме доходов медицинской о</w:t>
            </w:r>
            <w:r w:rsidRPr="00EB05B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B05B2">
              <w:rPr>
                <w:rFonts w:ascii="Times New Roman" w:hAnsi="Times New Roman" w:cs="Times New Roman"/>
                <w:sz w:val="24"/>
                <w:szCs w:val="24"/>
              </w:rPr>
              <w:t>ганизации, подведомственной федерал</w:t>
            </w:r>
            <w:r w:rsidRPr="00EB05B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B05B2">
              <w:rPr>
                <w:rFonts w:ascii="Times New Roman" w:hAnsi="Times New Roman" w:cs="Times New Roman"/>
                <w:sz w:val="24"/>
                <w:szCs w:val="24"/>
              </w:rPr>
              <w:t>ному органу исполнительной власти (ц</w:t>
            </w:r>
            <w:r w:rsidRPr="00EB05B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B05B2">
              <w:rPr>
                <w:rFonts w:ascii="Times New Roman" w:hAnsi="Times New Roman" w:cs="Times New Roman"/>
                <w:sz w:val="24"/>
                <w:szCs w:val="24"/>
              </w:rPr>
              <w:t>левое значение для медицинских орган</w:t>
            </w:r>
            <w:r w:rsidRPr="00EB05B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B05B2">
              <w:rPr>
                <w:rFonts w:ascii="Times New Roman" w:hAnsi="Times New Roman" w:cs="Times New Roman"/>
                <w:sz w:val="24"/>
                <w:szCs w:val="24"/>
              </w:rPr>
              <w:t>заций, оказывающих медицинскую п</w:t>
            </w:r>
            <w:r w:rsidRPr="00EB05B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B05B2">
              <w:rPr>
                <w:rFonts w:ascii="Times New Roman" w:hAnsi="Times New Roman" w:cs="Times New Roman"/>
                <w:sz w:val="24"/>
                <w:szCs w:val="24"/>
              </w:rPr>
              <w:t>мощь при заболеваниях и состояниях, входящих в базовую программу обяз</w:t>
            </w:r>
            <w:r w:rsidRPr="00EB05B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B05B2">
              <w:rPr>
                <w:rFonts w:ascii="Times New Roman" w:hAnsi="Times New Roman" w:cs="Times New Roman"/>
                <w:sz w:val="24"/>
                <w:szCs w:val="24"/>
              </w:rPr>
              <w:t>тельного медицинского страхования)</w:t>
            </w:r>
          </w:p>
        </w:tc>
        <w:tc>
          <w:tcPr>
            <w:tcW w:w="2693" w:type="dxa"/>
          </w:tcPr>
          <w:p w:rsidR="001C3675" w:rsidRPr="001C3675" w:rsidRDefault="001C3675" w:rsidP="009D1DF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B05B2">
              <w:rPr>
                <w:rStyle w:val="FontStyle13"/>
              </w:rPr>
              <w:t>процентов</w:t>
            </w:r>
          </w:p>
        </w:tc>
        <w:tc>
          <w:tcPr>
            <w:tcW w:w="1134" w:type="dxa"/>
          </w:tcPr>
          <w:p w:rsidR="001C3675" w:rsidRPr="001C3675" w:rsidRDefault="001C3675" w:rsidP="009D1DF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C36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не менее</w:t>
            </w:r>
          </w:p>
          <w:p w:rsidR="001C3675" w:rsidRPr="001C3675" w:rsidRDefault="001C3675" w:rsidP="009D1DF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C36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4" w:type="dxa"/>
          </w:tcPr>
          <w:p w:rsidR="001C3675" w:rsidRPr="001C3675" w:rsidRDefault="001C3675" w:rsidP="009D1DF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C36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не менее</w:t>
            </w:r>
          </w:p>
          <w:p w:rsidR="001C3675" w:rsidRPr="001C3675" w:rsidRDefault="001C3675" w:rsidP="009D1DF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C36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20,0</w:t>
            </w:r>
          </w:p>
        </w:tc>
        <w:tc>
          <w:tcPr>
            <w:tcW w:w="1134" w:type="dxa"/>
          </w:tcPr>
          <w:p w:rsidR="001C3675" w:rsidRPr="001C3675" w:rsidRDefault="001C3675" w:rsidP="009D1DFF">
            <w:pPr>
              <w:pStyle w:val="ConsPlusNormal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C3675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не менее</w:t>
            </w:r>
          </w:p>
          <w:p w:rsidR="001C3675" w:rsidRPr="00EB05B2" w:rsidRDefault="001C3675" w:rsidP="009D1DF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3675">
              <w:rPr>
                <w:rFonts w:ascii="Times New Roman" w:hAnsi="Times New Roman"/>
                <w:color w:val="000000"/>
                <w:sz w:val="24"/>
                <w:szCs w:val="24"/>
              </w:rPr>
              <w:t>20,0</w:t>
            </w:r>
          </w:p>
        </w:tc>
      </w:tr>
    </w:tbl>
    <w:p w:rsidR="001C3675" w:rsidRPr="0064207D" w:rsidRDefault="001C3675" w:rsidP="001C3675">
      <w:pPr>
        <w:pStyle w:val="ConsPlusNormal"/>
        <w:jc w:val="center"/>
        <w:outlineLvl w:val="2"/>
        <w:rPr>
          <w:rFonts w:ascii="Times New Roman" w:hAnsi="Times New Roman" w:cs="Times New Roman"/>
          <w:sz w:val="28"/>
          <w:szCs w:val="28"/>
        </w:rPr>
        <w:sectPr w:rsidR="001C3675" w:rsidRPr="0064207D" w:rsidSect="00D96300">
          <w:pgSz w:w="11906" w:h="16838" w:code="9"/>
          <w:pgMar w:top="1134" w:right="567" w:bottom="1134" w:left="1134" w:header="510" w:footer="709" w:gutter="0"/>
          <w:pgNumType w:start="1"/>
          <w:cols w:space="720"/>
          <w:noEndnote/>
          <w:titlePg/>
          <w:docGrid w:linePitch="299"/>
        </w:sectPr>
      </w:pPr>
    </w:p>
    <w:p w:rsidR="00DC1A92" w:rsidRPr="0064207D" w:rsidRDefault="00DC1A92" w:rsidP="00D97B61">
      <w:pPr>
        <w:pStyle w:val="ConsPlusNormal"/>
        <w:widowControl/>
        <w:ind w:left="5954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207D">
        <w:rPr>
          <w:rFonts w:ascii="Times New Roman" w:hAnsi="Times New Roman" w:cs="Times New Roman"/>
          <w:sz w:val="28"/>
          <w:szCs w:val="28"/>
        </w:rPr>
        <w:lastRenderedPageBreak/>
        <w:t>Приложение № 6</w:t>
      </w:r>
    </w:p>
    <w:p w:rsidR="00DC1A92" w:rsidRPr="0064207D" w:rsidRDefault="00DC1A92" w:rsidP="00D97B61">
      <w:pPr>
        <w:autoSpaceDE w:val="0"/>
        <w:autoSpaceDN w:val="0"/>
        <w:adjustRightInd w:val="0"/>
        <w:spacing w:after="0" w:line="240" w:lineRule="auto"/>
        <w:ind w:left="5954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207D">
        <w:rPr>
          <w:rFonts w:ascii="Times New Roman" w:eastAsia="Times New Roman" w:hAnsi="Times New Roman"/>
          <w:sz w:val="28"/>
          <w:szCs w:val="28"/>
          <w:lang w:eastAsia="ru-RU"/>
        </w:rPr>
        <w:t xml:space="preserve">к Программе государственных </w:t>
      </w:r>
      <w:r w:rsidR="00BE36E3" w:rsidRPr="0064207D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64207D">
        <w:rPr>
          <w:rFonts w:ascii="Times New Roman" w:eastAsia="Times New Roman" w:hAnsi="Times New Roman"/>
          <w:sz w:val="28"/>
          <w:szCs w:val="28"/>
          <w:lang w:eastAsia="ru-RU"/>
        </w:rPr>
        <w:t>гарантий бесплатного оказания гражданам медицинской помощи на территории Республики Тата</w:t>
      </w:r>
      <w:r w:rsidRPr="0064207D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64207D">
        <w:rPr>
          <w:rFonts w:ascii="Times New Roman" w:eastAsia="Times New Roman" w:hAnsi="Times New Roman"/>
          <w:sz w:val="28"/>
          <w:szCs w:val="28"/>
          <w:lang w:eastAsia="ru-RU"/>
        </w:rPr>
        <w:t xml:space="preserve">стан </w:t>
      </w:r>
      <w:r w:rsidR="00706041" w:rsidRPr="0064207D">
        <w:rPr>
          <w:rFonts w:ascii="Times New Roman" w:eastAsia="Times New Roman" w:hAnsi="Times New Roman"/>
          <w:sz w:val="28"/>
          <w:szCs w:val="28"/>
          <w:lang w:eastAsia="ru-RU"/>
        </w:rPr>
        <w:t>на 2021 год и на плановый период 2022 и 2023 годов</w:t>
      </w:r>
    </w:p>
    <w:p w:rsidR="00DC1A92" w:rsidRPr="0064207D" w:rsidRDefault="00DC1A92" w:rsidP="00D97B61">
      <w:pPr>
        <w:pStyle w:val="ConsPlusNormal"/>
        <w:widowControl/>
        <w:ind w:left="5954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E36E3" w:rsidRPr="0064207D" w:rsidRDefault="00BE36E3" w:rsidP="00D97B61">
      <w:pPr>
        <w:pStyle w:val="ConsPlusNormal"/>
        <w:widowControl/>
        <w:ind w:left="5954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C1A92" w:rsidRPr="0064207D" w:rsidRDefault="00DC1A92" w:rsidP="00D97B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4207D">
        <w:rPr>
          <w:rFonts w:ascii="Times New Roman" w:hAnsi="Times New Roman"/>
          <w:bCs/>
          <w:sz w:val="28"/>
          <w:szCs w:val="28"/>
        </w:rPr>
        <w:t>Объем медицинской помощи в амбулаторных условиях, оказываемой</w:t>
      </w:r>
    </w:p>
    <w:p w:rsidR="00BE36E3" w:rsidRPr="0064207D" w:rsidRDefault="00DC1A92" w:rsidP="00D97B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4207D">
        <w:rPr>
          <w:rFonts w:ascii="Times New Roman" w:hAnsi="Times New Roman"/>
          <w:bCs/>
          <w:sz w:val="28"/>
          <w:szCs w:val="28"/>
        </w:rPr>
        <w:t xml:space="preserve">с профилактическими и иными целями, на </w:t>
      </w:r>
      <w:r w:rsidR="000E517E" w:rsidRPr="0064207D">
        <w:rPr>
          <w:rFonts w:ascii="Times New Roman" w:hAnsi="Times New Roman"/>
          <w:bCs/>
          <w:sz w:val="28"/>
          <w:szCs w:val="28"/>
        </w:rPr>
        <w:t>одного</w:t>
      </w:r>
      <w:r w:rsidRPr="0064207D">
        <w:rPr>
          <w:rFonts w:ascii="Times New Roman" w:hAnsi="Times New Roman"/>
          <w:bCs/>
          <w:sz w:val="28"/>
          <w:szCs w:val="28"/>
        </w:rPr>
        <w:t xml:space="preserve"> жителя</w:t>
      </w:r>
      <w:r w:rsidR="00305447" w:rsidRPr="0064207D">
        <w:rPr>
          <w:rFonts w:ascii="Times New Roman" w:hAnsi="Times New Roman"/>
          <w:bCs/>
          <w:sz w:val="28"/>
          <w:szCs w:val="28"/>
        </w:rPr>
        <w:t xml:space="preserve"> </w:t>
      </w:r>
      <w:r w:rsidRPr="0064207D">
        <w:rPr>
          <w:rFonts w:ascii="Times New Roman" w:hAnsi="Times New Roman"/>
          <w:bCs/>
          <w:sz w:val="28"/>
          <w:szCs w:val="28"/>
        </w:rPr>
        <w:t>/</w:t>
      </w:r>
      <w:r w:rsidR="00305447" w:rsidRPr="0064207D">
        <w:rPr>
          <w:rFonts w:ascii="Times New Roman" w:hAnsi="Times New Roman"/>
          <w:bCs/>
          <w:sz w:val="28"/>
          <w:szCs w:val="28"/>
        </w:rPr>
        <w:t xml:space="preserve"> </w:t>
      </w:r>
      <w:r w:rsidR="000E517E" w:rsidRPr="0064207D">
        <w:rPr>
          <w:rFonts w:ascii="Times New Roman" w:hAnsi="Times New Roman"/>
          <w:bCs/>
          <w:sz w:val="28"/>
          <w:szCs w:val="28"/>
        </w:rPr>
        <w:t xml:space="preserve">одно </w:t>
      </w:r>
      <w:r w:rsidRPr="0064207D">
        <w:rPr>
          <w:rFonts w:ascii="Times New Roman" w:hAnsi="Times New Roman"/>
          <w:bCs/>
          <w:sz w:val="28"/>
          <w:szCs w:val="28"/>
        </w:rPr>
        <w:t xml:space="preserve">застрахованное </w:t>
      </w:r>
    </w:p>
    <w:p w:rsidR="00DC1A92" w:rsidRPr="0064207D" w:rsidRDefault="00DC1A92" w:rsidP="00D97B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64207D">
        <w:rPr>
          <w:rFonts w:ascii="Times New Roman" w:hAnsi="Times New Roman"/>
          <w:bCs/>
          <w:sz w:val="28"/>
          <w:szCs w:val="28"/>
        </w:rPr>
        <w:t>лицо</w:t>
      </w:r>
      <w:r w:rsidR="00BE36E3" w:rsidRPr="0064207D">
        <w:rPr>
          <w:rFonts w:ascii="Times New Roman" w:hAnsi="Times New Roman"/>
          <w:bCs/>
          <w:sz w:val="28"/>
          <w:szCs w:val="28"/>
        </w:rPr>
        <w:t xml:space="preserve"> </w:t>
      </w:r>
      <w:r w:rsidRPr="0064207D">
        <w:rPr>
          <w:rFonts w:ascii="Times New Roman" w:hAnsi="Times New Roman"/>
          <w:bCs/>
          <w:sz w:val="28"/>
          <w:szCs w:val="28"/>
        </w:rPr>
        <w:t>на 20</w:t>
      </w:r>
      <w:r w:rsidR="006515C7" w:rsidRPr="0064207D">
        <w:rPr>
          <w:rFonts w:ascii="Times New Roman" w:hAnsi="Times New Roman"/>
          <w:bCs/>
          <w:sz w:val="28"/>
          <w:szCs w:val="28"/>
        </w:rPr>
        <w:t>2</w:t>
      </w:r>
      <w:r w:rsidR="00594525" w:rsidRPr="0064207D">
        <w:rPr>
          <w:rFonts w:ascii="Times New Roman" w:hAnsi="Times New Roman"/>
          <w:bCs/>
          <w:sz w:val="28"/>
          <w:szCs w:val="28"/>
          <w:lang w:val="en-US"/>
        </w:rPr>
        <w:t>1</w:t>
      </w:r>
      <w:r w:rsidRPr="0064207D">
        <w:rPr>
          <w:rFonts w:ascii="Times New Roman" w:hAnsi="Times New Roman"/>
          <w:bCs/>
          <w:sz w:val="28"/>
          <w:szCs w:val="28"/>
        </w:rPr>
        <w:t xml:space="preserve"> год</w:t>
      </w:r>
    </w:p>
    <w:p w:rsidR="0093406B" w:rsidRPr="0064207D" w:rsidRDefault="0093406B" w:rsidP="00D97B61">
      <w:pPr>
        <w:pStyle w:val="ConsPlusNormal"/>
        <w:widowControl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tbl>
      <w:tblPr>
        <w:tblW w:w="10491" w:type="dxa"/>
        <w:tblInd w:w="-318" w:type="dxa"/>
        <w:tblLook w:val="04A0"/>
      </w:tblPr>
      <w:tblGrid>
        <w:gridCol w:w="798"/>
        <w:gridCol w:w="7432"/>
        <w:gridCol w:w="1269"/>
        <w:gridCol w:w="992"/>
      </w:tblGrid>
      <w:tr w:rsidR="007B4A53" w:rsidRPr="0064207D" w:rsidTr="00342AD7">
        <w:trPr>
          <w:trHeight w:val="450"/>
        </w:trPr>
        <w:tc>
          <w:tcPr>
            <w:tcW w:w="79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7B4A53" w:rsidRPr="0064207D" w:rsidRDefault="007B4A53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№ строки</w:t>
            </w:r>
          </w:p>
        </w:tc>
        <w:tc>
          <w:tcPr>
            <w:tcW w:w="7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7B4A53" w:rsidRPr="0064207D" w:rsidRDefault="007B4A53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 xml:space="preserve">Показатель (на </w:t>
            </w:r>
            <w:r w:rsidR="000E517E" w:rsidRPr="0064207D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одного</w:t>
            </w:r>
            <w:r w:rsidRPr="0064207D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 xml:space="preserve"> жителя</w:t>
            </w:r>
            <w:r w:rsidR="00305447" w:rsidRPr="0064207D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 xml:space="preserve"> </w:t>
            </w:r>
            <w:r w:rsidRPr="0064207D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/</w:t>
            </w:r>
            <w:r w:rsidR="00305447" w:rsidRPr="0064207D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 xml:space="preserve"> </w:t>
            </w:r>
            <w:r w:rsidR="000E517E" w:rsidRPr="0064207D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 xml:space="preserve">одно </w:t>
            </w:r>
            <w:r w:rsidRPr="0064207D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застрахованное лицо)</w:t>
            </w:r>
          </w:p>
        </w:tc>
        <w:tc>
          <w:tcPr>
            <w:tcW w:w="2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4A53" w:rsidRPr="0064207D" w:rsidRDefault="007B4A53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Источник финансового обеспечения</w:t>
            </w:r>
          </w:p>
        </w:tc>
      </w:tr>
      <w:tr w:rsidR="007B4A53" w:rsidRPr="0064207D" w:rsidTr="00342AD7">
        <w:trPr>
          <w:trHeight w:val="465"/>
        </w:trPr>
        <w:tc>
          <w:tcPr>
            <w:tcW w:w="7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B4A53" w:rsidRPr="0064207D" w:rsidRDefault="007B4A53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7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7B4A53" w:rsidRPr="0064207D" w:rsidRDefault="007B4A53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A53" w:rsidRPr="0064207D" w:rsidRDefault="00AB6D5D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б</w:t>
            </w:r>
            <w:r w:rsidR="007B4A53" w:rsidRPr="0064207D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4A53" w:rsidRPr="0064207D" w:rsidRDefault="00AB6D5D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с</w:t>
            </w:r>
            <w:r w:rsidR="007B4A53" w:rsidRPr="0064207D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редства ОМС</w:t>
            </w:r>
          </w:p>
        </w:tc>
      </w:tr>
      <w:tr w:rsidR="00342AD7" w:rsidRPr="0064207D" w:rsidTr="00D97B61">
        <w:trPr>
          <w:trHeight w:val="420"/>
        </w:trPr>
        <w:tc>
          <w:tcPr>
            <w:tcW w:w="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AD7" w:rsidRPr="0064207D" w:rsidRDefault="00342AD7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1</w:t>
            </w:r>
          </w:p>
        </w:tc>
        <w:tc>
          <w:tcPr>
            <w:tcW w:w="74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42AD7" w:rsidRPr="0064207D" w:rsidRDefault="00342AD7" w:rsidP="00D97B61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 xml:space="preserve">Объем посещений с профилактическими и иными целями, всего (сумма строк </w:t>
            </w:r>
            <w:r w:rsidRPr="0064207D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br/>
              <w:t>2 + 3 + 4), в том числе: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AD7" w:rsidRPr="0064207D" w:rsidRDefault="00342AD7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0,011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AD7" w:rsidRPr="0064207D" w:rsidRDefault="00342AD7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3,03</w:t>
            </w:r>
          </w:p>
        </w:tc>
      </w:tr>
      <w:tr w:rsidR="00342AD7" w:rsidRPr="0064207D" w:rsidTr="00D97B61">
        <w:trPr>
          <w:trHeight w:val="630"/>
        </w:trPr>
        <w:tc>
          <w:tcPr>
            <w:tcW w:w="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AD7" w:rsidRPr="0064207D" w:rsidRDefault="00342AD7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2</w:t>
            </w:r>
          </w:p>
        </w:tc>
        <w:tc>
          <w:tcPr>
            <w:tcW w:w="74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42AD7" w:rsidRPr="0064207D" w:rsidRDefault="00342AD7" w:rsidP="00D97B61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I. Норматив комплексных посещений для  проведения профилактических медици</w:t>
            </w:r>
            <w:r w:rsidRPr="0064207D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н</w:t>
            </w:r>
            <w:r w:rsidRPr="0064207D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ских осмотров (включая первое посещение для проведения диспансерного набл</w:t>
            </w:r>
            <w:r w:rsidRPr="0064207D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ю</w:t>
            </w:r>
            <w:r w:rsidRPr="0064207D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дения)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AD7" w:rsidRPr="0064207D" w:rsidRDefault="00342AD7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AD7" w:rsidRPr="0064207D" w:rsidRDefault="00342AD7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0,26</w:t>
            </w:r>
          </w:p>
        </w:tc>
      </w:tr>
      <w:tr w:rsidR="00342AD7" w:rsidRPr="0064207D" w:rsidTr="00D97B61">
        <w:trPr>
          <w:trHeight w:val="210"/>
        </w:trPr>
        <w:tc>
          <w:tcPr>
            <w:tcW w:w="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AD7" w:rsidRPr="0064207D" w:rsidRDefault="00342AD7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3</w:t>
            </w:r>
          </w:p>
        </w:tc>
        <w:tc>
          <w:tcPr>
            <w:tcW w:w="74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42AD7" w:rsidRPr="0064207D" w:rsidRDefault="00342AD7" w:rsidP="00D97B61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II. Норматив комплексных  посещений  для проведения диспансеризации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AD7" w:rsidRPr="0064207D" w:rsidRDefault="00342AD7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AD7" w:rsidRPr="0064207D" w:rsidRDefault="00342AD7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0,19</w:t>
            </w:r>
          </w:p>
        </w:tc>
      </w:tr>
      <w:tr w:rsidR="00342AD7" w:rsidRPr="0064207D" w:rsidTr="00D97B61">
        <w:trPr>
          <w:trHeight w:val="420"/>
        </w:trPr>
        <w:tc>
          <w:tcPr>
            <w:tcW w:w="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AD7" w:rsidRPr="0064207D" w:rsidRDefault="00342AD7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4</w:t>
            </w:r>
          </w:p>
        </w:tc>
        <w:tc>
          <w:tcPr>
            <w:tcW w:w="74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42AD7" w:rsidRPr="0064207D" w:rsidRDefault="00342AD7" w:rsidP="00D97B61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 xml:space="preserve">III. Норматив посещений с иными целями (сумма строк 5 + 6 + 7 + 10 + 11 + 12 + </w:t>
            </w:r>
            <w:r w:rsidRPr="0064207D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br/>
              <w:t xml:space="preserve">+ 13 + 14), </w:t>
            </w:r>
          </w:p>
          <w:p w:rsidR="00342AD7" w:rsidRPr="0064207D" w:rsidRDefault="00342AD7" w:rsidP="00D97B61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в том числе: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AD7" w:rsidRPr="0064207D" w:rsidRDefault="00342AD7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0,011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AD7" w:rsidRPr="0064207D" w:rsidRDefault="00342AD7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2,58</w:t>
            </w:r>
          </w:p>
        </w:tc>
      </w:tr>
      <w:tr w:rsidR="00342AD7" w:rsidRPr="0064207D" w:rsidTr="00D97B61">
        <w:trPr>
          <w:trHeight w:val="420"/>
        </w:trPr>
        <w:tc>
          <w:tcPr>
            <w:tcW w:w="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AD7" w:rsidRPr="0064207D" w:rsidRDefault="00342AD7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5</w:t>
            </w:r>
          </w:p>
        </w:tc>
        <w:tc>
          <w:tcPr>
            <w:tcW w:w="74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42AD7" w:rsidRPr="0064207D" w:rsidRDefault="00342AD7" w:rsidP="00D97B61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1) объем посещений для проведения диспансерного наблюдения (за исключением первого посещения)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AD7" w:rsidRPr="0064207D" w:rsidRDefault="00342AD7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AD7" w:rsidRPr="0064207D" w:rsidRDefault="00342AD7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0,24</w:t>
            </w:r>
          </w:p>
        </w:tc>
      </w:tr>
      <w:tr w:rsidR="00342AD7" w:rsidRPr="0064207D" w:rsidTr="00D97B61">
        <w:trPr>
          <w:trHeight w:val="210"/>
        </w:trPr>
        <w:tc>
          <w:tcPr>
            <w:tcW w:w="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AD7" w:rsidRPr="0064207D" w:rsidRDefault="00342AD7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6</w:t>
            </w:r>
          </w:p>
        </w:tc>
        <w:tc>
          <w:tcPr>
            <w:tcW w:w="74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42AD7" w:rsidRPr="0064207D" w:rsidRDefault="00342AD7" w:rsidP="00D97B61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2) объем посещений для проведения 2-го этапа диспансеризации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AD7" w:rsidRPr="0064207D" w:rsidRDefault="00342AD7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AD7" w:rsidRPr="0064207D" w:rsidRDefault="00342AD7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0,02</w:t>
            </w:r>
          </w:p>
        </w:tc>
      </w:tr>
      <w:tr w:rsidR="00342AD7" w:rsidRPr="0064207D" w:rsidTr="00D97B61">
        <w:trPr>
          <w:trHeight w:val="420"/>
        </w:trPr>
        <w:tc>
          <w:tcPr>
            <w:tcW w:w="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AD7" w:rsidRPr="0064207D" w:rsidRDefault="00342AD7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7</w:t>
            </w:r>
          </w:p>
        </w:tc>
        <w:tc>
          <w:tcPr>
            <w:tcW w:w="74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42AD7" w:rsidRPr="0064207D" w:rsidRDefault="00342AD7" w:rsidP="00D97B61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 xml:space="preserve">3) норматив посещений для паллиативной медицинской помощи (сумма строк </w:t>
            </w:r>
            <w:r w:rsidRPr="0064207D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br/>
              <w:t>8 + 9), в том числе: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AD7" w:rsidRPr="0064207D" w:rsidRDefault="00342AD7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0,011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AD7" w:rsidRPr="0064207D" w:rsidRDefault="00342AD7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0,00</w:t>
            </w:r>
          </w:p>
        </w:tc>
      </w:tr>
      <w:tr w:rsidR="00342AD7" w:rsidRPr="0064207D" w:rsidTr="00D97B61">
        <w:trPr>
          <w:trHeight w:val="390"/>
        </w:trPr>
        <w:tc>
          <w:tcPr>
            <w:tcW w:w="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AD7" w:rsidRPr="0064207D" w:rsidRDefault="00342AD7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8</w:t>
            </w:r>
          </w:p>
        </w:tc>
        <w:tc>
          <w:tcPr>
            <w:tcW w:w="74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42AD7" w:rsidRPr="0064207D" w:rsidRDefault="00342AD7" w:rsidP="00D97B61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3.1) норматив посещений по паллиативной медицинской помощи без учета пос</w:t>
            </w:r>
            <w:r w:rsidRPr="0064207D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е</w:t>
            </w:r>
            <w:r w:rsidRPr="0064207D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щений на дому патронажными бригадами паллиативной медицинской помощи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AD7" w:rsidRPr="0064207D" w:rsidRDefault="00342AD7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AD7" w:rsidRPr="0064207D" w:rsidRDefault="00342AD7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</w:tr>
      <w:tr w:rsidR="00342AD7" w:rsidRPr="0064207D" w:rsidTr="00D97B61">
        <w:trPr>
          <w:trHeight w:val="210"/>
        </w:trPr>
        <w:tc>
          <w:tcPr>
            <w:tcW w:w="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AD7" w:rsidRPr="0064207D" w:rsidRDefault="00342AD7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9</w:t>
            </w:r>
          </w:p>
        </w:tc>
        <w:tc>
          <w:tcPr>
            <w:tcW w:w="74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42AD7" w:rsidRPr="0064207D" w:rsidRDefault="00342AD7" w:rsidP="00D97B61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3.2) норматив посещений  на дому выездными патронажными бригадами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AD7" w:rsidRPr="0064207D" w:rsidRDefault="00342AD7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AD7" w:rsidRPr="0064207D" w:rsidRDefault="00342AD7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</w:tr>
      <w:tr w:rsidR="00342AD7" w:rsidRPr="0064207D" w:rsidTr="00D97B61">
        <w:trPr>
          <w:trHeight w:val="210"/>
        </w:trPr>
        <w:tc>
          <w:tcPr>
            <w:tcW w:w="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AD7" w:rsidRPr="0064207D" w:rsidRDefault="00342AD7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10</w:t>
            </w:r>
          </w:p>
        </w:tc>
        <w:tc>
          <w:tcPr>
            <w:tcW w:w="74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42AD7" w:rsidRPr="0064207D" w:rsidRDefault="00342AD7" w:rsidP="00D97B61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4) объем разовых посещений в связи с заболеванием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AD7" w:rsidRPr="0064207D" w:rsidRDefault="00342AD7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AD7" w:rsidRPr="0064207D" w:rsidRDefault="00342AD7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0,84</w:t>
            </w:r>
          </w:p>
        </w:tc>
      </w:tr>
      <w:tr w:rsidR="00342AD7" w:rsidRPr="0064207D" w:rsidTr="00D97B61">
        <w:trPr>
          <w:trHeight w:val="210"/>
        </w:trPr>
        <w:tc>
          <w:tcPr>
            <w:tcW w:w="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AD7" w:rsidRPr="0064207D" w:rsidRDefault="00342AD7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11</w:t>
            </w:r>
          </w:p>
        </w:tc>
        <w:tc>
          <w:tcPr>
            <w:tcW w:w="74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42AD7" w:rsidRPr="0064207D" w:rsidRDefault="00342AD7" w:rsidP="00D97B61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5) объем  посещений центров здоровья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AD7" w:rsidRPr="0064207D" w:rsidRDefault="00342AD7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AD7" w:rsidRPr="0064207D" w:rsidRDefault="00342AD7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0,02</w:t>
            </w:r>
          </w:p>
        </w:tc>
      </w:tr>
      <w:tr w:rsidR="00342AD7" w:rsidRPr="0064207D" w:rsidTr="00D97B61">
        <w:trPr>
          <w:trHeight w:val="420"/>
        </w:trPr>
        <w:tc>
          <w:tcPr>
            <w:tcW w:w="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AD7" w:rsidRPr="0064207D" w:rsidRDefault="00342AD7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12</w:t>
            </w:r>
          </w:p>
        </w:tc>
        <w:tc>
          <w:tcPr>
            <w:tcW w:w="74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42AD7" w:rsidRPr="0064207D" w:rsidRDefault="00342AD7" w:rsidP="00D97B61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6) объем посещений медицинских работников, имеющих среднее медицинское о</w:t>
            </w:r>
            <w:r w:rsidRPr="0064207D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б</w:t>
            </w:r>
            <w:r w:rsidRPr="0064207D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разование, ведущих самостоятельный прием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AD7" w:rsidRPr="0064207D" w:rsidRDefault="00342AD7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AD7" w:rsidRPr="0064207D" w:rsidRDefault="00342AD7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0,37</w:t>
            </w:r>
          </w:p>
        </w:tc>
      </w:tr>
      <w:tr w:rsidR="00342AD7" w:rsidRPr="0064207D" w:rsidTr="00D97B61">
        <w:trPr>
          <w:trHeight w:val="210"/>
        </w:trPr>
        <w:tc>
          <w:tcPr>
            <w:tcW w:w="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AD7" w:rsidRPr="0064207D" w:rsidRDefault="00342AD7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13</w:t>
            </w:r>
          </w:p>
        </w:tc>
        <w:tc>
          <w:tcPr>
            <w:tcW w:w="74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42AD7" w:rsidRPr="0064207D" w:rsidRDefault="00342AD7" w:rsidP="00D97B61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7) объем посещений центров амбулаторной онкологической помощи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AD7" w:rsidRPr="0064207D" w:rsidRDefault="00342AD7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AD7" w:rsidRPr="0064207D" w:rsidRDefault="00342AD7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0,001</w:t>
            </w:r>
          </w:p>
        </w:tc>
      </w:tr>
      <w:tr w:rsidR="00342AD7" w:rsidRPr="0064207D" w:rsidTr="00D97B61">
        <w:trPr>
          <w:trHeight w:val="420"/>
        </w:trPr>
        <w:tc>
          <w:tcPr>
            <w:tcW w:w="7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342AD7" w:rsidRPr="0064207D" w:rsidRDefault="00342AD7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14</w:t>
            </w:r>
          </w:p>
        </w:tc>
        <w:tc>
          <w:tcPr>
            <w:tcW w:w="743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342AD7" w:rsidRPr="0064207D" w:rsidRDefault="00342AD7" w:rsidP="00D97B61">
            <w:pPr>
              <w:spacing w:after="0" w:line="0" w:lineRule="atLeast"/>
              <w:contextualSpacing/>
              <w:jc w:val="both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8) объем посещений с другими целями (патронаж, выдача справок и иных мед</w:t>
            </w:r>
            <w:r w:rsidRPr="0064207D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и</w:t>
            </w:r>
            <w:r w:rsidRPr="0064207D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цинских документов и др.)</w:t>
            </w:r>
          </w:p>
        </w:tc>
        <w:tc>
          <w:tcPr>
            <w:tcW w:w="12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42AD7" w:rsidRPr="0064207D" w:rsidRDefault="00342AD7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2AD7" w:rsidRPr="0064207D" w:rsidRDefault="00342AD7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20"/>
                <w:szCs w:val="16"/>
                <w:lang w:eastAsia="ru-RU"/>
              </w:rPr>
              <w:t>1,09</w:t>
            </w:r>
          </w:p>
        </w:tc>
      </w:tr>
    </w:tbl>
    <w:p w:rsidR="007B4A53" w:rsidRPr="0064207D" w:rsidRDefault="007B4A53" w:rsidP="00D97B61">
      <w:pPr>
        <w:pStyle w:val="ConsPlusNormal"/>
        <w:widowControl/>
        <w:contextualSpacing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en-US"/>
        </w:rPr>
      </w:pPr>
    </w:p>
    <w:p w:rsidR="00DC1A92" w:rsidRPr="0064207D" w:rsidRDefault="00DC1A92" w:rsidP="00D97B61">
      <w:pPr>
        <w:pStyle w:val="ConsPlusNormal"/>
        <w:widowControl/>
        <w:ind w:left="5954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B4A53" w:rsidRPr="0064207D" w:rsidRDefault="007B4A53" w:rsidP="00D97B61">
      <w:pPr>
        <w:pStyle w:val="ConsPlusNormal"/>
        <w:widowControl/>
        <w:ind w:left="5954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B4A53" w:rsidRPr="0064207D" w:rsidRDefault="007B4A53" w:rsidP="00D97B61">
      <w:pPr>
        <w:pStyle w:val="ConsPlusNormal"/>
        <w:widowControl/>
        <w:ind w:left="5954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7B4A53" w:rsidRPr="0064207D" w:rsidRDefault="007B4A53" w:rsidP="00D97B61">
      <w:pPr>
        <w:pStyle w:val="ConsPlusNormal"/>
        <w:widowControl/>
        <w:ind w:left="5954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BE36E3" w:rsidRPr="0064207D" w:rsidRDefault="00BE36E3" w:rsidP="00D97B61">
      <w:pPr>
        <w:pStyle w:val="ConsPlusNormal"/>
        <w:widowControl/>
        <w:ind w:left="5954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  <w:sectPr w:rsidR="00BE36E3" w:rsidRPr="0064207D" w:rsidSect="00D96300">
          <w:pgSz w:w="11906" w:h="16838" w:code="9"/>
          <w:pgMar w:top="1134" w:right="567" w:bottom="1134" w:left="1134" w:header="510" w:footer="709" w:gutter="0"/>
          <w:pgNumType w:start="1"/>
          <w:cols w:space="720"/>
          <w:noEndnote/>
          <w:titlePg/>
          <w:docGrid w:linePitch="299"/>
        </w:sectPr>
      </w:pPr>
    </w:p>
    <w:p w:rsidR="00180BCF" w:rsidRPr="0064207D" w:rsidRDefault="00180BCF" w:rsidP="00D97B61">
      <w:pPr>
        <w:pStyle w:val="ConsPlusNormal"/>
        <w:widowControl/>
        <w:ind w:left="6096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4207D">
        <w:rPr>
          <w:rFonts w:ascii="Times New Roman" w:hAnsi="Times New Roman" w:cs="Times New Roman"/>
          <w:sz w:val="28"/>
          <w:szCs w:val="28"/>
        </w:rPr>
        <w:lastRenderedPageBreak/>
        <w:t>Приложение № 7</w:t>
      </w:r>
    </w:p>
    <w:p w:rsidR="00180BCF" w:rsidRPr="0064207D" w:rsidRDefault="00180BCF" w:rsidP="00D97B61">
      <w:pPr>
        <w:autoSpaceDE w:val="0"/>
        <w:autoSpaceDN w:val="0"/>
        <w:adjustRightInd w:val="0"/>
        <w:spacing w:after="0" w:line="240" w:lineRule="auto"/>
        <w:ind w:left="6096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207D">
        <w:rPr>
          <w:rFonts w:ascii="Times New Roman" w:eastAsia="Times New Roman" w:hAnsi="Times New Roman"/>
          <w:sz w:val="28"/>
          <w:szCs w:val="28"/>
          <w:lang w:eastAsia="ru-RU"/>
        </w:rPr>
        <w:t>к Программе государственных гарантий бесплатного оказания гражданам медицинской помощи на территории Республики Тата</w:t>
      </w:r>
      <w:r w:rsidRPr="0064207D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Pr="0064207D">
        <w:rPr>
          <w:rFonts w:ascii="Times New Roman" w:eastAsia="Times New Roman" w:hAnsi="Times New Roman"/>
          <w:sz w:val="28"/>
          <w:szCs w:val="28"/>
          <w:lang w:eastAsia="ru-RU"/>
        </w:rPr>
        <w:t xml:space="preserve">стан </w:t>
      </w:r>
      <w:r w:rsidR="00706041" w:rsidRPr="0064207D">
        <w:rPr>
          <w:rFonts w:ascii="Times New Roman" w:eastAsia="Times New Roman" w:hAnsi="Times New Roman"/>
          <w:sz w:val="28"/>
          <w:szCs w:val="28"/>
          <w:lang w:eastAsia="ru-RU"/>
        </w:rPr>
        <w:t>на 2021 год и на плановый период 2022 и 2023 годов</w:t>
      </w:r>
    </w:p>
    <w:p w:rsidR="00180BCF" w:rsidRPr="0064207D" w:rsidRDefault="00180BCF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Cs/>
          <w:sz w:val="32"/>
          <w:szCs w:val="28"/>
        </w:rPr>
      </w:pPr>
    </w:p>
    <w:p w:rsidR="00180BCF" w:rsidRPr="0064207D" w:rsidRDefault="00180BCF" w:rsidP="00D97B6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64207D">
        <w:rPr>
          <w:rFonts w:ascii="Times New Roman" w:hAnsi="Times New Roman"/>
          <w:bCs/>
          <w:sz w:val="28"/>
          <w:szCs w:val="28"/>
        </w:rPr>
        <w:t>Перечень</w:t>
      </w:r>
    </w:p>
    <w:p w:rsidR="00BE36E3" w:rsidRPr="0064207D" w:rsidRDefault="00180BCF" w:rsidP="00D97B6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64207D">
        <w:rPr>
          <w:rFonts w:ascii="Times New Roman" w:hAnsi="Times New Roman"/>
          <w:bCs/>
          <w:sz w:val="28"/>
          <w:szCs w:val="28"/>
        </w:rPr>
        <w:t xml:space="preserve">медицинских организаций, на базе которых граждане могут пройти </w:t>
      </w:r>
    </w:p>
    <w:p w:rsidR="00180BCF" w:rsidRPr="0064207D" w:rsidRDefault="00180BCF" w:rsidP="00D97B6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Cs/>
          <w:sz w:val="28"/>
          <w:szCs w:val="28"/>
        </w:rPr>
      </w:pPr>
      <w:r w:rsidRPr="0064207D">
        <w:rPr>
          <w:rFonts w:ascii="Times New Roman" w:hAnsi="Times New Roman"/>
          <w:bCs/>
          <w:sz w:val="28"/>
          <w:szCs w:val="28"/>
        </w:rPr>
        <w:t xml:space="preserve">профилактические медицинские осмотры, в том числе </w:t>
      </w:r>
      <w:r w:rsidRPr="0064207D">
        <w:rPr>
          <w:rFonts w:ascii="Times New Roman" w:hAnsi="Times New Roman"/>
          <w:bCs/>
          <w:sz w:val="28"/>
          <w:szCs w:val="28"/>
        </w:rPr>
        <w:br/>
        <w:t>в рамках диспансеризации</w:t>
      </w:r>
    </w:p>
    <w:p w:rsidR="00B52CEB" w:rsidRPr="0064207D" w:rsidRDefault="00B52CEB" w:rsidP="00D97B61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bCs/>
          <w:color w:val="000000"/>
          <w:sz w:val="28"/>
          <w:szCs w:val="28"/>
        </w:rPr>
      </w:pPr>
    </w:p>
    <w:tbl>
      <w:tblPr>
        <w:tblW w:w="10221" w:type="dxa"/>
        <w:tblInd w:w="93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4"/>
        <w:gridCol w:w="9497"/>
      </w:tblGrid>
      <w:tr w:rsidR="00B52CEB" w:rsidRPr="0064207D" w:rsidTr="00DF0802">
        <w:trPr>
          <w:trHeight w:val="290"/>
          <w:tblHeader/>
        </w:trPr>
        <w:tc>
          <w:tcPr>
            <w:tcW w:w="724" w:type="dxa"/>
            <w:shd w:val="clear" w:color="auto" w:fill="auto"/>
            <w:hideMark/>
          </w:tcPr>
          <w:p w:rsidR="000C4EB2" w:rsidRDefault="00B52CEB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№ </w:t>
            </w:r>
          </w:p>
          <w:p w:rsidR="00B52CEB" w:rsidRPr="0064207D" w:rsidRDefault="00B52CEB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9497" w:type="dxa"/>
            <w:shd w:val="clear" w:color="auto" w:fill="auto"/>
            <w:hideMark/>
          </w:tcPr>
          <w:p w:rsidR="00B52CEB" w:rsidRPr="0064207D" w:rsidRDefault="001415FB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медицинской организации</w:t>
            </w:r>
          </w:p>
        </w:tc>
      </w:tr>
    </w:tbl>
    <w:p w:rsidR="00B52CEB" w:rsidRPr="0064207D" w:rsidRDefault="00B52CEB" w:rsidP="00D97B61">
      <w:pPr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Cs/>
          <w:color w:val="000000"/>
          <w:sz w:val="2"/>
          <w:szCs w:val="18"/>
        </w:rPr>
      </w:pPr>
    </w:p>
    <w:tbl>
      <w:tblPr>
        <w:tblW w:w="102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4"/>
        <w:gridCol w:w="9497"/>
      </w:tblGrid>
      <w:tr w:rsidR="00C3269C" w:rsidRPr="0064207D" w:rsidTr="000C4EB2">
        <w:trPr>
          <w:trHeight w:val="207"/>
          <w:tblHeader/>
        </w:trPr>
        <w:tc>
          <w:tcPr>
            <w:tcW w:w="724" w:type="dxa"/>
            <w:shd w:val="clear" w:color="auto" w:fill="auto"/>
            <w:hideMark/>
          </w:tcPr>
          <w:p w:rsidR="00C3269C" w:rsidRPr="0064207D" w:rsidRDefault="00C3269C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497" w:type="dxa"/>
            <w:shd w:val="clear" w:color="auto" w:fill="auto"/>
            <w:hideMark/>
          </w:tcPr>
          <w:p w:rsidR="00C3269C" w:rsidRPr="0064207D" w:rsidRDefault="00C3269C" w:rsidP="00D97B61">
            <w:pPr>
              <w:spacing w:after="0" w:line="0" w:lineRule="atLeast"/>
              <w:contextualSpacing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C3269C" w:rsidRPr="0064207D" w:rsidTr="000C4EB2">
        <w:trPr>
          <w:trHeight w:val="71"/>
        </w:trPr>
        <w:tc>
          <w:tcPr>
            <w:tcW w:w="10221" w:type="dxa"/>
            <w:gridSpan w:val="2"/>
            <w:shd w:val="clear" w:color="auto" w:fill="auto"/>
            <w:vAlign w:val="center"/>
            <w:hideMark/>
          </w:tcPr>
          <w:p w:rsidR="00C3269C" w:rsidRPr="0064207D" w:rsidRDefault="00C3269C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Медицинские организации республиканского значения</w:t>
            </w:r>
          </w:p>
        </w:tc>
      </w:tr>
      <w:tr w:rsidR="00C3269C" w:rsidRPr="0064207D" w:rsidTr="000C4EB2">
        <w:trPr>
          <w:trHeight w:val="73"/>
        </w:trPr>
        <w:tc>
          <w:tcPr>
            <w:tcW w:w="724" w:type="dxa"/>
            <w:shd w:val="clear" w:color="auto" w:fill="auto"/>
            <w:vAlign w:val="center"/>
            <w:hideMark/>
          </w:tcPr>
          <w:p w:rsidR="00C3269C" w:rsidRPr="0064207D" w:rsidRDefault="00C3269C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9497" w:type="dxa"/>
            <w:shd w:val="clear" w:color="auto" w:fill="auto"/>
            <w:vAlign w:val="center"/>
            <w:hideMark/>
          </w:tcPr>
          <w:p w:rsidR="00C3269C" w:rsidRPr="0064207D" w:rsidRDefault="00C3269C" w:rsidP="00D97B61">
            <w:pPr>
              <w:spacing w:after="0" w:line="240" w:lineRule="auto"/>
              <w:jc w:val="both"/>
              <w:rPr>
                <w:rFonts w:eastAsia="Times New Roman"/>
                <w:color w:val="000000"/>
                <w:sz w:val="18"/>
                <w:szCs w:val="18"/>
                <w:u w:val="single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footnoteReference w:customMarkFollows="1" w:id="3"/>
              <w:t>ГАУЗ</w:t>
            </w:r>
            <w:r w:rsidR="001415FB">
              <w:rPr>
                <w:rFonts w:ascii="Times New Roman" w:eastAsia="Times New Roman" w:hAnsi="Times New Roman"/>
                <w:color w:val="000000"/>
                <w:sz w:val="18"/>
                <w:szCs w:val="18"/>
                <w:vertAlign w:val="superscript"/>
                <w:lang w:eastAsia="ru-RU"/>
              </w:rPr>
              <w:t>1</w:t>
            </w: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«Детская республиканская клиническая больница Министерства здравоохранения Республики Татарстан»</w:t>
            </w:r>
          </w:p>
        </w:tc>
      </w:tr>
      <w:tr w:rsidR="00C3269C" w:rsidRPr="0064207D" w:rsidTr="000C4EB2">
        <w:trPr>
          <w:trHeight w:val="193"/>
        </w:trPr>
        <w:tc>
          <w:tcPr>
            <w:tcW w:w="724" w:type="dxa"/>
            <w:shd w:val="clear" w:color="auto" w:fill="auto"/>
            <w:vAlign w:val="center"/>
            <w:hideMark/>
          </w:tcPr>
          <w:p w:rsidR="00C3269C" w:rsidRPr="0064207D" w:rsidRDefault="00C3269C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9497" w:type="dxa"/>
            <w:shd w:val="clear" w:color="auto" w:fill="auto"/>
            <w:vAlign w:val="center"/>
            <w:hideMark/>
          </w:tcPr>
          <w:p w:rsidR="00C3269C" w:rsidRPr="0064207D" w:rsidRDefault="00C3269C" w:rsidP="00D97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ГАУЗ «Республиканская клиническая больница Министерства здравоохранения Республики Татарстан»</w:t>
            </w:r>
          </w:p>
        </w:tc>
      </w:tr>
      <w:tr w:rsidR="00C3269C" w:rsidRPr="0064207D" w:rsidTr="000C4EB2">
        <w:trPr>
          <w:trHeight w:val="71"/>
        </w:trPr>
        <w:tc>
          <w:tcPr>
            <w:tcW w:w="10221" w:type="dxa"/>
            <w:gridSpan w:val="2"/>
            <w:shd w:val="clear" w:color="auto" w:fill="auto"/>
            <w:vAlign w:val="center"/>
            <w:hideMark/>
          </w:tcPr>
          <w:p w:rsidR="00C3269C" w:rsidRPr="0064207D" w:rsidRDefault="00C3269C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Агрызский район</w:t>
            </w:r>
          </w:p>
        </w:tc>
      </w:tr>
      <w:tr w:rsidR="00C3269C" w:rsidRPr="0064207D" w:rsidTr="000C4EB2">
        <w:trPr>
          <w:trHeight w:val="71"/>
        </w:trPr>
        <w:tc>
          <w:tcPr>
            <w:tcW w:w="724" w:type="dxa"/>
            <w:shd w:val="clear" w:color="auto" w:fill="auto"/>
            <w:vAlign w:val="center"/>
            <w:hideMark/>
          </w:tcPr>
          <w:p w:rsidR="00C3269C" w:rsidRPr="0064207D" w:rsidRDefault="00C3269C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9497" w:type="dxa"/>
            <w:shd w:val="clear" w:color="auto" w:fill="auto"/>
            <w:vAlign w:val="center"/>
            <w:hideMark/>
          </w:tcPr>
          <w:p w:rsidR="00C3269C" w:rsidRPr="0064207D" w:rsidRDefault="00C3269C" w:rsidP="00D97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ГАУЗ «Агрызская центральная районная больница»</w:t>
            </w:r>
          </w:p>
        </w:tc>
      </w:tr>
      <w:tr w:rsidR="00C3269C" w:rsidRPr="0064207D" w:rsidTr="000C4EB2">
        <w:trPr>
          <w:trHeight w:val="71"/>
        </w:trPr>
        <w:tc>
          <w:tcPr>
            <w:tcW w:w="724" w:type="dxa"/>
            <w:shd w:val="clear" w:color="auto" w:fill="auto"/>
            <w:vAlign w:val="center"/>
            <w:hideMark/>
          </w:tcPr>
          <w:p w:rsidR="00C3269C" w:rsidRPr="0064207D" w:rsidRDefault="00C3269C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9497" w:type="dxa"/>
            <w:shd w:val="clear" w:color="auto" w:fill="auto"/>
            <w:vAlign w:val="center"/>
            <w:hideMark/>
          </w:tcPr>
          <w:p w:rsidR="00C3269C" w:rsidRPr="0064207D" w:rsidRDefault="00C3269C" w:rsidP="00D97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ЧУЗ «Больница «РЖД-Медицина» города Ижевск»</w:t>
            </w:r>
          </w:p>
        </w:tc>
      </w:tr>
      <w:tr w:rsidR="00C3269C" w:rsidRPr="0064207D" w:rsidTr="000C4EB2">
        <w:trPr>
          <w:trHeight w:val="71"/>
        </w:trPr>
        <w:tc>
          <w:tcPr>
            <w:tcW w:w="10221" w:type="dxa"/>
            <w:gridSpan w:val="2"/>
            <w:shd w:val="clear" w:color="auto" w:fill="auto"/>
            <w:vAlign w:val="center"/>
            <w:hideMark/>
          </w:tcPr>
          <w:p w:rsidR="00C3269C" w:rsidRPr="0064207D" w:rsidRDefault="00C3269C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Азнакаевский район</w:t>
            </w:r>
          </w:p>
        </w:tc>
      </w:tr>
      <w:tr w:rsidR="00C3269C" w:rsidRPr="0064207D" w:rsidTr="000C4EB2">
        <w:trPr>
          <w:trHeight w:val="71"/>
        </w:trPr>
        <w:tc>
          <w:tcPr>
            <w:tcW w:w="724" w:type="dxa"/>
            <w:shd w:val="clear" w:color="auto" w:fill="auto"/>
            <w:vAlign w:val="center"/>
            <w:hideMark/>
          </w:tcPr>
          <w:p w:rsidR="00C3269C" w:rsidRPr="0064207D" w:rsidRDefault="00C3269C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9497" w:type="dxa"/>
            <w:shd w:val="clear" w:color="auto" w:fill="auto"/>
            <w:vAlign w:val="center"/>
            <w:hideMark/>
          </w:tcPr>
          <w:p w:rsidR="00C3269C" w:rsidRPr="0064207D" w:rsidRDefault="00C3269C" w:rsidP="00D97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ГАУЗ «Азнакаевская центральная районная больница»</w:t>
            </w:r>
          </w:p>
        </w:tc>
      </w:tr>
      <w:tr w:rsidR="00C3269C" w:rsidRPr="0064207D" w:rsidTr="000C4EB2">
        <w:trPr>
          <w:trHeight w:val="71"/>
        </w:trPr>
        <w:tc>
          <w:tcPr>
            <w:tcW w:w="10221" w:type="dxa"/>
            <w:gridSpan w:val="2"/>
            <w:shd w:val="clear" w:color="auto" w:fill="auto"/>
            <w:vAlign w:val="center"/>
            <w:hideMark/>
          </w:tcPr>
          <w:p w:rsidR="00C3269C" w:rsidRPr="0064207D" w:rsidRDefault="00C3269C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Аксубаевский район</w:t>
            </w:r>
          </w:p>
        </w:tc>
      </w:tr>
      <w:tr w:rsidR="00C3269C" w:rsidRPr="0064207D" w:rsidTr="000C4EB2">
        <w:trPr>
          <w:trHeight w:val="71"/>
        </w:trPr>
        <w:tc>
          <w:tcPr>
            <w:tcW w:w="724" w:type="dxa"/>
            <w:shd w:val="clear" w:color="auto" w:fill="auto"/>
            <w:vAlign w:val="center"/>
            <w:hideMark/>
          </w:tcPr>
          <w:p w:rsidR="00C3269C" w:rsidRPr="0064207D" w:rsidRDefault="00C3269C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9497" w:type="dxa"/>
            <w:shd w:val="clear" w:color="auto" w:fill="auto"/>
            <w:vAlign w:val="center"/>
            <w:hideMark/>
          </w:tcPr>
          <w:p w:rsidR="00C3269C" w:rsidRPr="0064207D" w:rsidRDefault="00C3269C" w:rsidP="00D97B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ГАУЗ «Аксубаевская центральная районная больница»</w:t>
            </w:r>
          </w:p>
        </w:tc>
      </w:tr>
      <w:tr w:rsidR="00C3269C" w:rsidRPr="0064207D" w:rsidTr="000C4EB2">
        <w:trPr>
          <w:trHeight w:val="71"/>
        </w:trPr>
        <w:tc>
          <w:tcPr>
            <w:tcW w:w="10221" w:type="dxa"/>
            <w:gridSpan w:val="2"/>
            <w:shd w:val="clear" w:color="auto" w:fill="auto"/>
            <w:vAlign w:val="center"/>
            <w:hideMark/>
          </w:tcPr>
          <w:p w:rsidR="00C3269C" w:rsidRPr="0064207D" w:rsidRDefault="00C3269C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Актанышский район</w:t>
            </w:r>
          </w:p>
        </w:tc>
      </w:tr>
      <w:tr w:rsidR="00C3269C" w:rsidRPr="0064207D" w:rsidTr="000C4EB2">
        <w:trPr>
          <w:trHeight w:val="71"/>
        </w:trPr>
        <w:tc>
          <w:tcPr>
            <w:tcW w:w="724" w:type="dxa"/>
            <w:shd w:val="clear" w:color="auto" w:fill="auto"/>
            <w:vAlign w:val="center"/>
            <w:hideMark/>
          </w:tcPr>
          <w:p w:rsidR="00C3269C" w:rsidRPr="0064207D" w:rsidRDefault="00C3269C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9497" w:type="dxa"/>
            <w:shd w:val="clear" w:color="auto" w:fill="auto"/>
            <w:vAlign w:val="center"/>
            <w:hideMark/>
          </w:tcPr>
          <w:p w:rsidR="00C3269C" w:rsidRPr="0064207D" w:rsidRDefault="00C3269C" w:rsidP="00D97B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ГАУЗ «Актанышская центральная районная больница»</w:t>
            </w:r>
          </w:p>
        </w:tc>
      </w:tr>
      <w:tr w:rsidR="00C3269C" w:rsidRPr="0064207D" w:rsidTr="000C4EB2">
        <w:trPr>
          <w:trHeight w:val="71"/>
        </w:trPr>
        <w:tc>
          <w:tcPr>
            <w:tcW w:w="10221" w:type="dxa"/>
            <w:gridSpan w:val="2"/>
            <w:shd w:val="clear" w:color="auto" w:fill="auto"/>
            <w:vAlign w:val="center"/>
            <w:hideMark/>
          </w:tcPr>
          <w:p w:rsidR="00C3269C" w:rsidRPr="0064207D" w:rsidRDefault="00C3269C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Алексеевский район</w:t>
            </w:r>
          </w:p>
        </w:tc>
      </w:tr>
      <w:tr w:rsidR="00C3269C" w:rsidRPr="0064207D" w:rsidTr="000C4EB2">
        <w:trPr>
          <w:trHeight w:val="71"/>
        </w:trPr>
        <w:tc>
          <w:tcPr>
            <w:tcW w:w="724" w:type="dxa"/>
            <w:shd w:val="clear" w:color="auto" w:fill="auto"/>
            <w:vAlign w:val="center"/>
            <w:hideMark/>
          </w:tcPr>
          <w:p w:rsidR="00C3269C" w:rsidRPr="0064207D" w:rsidRDefault="00C3269C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9497" w:type="dxa"/>
            <w:shd w:val="clear" w:color="auto" w:fill="auto"/>
            <w:vAlign w:val="center"/>
            <w:hideMark/>
          </w:tcPr>
          <w:p w:rsidR="00C3269C" w:rsidRPr="0064207D" w:rsidRDefault="00C3269C" w:rsidP="00D97B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ГАУЗ «Алексеевская центральная районная больница»</w:t>
            </w:r>
          </w:p>
        </w:tc>
      </w:tr>
      <w:tr w:rsidR="00C3269C" w:rsidRPr="0064207D" w:rsidTr="000C4EB2">
        <w:trPr>
          <w:trHeight w:val="71"/>
        </w:trPr>
        <w:tc>
          <w:tcPr>
            <w:tcW w:w="10221" w:type="dxa"/>
            <w:gridSpan w:val="2"/>
            <w:shd w:val="clear" w:color="auto" w:fill="auto"/>
            <w:vAlign w:val="center"/>
            <w:hideMark/>
          </w:tcPr>
          <w:p w:rsidR="00C3269C" w:rsidRPr="0064207D" w:rsidRDefault="00C3269C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Алькеевский район</w:t>
            </w:r>
          </w:p>
        </w:tc>
      </w:tr>
      <w:tr w:rsidR="00C3269C" w:rsidRPr="0064207D" w:rsidTr="000C4EB2">
        <w:trPr>
          <w:trHeight w:val="71"/>
        </w:trPr>
        <w:tc>
          <w:tcPr>
            <w:tcW w:w="724" w:type="dxa"/>
            <w:shd w:val="clear" w:color="auto" w:fill="auto"/>
            <w:vAlign w:val="center"/>
            <w:hideMark/>
          </w:tcPr>
          <w:p w:rsidR="00C3269C" w:rsidRPr="0064207D" w:rsidRDefault="00C3269C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9497" w:type="dxa"/>
            <w:shd w:val="clear" w:color="auto" w:fill="auto"/>
            <w:vAlign w:val="center"/>
            <w:hideMark/>
          </w:tcPr>
          <w:p w:rsidR="00C3269C" w:rsidRPr="0064207D" w:rsidRDefault="00C3269C" w:rsidP="00D97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ГАУЗ «Базарно-Матакская центральная районная больница Алькеевского муниципального района»</w:t>
            </w:r>
          </w:p>
        </w:tc>
      </w:tr>
      <w:tr w:rsidR="00C3269C" w:rsidRPr="0064207D" w:rsidTr="000C4EB2">
        <w:trPr>
          <w:trHeight w:val="71"/>
        </w:trPr>
        <w:tc>
          <w:tcPr>
            <w:tcW w:w="10221" w:type="dxa"/>
            <w:gridSpan w:val="2"/>
            <w:shd w:val="clear" w:color="auto" w:fill="auto"/>
            <w:vAlign w:val="center"/>
            <w:hideMark/>
          </w:tcPr>
          <w:p w:rsidR="00C3269C" w:rsidRPr="0064207D" w:rsidRDefault="00C3269C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Альметьевский район</w:t>
            </w:r>
          </w:p>
        </w:tc>
      </w:tr>
      <w:tr w:rsidR="00C3269C" w:rsidRPr="0064207D" w:rsidTr="000C4EB2">
        <w:trPr>
          <w:trHeight w:val="71"/>
        </w:trPr>
        <w:tc>
          <w:tcPr>
            <w:tcW w:w="724" w:type="dxa"/>
            <w:shd w:val="clear" w:color="auto" w:fill="auto"/>
            <w:vAlign w:val="center"/>
            <w:hideMark/>
          </w:tcPr>
          <w:p w:rsidR="00C3269C" w:rsidRPr="0064207D" w:rsidRDefault="00C3269C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9497" w:type="dxa"/>
            <w:shd w:val="clear" w:color="auto" w:fill="auto"/>
            <w:vAlign w:val="center"/>
            <w:hideMark/>
          </w:tcPr>
          <w:p w:rsidR="00C3269C" w:rsidRPr="0064207D" w:rsidRDefault="00C3269C" w:rsidP="00D97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ГАУЗ «Альметьевская городская поликлиника № 3»</w:t>
            </w:r>
          </w:p>
        </w:tc>
      </w:tr>
      <w:tr w:rsidR="00C3269C" w:rsidRPr="0064207D" w:rsidTr="000C4EB2">
        <w:trPr>
          <w:trHeight w:val="71"/>
        </w:trPr>
        <w:tc>
          <w:tcPr>
            <w:tcW w:w="724" w:type="dxa"/>
            <w:shd w:val="clear" w:color="auto" w:fill="auto"/>
            <w:vAlign w:val="center"/>
            <w:hideMark/>
          </w:tcPr>
          <w:p w:rsidR="00C3269C" w:rsidRPr="0064207D" w:rsidRDefault="00C3269C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11.</w:t>
            </w:r>
          </w:p>
        </w:tc>
        <w:tc>
          <w:tcPr>
            <w:tcW w:w="9497" w:type="dxa"/>
            <w:shd w:val="clear" w:color="auto" w:fill="auto"/>
            <w:vAlign w:val="center"/>
            <w:hideMark/>
          </w:tcPr>
          <w:p w:rsidR="00C3269C" w:rsidRPr="0064207D" w:rsidRDefault="00C3269C" w:rsidP="00D97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ГАУЗ «Альметьевская центральная районная больница»</w:t>
            </w:r>
          </w:p>
        </w:tc>
      </w:tr>
      <w:tr w:rsidR="00C3269C" w:rsidRPr="0064207D" w:rsidTr="000C4EB2">
        <w:trPr>
          <w:trHeight w:val="71"/>
        </w:trPr>
        <w:tc>
          <w:tcPr>
            <w:tcW w:w="724" w:type="dxa"/>
            <w:shd w:val="clear" w:color="auto" w:fill="auto"/>
            <w:vAlign w:val="center"/>
            <w:hideMark/>
          </w:tcPr>
          <w:p w:rsidR="00C3269C" w:rsidRPr="0064207D" w:rsidRDefault="00C3269C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12.</w:t>
            </w:r>
          </w:p>
        </w:tc>
        <w:tc>
          <w:tcPr>
            <w:tcW w:w="9497" w:type="dxa"/>
            <w:shd w:val="clear" w:color="auto" w:fill="auto"/>
            <w:vAlign w:val="center"/>
            <w:hideMark/>
          </w:tcPr>
          <w:p w:rsidR="00C3269C" w:rsidRPr="0064207D" w:rsidRDefault="00C3269C" w:rsidP="00D97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ГАУЗ «Альметьевская детская городская больница с перинатальным центром»</w:t>
            </w:r>
          </w:p>
        </w:tc>
      </w:tr>
      <w:tr w:rsidR="00C3269C" w:rsidRPr="0064207D" w:rsidTr="000C4EB2">
        <w:trPr>
          <w:trHeight w:val="71"/>
        </w:trPr>
        <w:tc>
          <w:tcPr>
            <w:tcW w:w="724" w:type="dxa"/>
            <w:shd w:val="clear" w:color="auto" w:fill="auto"/>
            <w:vAlign w:val="center"/>
            <w:hideMark/>
          </w:tcPr>
          <w:p w:rsidR="00C3269C" w:rsidRPr="0064207D" w:rsidRDefault="00C3269C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13.</w:t>
            </w:r>
          </w:p>
        </w:tc>
        <w:tc>
          <w:tcPr>
            <w:tcW w:w="9497" w:type="dxa"/>
            <w:shd w:val="clear" w:color="auto" w:fill="auto"/>
            <w:vAlign w:val="center"/>
            <w:hideMark/>
          </w:tcPr>
          <w:p w:rsidR="00C3269C" w:rsidRPr="0064207D" w:rsidRDefault="00C3269C" w:rsidP="00D97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ЛПУ «Медико-санитарная часть открытого акционерного общества «Татнефть» и города Альметьевска»</w:t>
            </w:r>
          </w:p>
        </w:tc>
      </w:tr>
      <w:tr w:rsidR="00C3269C" w:rsidRPr="0064207D" w:rsidTr="000C4EB2">
        <w:trPr>
          <w:trHeight w:val="71"/>
        </w:trPr>
        <w:tc>
          <w:tcPr>
            <w:tcW w:w="10221" w:type="dxa"/>
            <w:gridSpan w:val="2"/>
            <w:shd w:val="clear" w:color="auto" w:fill="auto"/>
            <w:vAlign w:val="center"/>
            <w:hideMark/>
          </w:tcPr>
          <w:p w:rsidR="00C3269C" w:rsidRPr="0064207D" w:rsidRDefault="00C3269C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Апастовский район</w:t>
            </w:r>
          </w:p>
        </w:tc>
      </w:tr>
      <w:tr w:rsidR="00C3269C" w:rsidRPr="0064207D" w:rsidTr="000C4EB2">
        <w:trPr>
          <w:trHeight w:val="71"/>
        </w:trPr>
        <w:tc>
          <w:tcPr>
            <w:tcW w:w="724" w:type="dxa"/>
            <w:shd w:val="clear" w:color="auto" w:fill="auto"/>
            <w:vAlign w:val="center"/>
            <w:hideMark/>
          </w:tcPr>
          <w:p w:rsidR="00C3269C" w:rsidRPr="0064207D" w:rsidRDefault="00C3269C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14.</w:t>
            </w:r>
          </w:p>
        </w:tc>
        <w:tc>
          <w:tcPr>
            <w:tcW w:w="9497" w:type="dxa"/>
            <w:shd w:val="clear" w:color="auto" w:fill="auto"/>
            <w:vAlign w:val="center"/>
            <w:hideMark/>
          </w:tcPr>
          <w:p w:rsidR="00C3269C" w:rsidRPr="0064207D" w:rsidRDefault="00C3269C" w:rsidP="00D97B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ГАУЗ «Апастовская центральная районная больница» </w:t>
            </w:r>
          </w:p>
        </w:tc>
      </w:tr>
      <w:tr w:rsidR="00C3269C" w:rsidRPr="0064207D" w:rsidTr="000C4EB2">
        <w:trPr>
          <w:trHeight w:val="194"/>
        </w:trPr>
        <w:tc>
          <w:tcPr>
            <w:tcW w:w="10221" w:type="dxa"/>
            <w:gridSpan w:val="2"/>
            <w:shd w:val="clear" w:color="auto" w:fill="auto"/>
            <w:vAlign w:val="center"/>
            <w:hideMark/>
          </w:tcPr>
          <w:p w:rsidR="00C3269C" w:rsidRPr="0064207D" w:rsidRDefault="00C3269C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Арский район</w:t>
            </w:r>
          </w:p>
        </w:tc>
      </w:tr>
      <w:tr w:rsidR="00C3269C" w:rsidRPr="0064207D" w:rsidTr="000C4EB2">
        <w:trPr>
          <w:trHeight w:val="71"/>
        </w:trPr>
        <w:tc>
          <w:tcPr>
            <w:tcW w:w="724" w:type="dxa"/>
            <w:shd w:val="clear" w:color="auto" w:fill="auto"/>
            <w:vAlign w:val="center"/>
            <w:hideMark/>
          </w:tcPr>
          <w:p w:rsidR="00C3269C" w:rsidRPr="0064207D" w:rsidRDefault="00C3269C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15.</w:t>
            </w:r>
          </w:p>
        </w:tc>
        <w:tc>
          <w:tcPr>
            <w:tcW w:w="9497" w:type="dxa"/>
            <w:shd w:val="clear" w:color="auto" w:fill="auto"/>
            <w:vAlign w:val="center"/>
            <w:hideMark/>
          </w:tcPr>
          <w:p w:rsidR="00C3269C" w:rsidRPr="0064207D" w:rsidRDefault="00C3269C" w:rsidP="00D97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ГАУЗ «Арская центральная районная больница»</w:t>
            </w:r>
          </w:p>
        </w:tc>
      </w:tr>
      <w:tr w:rsidR="00C3269C" w:rsidRPr="0064207D" w:rsidTr="000C4EB2">
        <w:trPr>
          <w:trHeight w:val="71"/>
        </w:trPr>
        <w:tc>
          <w:tcPr>
            <w:tcW w:w="10221" w:type="dxa"/>
            <w:gridSpan w:val="2"/>
            <w:shd w:val="clear" w:color="auto" w:fill="auto"/>
            <w:vAlign w:val="center"/>
            <w:hideMark/>
          </w:tcPr>
          <w:p w:rsidR="00C3269C" w:rsidRPr="0064207D" w:rsidRDefault="00C3269C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Атнинский район</w:t>
            </w:r>
          </w:p>
        </w:tc>
      </w:tr>
      <w:tr w:rsidR="00C3269C" w:rsidRPr="0064207D" w:rsidTr="000C4EB2">
        <w:trPr>
          <w:trHeight w:val="71"/>
        </w:trPr>
        <w:tc>
          <w:tcPr>
            <w:tcW w:w="724" w:type="dxa"/>
            <w:shd w:val="clear" w:color="auto" w:fill="auto"/>
            <w:vAlign w:val="center"/>
            <w:hideMark/>
          </w:tcPr>
          <w:p w:rsidR="00C3269C" w:rsidRPr="0064207D" w:rsidRDefault="00C3269C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16.</w:t>
            </w:r>
          </w:p>
        </w:tc>
        <w:tc>
          <w:tcPr>
            <w:tcW w:w="9497" w:type="dxa"/>
            <w:shd w:val="clear" w:color="auto" w:fill="auto"/>
            <w:vAlign w:val="center"/>
            <w:hideMark/>
          </w:tcPr>
          <w:p w:rsidR="00C3269C" w:rsidRPr="0064207D" w:rsidRDefault="00C3269C" w:rsidP="00D97B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ГАУЗ «Атнинская центральная районная больница»</w:t>
            </w:r>
          </w:p>
        </w:tc>
      </w:tr>
      <w:tr w:rsidR="00C3269C" w:rsidRPr="0064207D" w:rsidTr="000C4EB2">
        <w:trPr>
          <w:trHeight w:val="71"/>
        </w:trPr>
        <w:tc>
          <w:tcPr>
            <w:tcW w:w="10221" w:type="dxa"/>
            <w:gridSpan w:val="2"/>
            <w:shd w:val="clear" w:color="auto" w:fill="auto"/>
            <w:vAlign w:val="center"/>
            <w:hideMark/>
          </w:tcPr>
          <w:p w:rsidR="00C3269C" w:rsidRPr="0064207D" w:rsidRDefault="00C3269C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Бавлинский район</w:t>
            </w:r>
          </w:p>
        </w:tc>
      </w:tr>
      <w:tr w:rsidR="00C3269C" w:rsidRPr="0064207D" w:rsidTr="000C4EB2">
        <w:trPr>
          <w:trHeight w:val="71"/>
        </w:trPr>
        <w:tc>
          <w:tcPr>
            <w:tcW w:w="724" w:type="dxa"/>
            <w:shd w:val="clear" w:color="auto" w:fill="auto"/>
            <w:vAlign w:val="center"/>
            <w:hideMark/>
          </w:tcPr>
          <w:p w:rsidR="00C3269C" w:rsidRPr="0064207D" w:rsidRDefault="00C3269C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17.</w:t>
            </w:r>
          </w:p>
        </w:tc>
        <w:tc>
          <w:tcPr>
            <w:tcW w:w="9497" w:type="dxa"/>
            <w:shd w:val="clear" w:color="auto" w:fill="auto"/>
            <w:vAlign w:val="center"/>
            <w:hideMark/>
          </w:tcPr>
          <w:p w:rsidR="00C3269C" w:rsidRPr="0064207D" w:rsidRDefault="00C3269C" w:rsidP="00D97B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ГАУЗ «Бавлинская центральная районная больница» </w:t>
            </w:r>
          </w:p>
        </w:tc>
      </w:tr>
      <w:tr w:rsidR="00C3269C" w:rsidRPr="0064207D" w:rsidTr="000C4EB2">
        <w:trPr>
          <w:trHeight w:val="71"/>
        </w:trPr>
        <w:tc>
          <w:tcPr>
            <w:tcW w:w="10221" w:type="dxa"/>
            <w:gridSpan w:val="2"/>
            <w:shd w:val="clear" w:color="auto" w:fill="auto"/>
            <w:vAlign w:val="center"/>
            <w:hideMark/>
          </w:tcPr>
          <w:p w:rsidR="00C3269C" w:rsidRPr="0064207D" w:rsidRDefault="00C3269C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Балтасинский район</w:t>
            </w:r>
          </w:p>
        </w:tc>
      </w:tr>
      <w:tr w:rsidR="00C3269C" w:rsidRPr="0064207D" w:rsidTr="000C4EB2">
        <w:trPr>
          <w:trHeight w:val="71"/>
        </w:trPr>
        <w:tc>
          <w:tcPr>
            <w:tcW w:w="724" w:type="dxa"/>
            <w:shd w:val="clear" w:color="auto" w:fill="auto"/>
            <w:vAlign w:val="center"/>
            <w:hideMark/>
          </w:tcPr>
          <w:p w:rsidR="00C3269C" w:rsidRPr="0064207D" w:rsidRDefault="00C3269C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18.</w:t>
            </w:r>
          </w:p>
        </w:tc>
        <w:tc>
          <w:tcPr>
            <w:tcW w:w="9497" w:type="dxa"/>
            <w:shd w:val="clear" w:color="auto" w:fill="auto"/>
            <w:vAlign w:val="center"/>
            <w:hideMark/>
          </w:tcPr>
          <w:p w:rsidR="00C3269C" w:rsidRPr="0064207D" w:rsidRDefault="00C3269C" w:rsidP="00D97B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ГАУЗ «Балтасинская центральная районная больница»</w:t>
            </w:r>
          </w:p>
        </w:tc>
      </w:tr>
      <w:tr w:rsidR="00C3269C" w:rsidRPr="0064207D" w:rsidTr="000C4EB2">
        <w:trPr>
          <w:trHeight w:val="71"/>
        </w:trPr>
        <w:tc>
          <w:tcPr>
            <w:tcW w:w="10221" w:type="dxa"/>
            <w:gridSpan w:val="2"/>
            <w:shd w:val="clear" w:color="auto" w:fill="auto"/>
            <w:vAlign w:val="center"/>
            <w:hideMark/>
          </w:tcPr>
          <w:p w:rsidR="00C3269C" w:rsidRPr="0064207D" w:rsidRDefault="00C3269C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Бугульминский район</w:t>
            </w:r>
          </w:p>
        </w:tc>
      </w:tr>
      <w:tr w:rsidR="00C3269C" w:rsidRPr="0064207D" w:rsidTr="000C4EB2">
        <w:trPr>
          <w:trHeight w:val="71"/>
        </w:trPr>
        <w:tc>
          <w:tcPr>
            <w:tcW w:w="724" w:type="dxa"/>
            <w:shd w:val="clear" w:color="auto" w:fill="auto"/>
            <w:vAlign w:val="center"/>
            <w:hideMark/>
          </w:tcPr>
          <w:p w:rsidR="00C3269C" w:rsidRPr="0064207D" w:rsidRDefault="00C3269C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19.</w:t>
            </w:r>
          </w:p>
        </w:tc>
        <w:tc>
          <w:tcPr>
            <w:tcW w:w="9497" w:type="dxa"/>
            <w:shd w:val="clear" w:color="auto" w:fill="auto"/>
            <w:vAlign w:val="center"/>
            <w:hideMark/>
          </w:tcPr>
          <w:p w:rsidR="00C3269C" w:rsidRPr="0064207D" w:rsidRDefault="00C3269C" w:rsidP="00D97B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ГАУЗ «Бугульминская центральная районная больница»</w:t>
            </w:r>
          </w:p>
        </w:tc>
      </w:tr>
      <w:tr w:rsidR="00C3269C" w:rsidRPr="0064207D" w:rsidTr="000C4EB2">
        <w:trPr>
          <w:trHeight w:val="71"/>
        </w:trPr>
        <w:tc>
          <w:tcPr>
            <w:tcW w:w="724" w:type="dxa"/>
            <w:shd w:val="clear" w:color="auto" w:fill="auto"/>
            <w:vAlign w:val="center"/>
            <w:hideMark/>
          </w:tcPr>
          <w:p w:rsidR="00C3269C" w:rsidRPr="0064207D" w:rsidRDefault="00C3269C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20.</w:t>
            </w:r>
          </w:p>
        </w:tc>
        <w:tc>
          <w:tcPr>
            <w:tcW w:w="9497" w:type="dxa"/>
            <w:shd w:val="clear" w:color="auto" w:fill="auto"/>
            <w:vAlign w:val="center"/>
            <w:hideMark/>
          </w:tcPr>
          <w:p w:rsidR="00C3269C" w:rsidRPr="0064207D" w:rsidRDefault="00C3269C" w:rsidP="00D97B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ЧУЗ «Поликлиника «РЖД-Медицина» города Бугульма»</w:t>
            </w:r>
          </w:p>
        </w:tc>
      </w:tr>
      <w:tr w:rsidR="00C3269C" w:rsidRPr="0064207D" w:rsidTr="000C4EB2">
        <w:trPr>
          <w:trHeight w:val="71"/>
        </w:trPr>
        <w:tc>
          <w:tcPr>
            <w:tcW w:w="10221" w:type="dxa"/>
            <w:gridSpan w:val="2"/>
            <w:shd w:val="clear" w:color="auto" w:fill="auto"/>
            <w:vAlign w:val="center"/>
            <w:hideMark/>
          </w:tcPr>
          <w:p w:rsidR="00C3269C" w:rsidRPr="0064207D" w:rsidRDefault="00C3269C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Буинский район</w:t>
            </w:r>
          </w:p>
        </w:tc>
      </w:tr>
      <w:tr w:rsidR="00C3269C" w:rsidRPr="0064207D" w:rsidTr="000C4EB2">
        <w:trPr>
          <w:trHeight w:val="71"/>
        </w:trPr>
        <w:tc>
          <w:tcPr>
            <w:tcW w:w="724" w:type="dxa"/>
            <w:shd w:val="clear" w:color="auto" w:fill="auto"/>
            <w:vAlign w:val="center"/>
            <w:hideMark/>
          </w:tcPr>
          <w:p w:rsidR="00C3269C" w:rsidRPr="0064207D" w:rsidRDefault="00C3269C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21.</w:t>
            </w:r>
          </w:p>
        </w:tc>
        <w:tc>
          <w:tcPr>
            <w:tcW w:w="9497" w:type="dxa"/>
            <w:shd w:val="clear" w:color="auto" w:fill="auto"/>
            <w:vAlign w:val="center"/>
            <w:hideMark/>
          </w:tcPr>
          <w:p w:rsidR="00C3269C" w:rsidRPr="0064207D" w:rsidRDefault="00C3269C" w:rsidP="00D97B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ГАУЗ «Буинская центральная районная больница»</w:t>
            </w:r>
          </w:p>
        </w:tc>
      </w:tr>
      <w:tr w:rsidR="00C3269C" w:rsidRPr="0064207D" w:rsidTr="000C4EB2">
        <w:trPr>
          <w:trHeight w:val="71"/>
        </w:trPr>
        <w:tc>
          <w:tcPr>
            <w:tcW w:w="10221" w:type="dxa"/>
            <w:gridSpan w:val="2"/>
            <w:shd w:val="clear" w:color="auto" w:fill="auto"/>
            <w:vAlign w:val="center"/>
            <w:hideMark/>
          </w:tcPr>
          <w:p w:rsidR="00C3269C" w:rsidRPr="0064207D" w:rsidRDefault="00C3269C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Верхнеуслонский район</w:t>
            </w:r>
          </w:p>
        </w:tc>
      </w:tr>
      <w:tr w:rsidR="00C3269C" w:rsidRPr="0064207D" w:rsidTr="000C4EB2">
        <w:trPr>
          <w:trHeight w:val="71"/>
        </w:trPr>
        <w:tc>
          <w:tcPr>
            <w:tcW w:w="724" w:type="dxa"/>
            <w:shd w:val="clear" w:color="auto" w:fill="auto"/>
            <w:vAlign w:val="center"/>
            <w:hideMark/>
          </w:tcPr>
          <w:p w:rsidR="00C3269C" w:rsidRPr="0064207D" w:rsidRDefault="00C3269C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22.</w:t>
            </w:r>
          </w:p>
        </w:tc>
        <w:tc>
          <w:tcPr>
            <w:tcW w:w="9497" w:type="dxa"/>
            <w:shd w:val="clear" w:color="auto" w:fill="auto"/>
            <w:vAlign w:val="center"/>
            <w:hideMark/>
          </w:tcPr>
          <w:p w:rsidR="00C3269C" w:rsidRPr="0064207D" w:rsidRDefault="00C3269C" w:rsidP="00D97B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ГАУЗ «Верхнеуслонская центральная районная больница»</w:t>
            </w:r>
          </w:p>
        </w:tc>
      </w:tr>
      <w:tr w:rsidR="00C3269C" w:rsidRPr="0064207D" w:rsidTr="000C4EB2">
        <w:trPr>
          <w:trHeight w:val="71"/>
        </w:trPr>
        <w:tc>
          <w:tcPr>
            <w:tcW w:w="10221" w:type="dxa"/>
            <w:gridSpan w:val="2"/>
            <w:shd w:val="clear" w:color="auto" w:fill="auto"/>
            <w:vAlign w:val="center"/>
            <w:hideMark/>
          </w:tcPr>
          <w:p w:rsidR="00C3269C" w:rsidRPr="0064207D" w:rsidRDefault="00C3269C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Высокогорский район</w:t>
            </w:r>
          </w:p>
        </w:tc>
      </w:tr>
      <w:tr w:rsidR="00C3269C" w:rsidRPr="0064207D" w:rsidTr="000C4EB2">
        <w:trPr>
          <w:trHeight w:val="71"/>
        </w:trPr>
        <w:tc>
          <w:tcPr>
            <w:tcW w:w="724" w:type="dxa"/>
            <w:shd w:val="clear" w:color="auto" w:fill="auto"/>
            <w:vAlign w:val="center"/>
            <w:hideMark/>
          </w:tcPr>
          <w:p w:rsidR="00C3269C" w:rsidRPr="0064207D" w:rsidRDefault="00C3269C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23.</w:t>
            </w:r>
          </w:p>
        </w:tc>
        <w:tc>
          <w:tcPr>
            <w:tcW w:w="9497" w:type="dxa"/>
            <w:shd w:val="clear" w:color="auto" w:fill="auto"/>
            <w:vAlign w:val="center"/>
            <w:hideMark/>
          </w:tcPr>
          <w:p w:rsidR="00C3269C" w:rsidRPr="0064207D" w:rsidRDefault="00C3269C" w:rsidP="00D97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ГАУЗ «Высокогорская центральная районная больница»</w:t>
            </w:r>
          </w:p>
        </w:tc>
      </w:tr>
      <w:tr w:rsidR="00C3269C" w:rsidRPr="0064207D" w:rsidTr="000C4EB2">
        <w:trPr>
          <w:trHeight w:val="71"/>
        </w:trPr>
        <w:tc>
          <w:tcPr>
            <w:tcW w:w="10221" w:type="dxa"/>
            <w:gridSpan w:val="2"/>
            <w:shd w:val="clear" w:color="auto" w:fill="auto"/>
            <w:vAlign w:val="center"/>
            <w:hideMark/>
          </w:tcPr>
          <w:p w:rsidR="00C3269C" w:rsidRPr="0064207D" w:rsidRDefault="00C3269C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Дрожжановский район</w:t>
            </w:r>
          </w:p>
        </w:tc>
      </w:tr>
      <w:tr w:rsidR="00C3269C" w:rsidRPr="0064207D" w:rsidTr="000C4EB2">
        <w:trPr>
          <w:trHeight w:val="71"/>
        </w:trPr>
        <w:tc>
          <w:tcPr>
            <w:tcW w:w="724" w:type="dxa"/>
            <w:shd w:val="clear" w:color="auto" w:fill="auto"/>
            <w:vAlign w:val="center"/>
            <w:hideMark/>
          </w:tcPr>
          <w:p w:rsidR="00C3269C" w:rsidRPr="0064207D" w:rsidRDefault="00C3269C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24.</w:t>
            </w:r>
          </w:p>
        </w:tc>
        <w:tc>
          <w:tcPr>
            <w:tcW w:w="9497" w:type="dxa"/>
            <w:shd w:val="clear" w:color="auto" w:fill="auto"/>
            <w:vAlign w:val="center"/>
            <w:hideMark/>
          </w:tcPr>
          <w:p w:rsidR="00C3269C" w:rsidRPr="0064207D" w:rsidRDefault="00C3269C" w:rsidP="00D97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ГАУЗ «Дрожжановская центральная районная больница»</w:t>
            </w:r>
          </w:p>
        </w:tc>
      </w:tr>
      <w:tr w:rsidR="00C3269C" w:rsidRPr="0064207D" w:rsidTr="000C4EB2">
        <w:trPr>
          <w:trHeight w:val="71"/>
        </w:trPr>
        <w:tc>
          <w:tcPr>
            <w:tcW w:w="10221" w:type="dxa"/>
            <w:gridSpan w:val="2"/>
            <w:shd w:val="clear" w:color="auto" w:fill="auto"/>
            <w:vAlign w:val="center"/>
            <w:hideMark/>
          </w:tcPr>
          <w:p w:rsidR="00C3269C" w:rsidRPr="0064207D" w:rsidRDefault="00C3269C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Елабужский район</w:t>
            </w:r>
          </w:p>
        </w:tc>
      </w:tr>
      <w:tr w:rsidR="00C3269C" w:rsidRPr="0064207D" w:rsidTr="000C4EB2">
        <w:trPr>
          <w:trHeight w:val="71"/>
        </w:trPr>
        <w:tc>
          <w:tcPr>
            <w:tcW w:w="724" w:type="dxa"/>
            <w:shd w:val="clear" w:color="auto" w:fill="auto"/>
            <w:vAlign w:val="center"/>
            <w:hideMark/>
          </w:tcPr>
          <w:p w:rsidR="00C3269C" w:rsidRPr="0064207D" w:rsidRDefault="00C3269C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25.</w:t>
            </w:r>
          </w:p>
        </w:tc>
        <w:tc>
          <w:tcPr>
            <w:tcW w:w="9497" w:type="dxa"/>
            <w:shd w:val="clear" w:color="auto" w:fill="auto"/>
            <w:vAlign w:val="center"/>
            <w:hideMark/>
          </w:tcPr>
          <w:p w:rsidR="00C3269C" w:rsidRPr="0064207D" w:rsidRDefault="00C3269C" w:rsidP="00D97B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ГАУЗ «Елабужская центральная районная больница»</w:t>
            </w:r>
          </w:p>
        </w:tc>
      </w:tr>
      <w:tr w:rsidR="00C3269C" w:rsidRPr="0064207D" w:rsidTr="000C4EB2">
        <w:trPr>
          <w:trHeight w:val="71"/>
        </w:trPr>
        <w:tc>
          <w:tcPr>
            <w:tcW w:w="10221" w:type="dxa"/>
            <w:gridSpan w:val="2"/>
            <w:shd w:val="clear" w:color="auto" w:fill="auto"/>
            <w:vAlign w:val="center"/>
            <w:hideMark/>
          </w:tcPr>
          <w:p w:rsidR="00C3269C" w:rsidRPr="0064207D" w:rsidRDefault="00C3269C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Заинский район</w:t>
            </w:r>
          </w:p>
        </w:tc>
      </w:tr>
      <w:tr w:rsidR="00C3269C" w:rsidRPr="0064207D" w:rsidTr="000C4EB2">
        <w:trPr>
          <w:trHeight w:val="71"/>
        </w:trPr>
        <w:tc>
          <w:tcPr>
            <w:tcW w:w="724" w:type="dxa"/>
            <w:shd w:val="clear" w:color="auto" w:fill="auto"/>
            <w:vAlign w:val="center"/>
            <w:hideMark/>
          </w:tcPr>
          <w:p w:rsidR="00C3269C" w:rsidRPr="0064207D" w:rsidRDefault="00C3269C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26.</w:t>
            </w:r>
          </w:p>
        </w:tc>
        <w:tc>
          <w:tcPr>
            <w:tcW w:w="9497" w:type="dxa"/>
            <w:shd w:val="clear" w:color="auto" w:fill="auto"/>
            <w:vAlign w:val="center"/>
            <w:hideMark/>
          </w:tcPr>
          <w:p w:rsidR="00C3269C" w:rsidRPr="0064207D" w:rsidRDefault="00C3269C" w:rsidP="00D97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ГАУЗ «Заинская центральная районная больница»</w:t>
            </w:r>
          </w:p>
        </w:tc>
      </w:tr>
      <w:tr w:rsidR="00C3269C" w:rsidRPr="0064207D" w:rsidTr="000C4EB2">
        <w:trPr>
          <w:trHeight w:val="71"/>
        </w:trPr>
        <w:tc>
          <w:tcPr>
            <w:tcW w:w="10221" w:type="dxa"/>
            <w:gridSpan w:val="2"/>
            <w:shd w:val="clear" w:color="auto" w:fill="auto"/>
            <w:vAlign w:val="center"/>
            <w:hideMark/>
          </w:tcPr>
          <w:p w:rsidR="00C3269C" w:rsidRPr="0064207D" w:rsidRDefault="00C3269C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Зеленодольский район</w:t>
            </w:r>
          </w:p>
        </w:tc>
      </w:tr>
      <w:tr w:rsidR="00C3269C" w:rsidRPr="0064207D" w:rsidTr="000C4EB2">
        <w:trPr>
          <w:trHeight w:val="71"/>
        </w:trPr>
        <w:tc>
          <w:tcPr>
            <w:tcW w:w="724" w:type="dxa"/>
            <w:shd w:val="clear" w:color="auto" w:fill="auto"/>
            <w:vAlign w:val="center"/>
            <w:hideMark/>
          </w:tcPr>
          <w:p w:rsidR="00C3269C" w:rsidRPr="0064207D" w:rsidRDefault="00C3269C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27.</w:t>
            </w:r>
          </w:p>
        </w:tc>
        <w:tc>
          <w:tcPr>
            <w:tcW w:w="9497" w:type="dxa"/>
            <w:shd w:val="clear" w:color="auto" w:fill="auto"/>
            <w:vAlign w:val="center"/>
            <w:hideMark/>
          </w:tcPr>
          <w:p w:rsidR="00C3269C" w:rsidRPr="0064207D" w:rsidRDefault="00C3269C" w:rsidP="00D97B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ГАУЗ «Зеленодольская центральная районная больница»</w:t>
            </w:r>
          </w:p>
        </w:tc>
      </w:tr>
      <w:tr w:rsidR="00C3269C" w:rsidRPr="0064207D" w:rsidTr="000C4EB2">
        <w:trPr>
          <w:trHeight w:val="71"/>
        </w:trPr>
        <w:tc>
          <w:tcPr>
            <w:tcW w:w="10221" w:type="dxa"/>
            <w:gridSpan w:val="2"/>
            <w:shd w:val="clear" w:color="auto" w:fill="auto"/>
            <w:vAlign w:val="center"/>
            <w:hideMark/>
          </w:tcPr>
          <w:p w:rsidR="00C3269C" w:rsidRPr="0064207D" w:rsidRDefault="00C3269C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Кайбицкий район</w:t>
            </w:r>
          </w:p>
        </w:tc>
      </w:tr>
      <w:tr w:rsidR="00C3269C" w:rsidRPr="0064207D" w:rsidTr="000C4EB2">
        <w:trPr>
          <w:trHeight w:val="71"/>
        </w:trPr>
        <w:tc>
          <w:tcPr>
            <w:tcW w:w="724" w:type="dxa"/>
            <w:shd w:val="clear" w:color="auto" w:fill="auto"/>
            <w:vAlign w:val="center"/>
            <w:hideMark/>
          </w:tcPr>
          <w:p w:rsidR="00C3269C" w:rsidRPr="0064207D" w:rsidRDefault="00C3269C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28.</w:t>
            </w:r>
          </w:p>
        </w:tc>
        <w:tc>
          <w:tcPr>
            <w:tcW w:w="9497" w:type="dxa"/>
            <w:shd w:val="clear" w:color="auto" w:fill="auto"/>
            <w:vAlign w:val="center"/>
            <w:hideMark/>
          </w:tcPr>
          <w:p w:rsidR="00C3269C" w:rsidRPr="0064207D" w:rsidRDefault="00C3269C" w:rsidP="00D97B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ГАУЗ «Кайбицкая центральная районная больница»</w:t>
            </w:r>
          </w:p>
        </w:tc>
      </w:tr>
      <w:tr w:rsidR="00C3269C" w:rsidRPr="0064207D" w:rsidTr="000C4EB2">
        <w:trPr>
          <w:trHeight w:val="71"/>
        </w:trPr>
        <w:tc>
          <w:tcPr>
            <w:tcW w:w="10221" w:type="dxa"/>
            <w:gridSpan w:val="2"/>
            <w:shd w:val="clear" w:color="auto" w:fill="auto"/>
            <w:vAlign w:val="center"/>
            <w:hideMark/>
          </w:tcPr>
          <w:p w:rsidR="00C3269C" w:rsidRPr="0064207D" w:rsidRDefault="00C3269C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Камско-Устьинский район</w:t>
            </w:r>
          </w:p>
        </w:tc>
      </w:tr>
      <w:tr w:rsidR="00C3269C" w:rsidRPr="0064207D" w:rsidTr="000C4EB2">
        <w:trPr>
          <w:trHeight w:val="71"/>
        </w:trPr>
        <w:tc>
          <w:tcPr>
            <w:tcW w:w="724" w:type="dxa"/>
            <w:shd w:val="clear" w:color="auto" w:fill="auto"/>
            <w:vAlign w:val="center"/>
            <w:hideMark/>
          </w:tcPr>
          <w:p w:rsidR="00C3269C" w:rsidRPr="0064207D" w:rsidRDefault="00C3269C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29.</w:t>
            </w:r>
          </w:p>
        </w:tc>
        <w:tc>
          <w:tcPr>
            <w:tcW w:w="9497" w:type="dxa"/>
            <w:shd w:val="clear" w:color="auto" w:fill="auto"/>
            <w:vAlign w:val="center"/>
            <w:hideMark/>
          </w:tcPr>
          <w:p w:rsidR="00C3269C" w:rsidRPr="0064207D" w:rsidRDefault="00C3269C" w:rsidP="00D97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ГАУЗ «Камско-Устьинская центральная районная больница»</w:t>
            </w:r>
          </w:p>
        </w:tc>
      </w:tr>
      <w:tr w:rsidR="00C3269C" w:rsidRPr="0064207D" w:rsidTr="000C4EB2">
        <w:trPr>
          <w:trHeight w:val="71"/>
        </w:trPr>
        <w:tc>
          <w:tcPr>
            <w:tcW w:w="10221" w:type="dxa"/>
            <w:gridSpan w:val="2"/>
            <w:shd w:val="clear" w:color="auto" w:fill="auto"/>
            <w:vAlign w:val="center"/>
            <w:hideMark/>
          </w:tcPr>
          <w:p w:rsidR="00C3269C" w:rsidRPr="0064207D" w:rsidRDefault="00C3269C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Кукморский район</w:t>
            </w:r>
          </w:p>
        </w:tc>
      </w:tr>
      <w:tr w:rsidR="00C3269C" w:rsidRPr="0064207D" w:rsidTr="000C4EB2">
        <w:trPr>
          <w:trHeight w:val="71"/>
        </w:trPr>
        <w:tc>
          <w:tcPr>
            <w:tcW w:w="724" w:type="dxa"/>
            <w:shd w:val="clear" w:color="auto" w:fill="auto"/>
            <w:vAlign w:val="center"/>
            <w:hideMark/>
          </w:tcPr>
          <w:p w:rsidR="00C3269C" w:rsidRPr="0064207D" w:rsidRDefault="00C3269C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30.</w:t>
            </w:r>
          </w:p>
        </w:tc>
        <w:tc>
          <w:tcPr>
            <w:tcW w:w="9497" w:type="dxa"/>
            <w:shd w:val="clear" w:color="auto" w:fill="auto"/>
            <w:vAlign w:val="center"/>
            <w:hideMark/>
          </w:tcPr>
          <w:p w:rsidR="00C3269C" w:rsidRPr="0064207D" w:rsidRDefault="00C3269C" w:rsidP="00D97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ГАУЗ «Кукморская центральная районная больница»</w:t>
            </w:r>
          </w:p>
        </w:tc>
      </w:tr>
      <w:tr w:rsidR="00C3269C" w:rsidRPr="0064207D" w:rsidTr="000C4EB2">
        <w:trPr>
          <w:trHeight w:val="71"/>
        </w:trPr>
        <w:tc>
          <w:tcPr>
            <w:tcW w:w="10221" w:type="dxa"/>
            <w:gridSpan w:val="2"/>
            <w:shd w:val="clear" w:color="auto" w:fill="auto"/>
            <w:vAlign w:val="center"/>
            <w:hideMark/>
          </w:tcPr>
          <w:p w:rsidR="00C3269C" w:rsidRPr="0064207D" w:rsidRDefault="00C3269C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Лаишевский район</w:t>
            </w:r>
          </w:p>
        </w:tc>
      </w:tr>
      <w:tr w:rsidR="00C3269C" w:rsidRPr="0064207D" w:rsidTr="000C4EB2">
        <w:trPr>
          <w:trHeight w:val="71"/>
        </w:trPr>
        <w:tc>
          <w:tcPr>
            <w:tcW w:w="724" w:type="dxa"/>
            <w:shd w:val="clear" w:color="auto" w:fill="auto"/>
            <w:vAlign w:val="center"/>
            <w:hideMark/>
          </w:tcPr>
          <w:p w:rsidR="00C3269C" w:rsidRPr="0064207D" w:rsidRDefault="00C3269C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31.</w:t>
            </w:r>
          </w:p>
        </w:tc>
        <w:tc>
          <w:tcPr>
            <w:tcW w:w="9497" w:type="dxa"/>
            <w:shd w:val="clear" w:color="auto" w:fill="auto"/>
            <w:vAlign w:val="center"/>
            <w:hideMark/>
          </w:tcPr>
          <w:p w:rsidR="00C3269C" w:rsidRPr="0064207D" w:rsidRDefault="00C3269C" w:rsidP="00D97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ГАУЗ «Лаишевская центральная районная больница»</w:t>
            </w:r>
          </w:p>
        </w:tc>
      </w:tr>
      <w:tr w:rsidR="00C3269C" w:rsidRPr="0064207D" w:rsidTr="000C4EB2">
        <w:trPr>
          <w:trHeight w:val="71"/>
        </w:trPr>
        <w:tc>
          <w:tcPr>
            <w:tcW w:w="10221" w:type="dxa"/>
            <w:gridSpan w:val="2"/>
            <w:shd w:val="clear" w:color="auto" w:fill="auto"/>
            <w:vAlign w:val="center"/>
            <w:hideMark/>
          </w:tcPr>
          <w:p w:rsidR="00C3269C" w:rsidRPr="0064207D" w:rsidRDefault="00C3269C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Лениногорский район</w:t>
            </w:r>
          </w:p>
        </w:tc>
      </w:tr>
      <w:tr w:rsidR="00C3269C" w:rsidRPr="0064207D" w:rsidTr="000C4EB2">
        <w:trPr>
          <w:trHeight w:val="71"/>
        </w:trPr>
        <w:tc>
          <w:tcPr>
            <w:tcW w:w="724" w:type="dxa"/>
            <w:shd w:val="clear" w:color="auto" w:fill="auto"/>
            <w:vAlign w:val="center"/>
            <w:hideMark/>
          </w:tcPr>
          <w:p w:rsidR="00C3269C" w:rsidRPr="0064207D" w:rsidRDefault="00C3269C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32.</w:t>
            </w:r>
          </w:p>
        </w:tc>
        <w:tc>
          <w:tcPr>
            <w:tcW w:w="9497" w:type="dxa"/>
            <w:shd w:val="clear" w:color="auto" w:fill="auto"/>
            <w:vAlign w:val="center"/>
            <w:hideMark/>
          </w:tcPr>
          <w:p w:rsidR="00C3269C" w:rsidRPr="0064207D" w:rsidRDefault="00C3269C" w:rsidP="00D97B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ГАУЗ «Лениногорская центральная районная больница»</w:t>
            </w:r>
          </w:p>
        </w:tc>
      </w:tr>
      <w:tr w:rsidR="00C3269C" w:rsidRPr="0064207D" w:rsidTr="000C4EB2">
        <w:trPr>
          <w:trHeight w:val="71"/>
        </w:trPr>
        <w:tc>
          <w:tcPr>
            <w:tcW w:w="10221" w:type="dxa"/>
            <w:gridSpan w:val="2"/>
            <w:shd w:val="clear" w:color="auto" w:fill="auto"/>
            <w:vAlign w:val="center"/>
            <w:hideMark/>
          </w:tcPr>
          <w:p w:rsidR="00C3269C" w:rsidRPr="0064207D" w:rsidRDefault="00C3269C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Мамадышский район</w:t>
            </w:r>
          </w:p>
        </w:tc>
      </w:tr>
      <w:tr w:rsidR="00C3269C" w:rsidRPr="0064207D" w:rsidTr="000C4EB2">
        <w:trPr>
          <w:trHeight w:val="71"/>
        </w:trPr>
        <w:tc>
          <w:tcPr>
            <w:tcW w:w="724" w:type="dxa"/>
            <w:shd w:val="clear" w:color="auto" w:fill="auto"/>
            <w:vAlign w:val="center"/>
            <w:hideMark/>
          </w:tcPr>
          <w:p w:rsidR="00C3269C" w:rsidRPr="0064207D" w:rsidRDefault="00C3269C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33.</w:t>
            </w:r>
          </w:p>
        </w:tc>
        <w:tc>
          <w:tcPr>
            <w:tcW w:w="9497" w:type="dxa"/>
            <w:shd w:val="clear" w:color="auto" w:fill="auto"/>
            <w:vAlign w:val="center"/>
            <w:hideMark/>
          </w:tcPr>
          <w:p w:rsidR="00C3269C" w:rsidRPr="0064207D" w:rsidRDefault="00C3269C" w:rsidP="00D97B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ГАУЗ «Мамадышская центральная районная больница»</w:t>
            </w:r>
          </w:p>
        </w:tc>
      </w:tr>
      <w:tr w:rsidR="00C3269C" w:rsidRPr="0064207D" w:rsidTr="000C4EB2">
        <w:trPr>
          <w:trHeight w:val="71"/>
        </w:trPr>
        <w:tc>
          <w:tcPr>
            <w:tcW w:w="10221" w:type="dxa"/>
            <w:gridSpan w:val="2"/>
            <w:shd w:val="clear" w:color="auto" w:fill="auto"/>
            <w:vAlign w:val="center"/>
            <w:hideMark/>
          </w:tcPr>
          <w:p w:rsidR="00C3269C" w:rsidRPr="0064207D" w:rsidRDefault="00C3269C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Менделеевский район</w:t>
            </w:r>
          </w:p>
        </w:tc>
      </w:tr>
      <w:tr w:rsidR="00C3269C" w:rsidRPr="0064207D" w:rsidTr="000C4EB2">
        <w:trPr>
          <w:trHeight w:val="71"/>
        </w:trPr>
        <w:tc>
          <w:tcPr>
            <w:tcW w:w="724" w:type="dxa"/>
            <w:shd w:val="clear" w:color="auto" w:fill="auto"/>
            <w:vAlign w:val="center"/>
            <w:hideMark/>
          </w:tcPr>
          <w:p w:rsidR="00C3269C" w:rsidRPr="0064207D" w:rsidRDefault="00C3269C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34.</w:t>
            </w:r>
          </w:p>
        </w:tc>
        <w:tc>
          <w:tcPr>
            <w:tcW w:w="9497" w:type="dxa"/>
            <w:shd w:val="clear" w:color="auto" w:fill="auto"/>
            <w:vAlign w:val="center"/>
            <w:hideMark/>
          </w:tcPr>
          <w:p w:rsidR="00C3269C" w:rsidRPr="0064207D" w:rsidRDefault="00C3269C" w:rsidP="00D97B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ГАУЗ «Менделеевская центральная районная больница»</w:t>
            </w:r>
          </w:p>
        </w:tc>
      </w:tr>
      <w:tr w:rsidR="00C3269C" w:rsidRPr="0064207D" w:rsidTr="000C4EB2">
        <w:trPr>
          <w:trHeight w:val="71"/>
        </w:trPr>
        <w:tc>
          <w:tcPr>
            <w:tcW w:w="10221" w:type="dxa"/>
            <w:gridSpan w:val="2"/>
            <w:shd w:val="clear" w:color="auto" w:fill="auto"/>
            <w:vAlign w:val="center"/>
            <w:hideMark/>
          </w:tcPr>
          <w:p w:rsidR="00C3269C" w:rsidRPr="0064207D" w:rsidRDefault="00C3269C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Мензелинский район</w:t>
            </w:r>
          </w:p>
        </w:tc>
      </w:tr>
      <w:tr w:rsidR="00C3269C" w:rsidRPr="0064207D" w:rsidTr="000C4EB2">
        <w:trPr>
          <w:trHeight w:val="71"/>
        </w:trPr>
        <w:tc>
          <w:tcPr>
            <w:tcW w:w="724" w:type="dxa"/>
            <w:shd w:val="clear" w:color="auto" w:fill="auto"/>
            <w:vAlign w:val="center"/>
            <w:hideMark/>
          </w:tcPr>
          <w:p w:rsidR="00C3269C" w:rsidRPr="0064207D" w:rsidRDefault="00C3269C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35.</w:t>
            </w:r>
          </w:p>
        </w:tc>
        <w:tc>
          <w:tcPr>
            <w:tcW w:w="9497" w:type="dxa"/>
            <w:shd w:val="clear" w:color="auto" w:fill="auto"/>
            <w:vAlign w:val="center"/>
            <w:hideMark/>
          </w:tcPr>
          <w:p w:rsidR="00C3269C" w:rsidRPr="0064207D" w:rsidRDefault="00C3269C" w:rsidP="00D97B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ГАУЗ «Мензелинская центральная районная больница»</w:t>
            </w:r>
          </w:p>
        </w:tc>
      </w:tr>
      <w:tr w:rsidR="00C3269C" w:rsidRPr="0064207D" w:rsidTr="000C4EB2">
        <w:trPr>
          <w:trHeight w:val="71"/>
        </w:trPr>
        <w:tc>
          <w:tcPr>
            <w:tcW w:w="10221" w:type="dxa"/>
            <w:gridSpan w:val="2"/>
            <w:shd w:val="clear" w:color="auto" w:fill="auto"/>
            <w:vAlign w:val="center"/>
            <w:hideMark/>
          </w:tcPr>
          <w:p w:rsidR="00C3269C" w:rsidRPr="0064207D" w:rsidRDefault="00C3269C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Муслюмовский район</w:t>
            </w:r>
          </w:p>
        </w:tc>
      </w:tr>
      <w:tr w:rsidR="00C3269C" w:rsidRPr="0064207D" w:rsidTr="000C4EB2">
        <w:trPr>
          <w:trHeight w:val="71"/>
        </w:trPr>
        <w:tc>
          <w:tcPr>
            <w:tcW w:w="724" w:type="dxa"/>
            <w:shd w:val="clear" w:color="auto" w:fill="auto"/>
            <w:vAlign w:val="center"/>
            <w:hideMark/>
          </w:tcPr>
          <w:p w:rsidR="00C3269C" w:rsidRPr="0064207D" w:rsidRDefault="00C3269C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36.</w:t>
            </w:r>
          </w:p>
        </w:tc>
        <w:tc>
          <w:tcPr>
            <w:tcW w:w="9497" w:type="dxa"/>
            <w:shd w:val="clear" w:color="auto" w:fill="auto"/>
            <w:vAlign w:val="center"/>
            <w:hideMark/>
          </w:tcPr>
          <w:p w:rsidR="00C3269C" w:rsidRPr="0064207D" w:rsidRDefault="00C3269C" w:rsidP="00D97B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ГАУЗ «Муслюмовская центральная районная больница»</w:t>
            </w:r>
          </w:p>
        </w:tc>
      </w:tr>
      <w:tr w:rsidR="00C3269C" w:rsidRPr="0064207D" w:rsidTr="000C4EB2">
        <w:trPr>
          <w:trHeight w:val="71"/>
        </w:trPr>
        <w:tc>
          <w:tcPr>
            <w:tcW w:w="10221" w:type="dxa"/>
            <w:gridSpan w:val="2"/>
            <w:shd w:val="clear" w:color="auto" w:fill="auto"/>
            <w:vAlign w:val="center"/>
            <w:hideMark/>
          </w:tcPr>
          <w:p w:rsidR="00C3269C" w:rsidRPr="0064207D" w:rsidRDefault="00C3269C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Нижнекамский район</w:t>
            </w:r>
          </w:p>
        </w:tc>
      </w:tr>
      <w:tr w:rsidR="00C3269C" w:rsidRPr="0064207D" w:rsidTr="000C4EB2">
        <w:trPr>
          <w:trHeight w:val="71"/>
        </w:trPr>
        <w:tc>
          <w:tcPr>
            <w:tcW w:w="724" w:type="dxa"/>
            <w:shd w:val="clear" w:color="auto" w:fill="auto"/>
            <w:vAlign w:val="center"/>
            <w:hideMark/>
          </w:tcPr>
          <w:p w:rsidR="00C3269C" w:rsidRPr="0064207D" w:rsidRDefault="00C3269C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9497" w:type="dxa"/>
            <w:shd w:val="clear" w:color="auto" w:fill="auto"/>
            <w:vAlign w:val="center"/>
            <w:hideMark/>
          </w:tcPr>
          <w:p w:rsidR="00C3269C" w:rsidRPr="0064207D" w:rsidRDefault="00C3269C" w:rsidP="00D97B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ГАУЗ «Камско-Полянская районная больница»</w:t>
            </w:r>
          </w:p>
        </w:tc>
      </w:tr>
      <w:tr w:rsidR="00C3269C" w:rsidRPr="0064207D" w:rsidTr="000C4EB2">
        <w:trPr>
          <w:trHeight w:val="71"/>
        </w:trPr>
        <w:tc>
          <w:tcPr>
            <w:tcW w:w="724" w:type="dxa"/>
            <w:shd w:val="clear" w:color="auto" w:fill="auto"/>
            <w:vAlign w:val="center"/>
            <w:hideMark/>
          </w:tcPr>
          <w:p w:rsidR="00C3269C" w:rsidRPr="0064207D" w:rsidRDefault="00C3269C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9497" w:type="dxa"/>
            <w:shd w:val="clear" w:color="auto" w:fill="auto"/>
            <w:vAlign w:val="center"/>
            <w:hideMark/>
          </w:tcPr>
          <w:p w:rsidR="00C3269C" w:rsidRPr="0064207D" w:rsidRDefault="00C3269C" w:rsidP="00D97B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ГАУЗ «Нижнекамская центральная районная многопрофильная больница»</w:t>
            </w:r>
          </w:p>
        </w:tc>
      </w:tr>
      <w:tr w:rsidR="00C3269C" w:rsidRPr="0064207D" w:rsidTr="000C4EB2">
        <w:trPr>
          <w:trHeight w:val="71"/>
        </w:trPr>
        <w:tc>
          <w:tcPr>
            <w:tcW w:w="724" w:type="dxa"/>
            <w:shd w:val="clear" w:color="auto" w:fill="auto"/>
            <w:vAlign w:val="center"/>
            <w:hideMark/>
          </w:tcPr>
          <w:p w:rsidR="00C3269C" w:rsidRPr="0064207D" w:rsidRDefault="00C3269C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9497" w:type="dxa"/>
            <w:shd w:val="clear" w:color="auto" w:fill="auto"/>
            <w:vAlign w:val="center"/>
            <w:hideMark/>
          </w:tcPr>
          <w:p w:rsidR="00C3269C" w:rsidRPr="0064207D" w:rsidRDefault="00C3269C" w:rsidP="00D97B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ГАУЗ «Детская городская больница с перинатальным центром»</w:t>
            </w:r>
          </w:p>
        </w:tc>
      </w:tr>
      <w:tr w:rsidR="00C3269C" w:rsidRPr="0064207D" w:rsidTr="000C4EB2">
        <w:trPr>
          <w:trHeight w:val="71"/>
        </w:trPr>
        <w:tc>
          <w:tcPr>
            <w:tcW w:w="724" w:type="dxa"/>
            <w:shd w:val="clear" w:color="auto" w:fill="auto"/>
            <w:vAlign w:val="center"/>
            <w:hideMark/>
          </w:tcPr>
          <w:p w:rsidR="00C3269C" w:rsidRPr="0064207D" w:rsidRDefault="00C3269C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9497" w:type="dxa"/>
            <w:shd w:val="clear" w:color="auto" w:fill="auto"/>
            <w:vAlign w:val="center"/>
            <w:hideMark/>
          </w:tcPr>
          <w:p w:rsidR="00C3269C" w:rsidRPr="0064207D" w:rsidRDefault="00C3269C" w:rsidP="00D97B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ООО «Красноключинский центр семейной медицины»</w:t>
            </w:r>
          </w:p>
        </w:tc>
      </w:tr>
      <w:tr w:rsidR="00C3269C" w:rsidRPr="0064207D" w:rsidTr="000C4EB2">
        <w:trPr>
          <w:trHeight w:val="71"/>
        </w:trPr>
        <w:tc>
          <w:tcPr>
            <w:tcW w:w="724" w:type="dxa"/>
            <w:shd w:val="clear" w:color="auto" w:fill="auto"/>
            <w:vAlign w:val="center"/>
            <w:hideMark/>
          </w:tcPr>
          <w:p w:rsidR="00C3269C" w:rsidRPr="0064207D" w:rsidRDefault="00C3269C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9497" w:type="dxa"/>
            <w:shd w:val="clear" w:color="auto" w:fill="auto"/>
            <w:vAlign w:val="center"/>
            <w:hideMark/>
          </w:tcPr>
          <w:p w:rsidR="00C3269C" w:rsidRPr="0064207D" w:rsidRDefault="00C3269C" w:rsidP="00D97B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ООО «СОГАЗ» ПРОФМЕДИЦИНА-НК»</w:t>
            </w:r>
          </w:p>
        </w:tc>
      </w:tr>
      <w:tr w:rsidR="00C3269C" w:rsidRPr="0064207D" w:rsidTr="000C4EB2">
        <w:trPr>
          <w:trHeight w:val="71"/>
        </w:trPr>
        <w:tc>
          <w:tcPr>
            <w:tcW w:w="10221" w:type="dxa"/>
            <w:gridSpan w:val="2"/>
            <w:shd w:val="clear" w:color="auto" w:fill="auto"/>
            <w:vAlign w:val="center"/>
            <w:hideMark/>
          </w:tcPr>
          <w:p w:rsidR="00C3269C" w:rsidRPr="0064207D" w:rsidRDefault="00C3269C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Новошешминский район</w:t>
            </w:r>
          </w:p>
        </w:tc>
      </w:tr>
      <w:tr w:rsidR="00C3269C" w:rsidRPr="0064207D" w:rsidTr="000C4EB2">
        <w:trPr>
          <w:trHeight w:val="71"/>
        </w:trPr>
        <w:tc>
          <w:tcPr>
            <w:tcW w:w="724" w:type="dxa"/>
            <w:shd w:val="clear" w:color="auto" w:fill="auto"/>
            <w:vAlign w:val="center"/>
            <w:hideMark/>
          </w:tcPr>
          <w:p w:rsidR="00C3269C" w:rsidRPr="0064207D" w:rsidRDefault="00C3269C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42.</w:t>
            </w:r>
          </w:p>
        </w:tc>
        <w:tc>
          <w:tcPr>
            <w:tcW w:w="9497" w:type="dxa"/>
            <w:shd w:val="clear" w:color="auto" w:fill="auto"/>
            <w:vAlign w:val="center"/>
            <w:hideMark/>
          </w:tcPr>
          <w:p w:rsidR="00C3269C" w:rsidRPr="0064207D" w:rsidRDefault="00C3269C" w:rsidP="00D97B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ГАУЗ «Новошешминская центральная районная больница»</w:t>
            </w:r>
          </w:p>
        </w:tc>
      </w:tr>
      <w:tr w:rsidR="00C3269C" w:rsidRPr="0064207D" w:rsidTr="000C4EB2">
        <w:trPr>
          <w:trHeight w:val="71"/>
        </w:trPr>
        <w:tc>
          <w:tcPr>
            <w:tcW w:w="10221" w:type="dxa"/>
            <w:gridSpan w:val="2"/>
            <w:shd w:val="clear" w:color="auto" w:fill="auto"/>
            <w:vAlign w:val="center"/>
            <w:hideMark/>
          </w:tcPr>
          <w:p w:rsidR="00C3269C" w:rsidRPr="0064207D" w:rsidRDefault="00C3269C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Нурлатский район</w:t>
            </w:r>
          </w:p>
        </w:tc>
      </w:tr>
      <w:tr w:rsidR="00C3269C" w:rsidRPr="0064207D" w:rsidTr="000C4EB2">
        <w:trPr>
          <w:trHeight w:val="71"/>
        </w:trPr>
        <w:tc>
          <w:tcPr>
            <w:tcW w:w="724" w:type="dxa"/>
            <w:shd w:val="clear" w:color="auto" w:fill="auto"/>
            <w:vAlign w:val="center"/>
            <w:hideMark/>
          </w:tcPr>
          <w:p w:rsidR="00C3269C" w:rsidRPr="0064207D" w:rsidRDefault="00C3269C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43.</w:t>
            </w:r>
          </w:p>
        </w:tc>
        <w:tc>
          <w:tcPr>
            <w:tcW w:w="9497" w:type="dxa"/>
            <w:shd w:val="clear" w:color="auto" w:fill="auto"/>
            <w:vAlign w:val="center"/>
            <w:hideMark/>
          </w:tcPr>
          <w:p w:rsidR="00C3269C" w:rsidRPr="0064207D" w:rsidRDefault="00C3269C" w:rsidP="00D97B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ГАУЗ «Нурлатская центральная районная больница»</w:t>
            </w:r>
          </w:p>
        </w:tc>
      </w:tr>
      <w:tr w:rsidR="00C3269C" w:rsidRPr="0064207D" w:rsidTr="000C4EB2">
        <w:trPr>
          <w:trHeight w:val="71"/>
        </w:trPr>
        <w:tc>
          <w:tcPr>
            <w:tcW w:w="10221" w:type="dxa"/>
            <w:gridSpan w:val="2"/>
            <w:shd w:val="clear" w:color="auto" w:fill="auto"/>
            <w:vAlign w:val="center"/>
            <w:hideMark/>
          </w:tcPr>
          <w:p w:rsidR="00C3269C" w:rsidRPr="0064207D" w:rsidRDefault="00C3269C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Пестречинский район</w:t>
            </w:r>
          </w:p>
        </w:tc>
      </w:tr>
      <w:tr w:rsidR="00C3269C" w:rsidRPr="0064207D" w:rsidTr="000C4EB2">
        <w:trPr>
          <w:trHeight w:val="71"/>
        </w:trPr>
        <w:tc>
          <w:tcPr>
            <w:tcW w:w="724" w:type="dxa"/>
            <w:shd w:val="clear" w:color="auto" w:fill="auto"/>
            <w:vAlign w:val="center"/>
            <w:hideMark/>
          </w:tcPr>
          <w:p w:rsidR="00C3269C" w:rsidRPr="0064207D" w:rsidRDefault="00C3269C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44.</w:t>
            </w:r>
          </w:p>
        </w:tc>
        <w:tc>
          <w:tcPr>
            <w:tcW w:w="9497" w:type="dxa"/>
            <w:shd w:val="clear" w:color="auto" w:fill="auto"/>
            <w:vAlign w:val="center"/>
            <w:hideMark/>
          </w:tcPr>
          <w:p w:rsidR="00C3269C" w:rsidRPr="0064207D" w:rsidRDefault="00C3269C" w:rsidP="00D97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ГАУЗ «Пестречинская центральная районная больница»</w:t>
            </w:r>
          </w:p>
        </w:tc>
      </w:tr>
      <w:tr w:rsidR="00C3269C" w:rsidRPr="0064207D" w:rsidTr="000C4EB2">
        <w:trPr>
          <w:trHeight w:val="71"/>
        </w:trPr>
        <w:tc>
          <w:tcPr>
            <w:tcW w:w="10221" w:type="dxa"/>
            <w:gridSpan w:val="2"/>
            <w:shd w:val="clear" w:color="auto" w:fill="auto"/>
            <w:vAlign w:val="center"/>
            <w:hideMark/>
          </w:tcPr>
          <w:p w:rsidR="00C3269C" w:rsidRPr="0064207D" w:rsidRDefault="00C3269C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Рыбно-Слободский район</w:t>
            </w:r>
          </w:p>
        </w:tc>
      </w:tr>
      <w:tr w:rsidR="00C3269C" w:rsidRPr="0064207D" w:rsidTr="000C4EB2">
        <w:trPr>
          <w:trHeight w:val="71"/>
        </w:trPr>
        <w:tc>
          <w:tcPr>
            <w:tcW w:w="724" w:type="dxa"/>
            <w:shd w:val="clear" w:color="auto" w:fill="auto"/>
            <w:vAlign w:val="center"/>
            <w:hideMark/>
          </w:tcPr>
          <w:p w:rsidR="00C3269C" w:rsidRPr="0064207D" w:rsidRDefault="00C3269C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45.</w:t>
            </w:r>
          </w:p>
        </w:tc>
        <w:tc>
          <w:tcPr>
            <w:tcW w:w="9497" w:type="dxa"/>
            <w:shd w:val="clear" w:color="auto" w:fill="auto"/>
            <w:vAlign w:val="center"/>
            <w:hideMark/>
          </w:tcPr>
          <w:p w:rsidR="00C3269C" w:rsidRPr="0064207D" w:rsidRDefault="00C3269C" w:rsidP="00D97B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ГАУЗ «Рыбно-Слободская центральная районная больница»</w:t>
            </w:r>
          </w:p>
        </w:tc>
      </w:tr>
      <w:tr w:rsidR="00C3269C" w:rsidRPr="0064207D" w:rsidTr="000C4EB2">
        <w:trPr>
          <w:trHeight w:val="71"/>
        </w:trPr>
        <w:tc>
          <w:tcPr>
            <w:tcW w:w="10221" w:type="dxa"/>
            <w:gridSpan w:val="2"/>
            <w:shd w:val="clear" w:color="auto" w:fill="auto"/>
            <w:vAlign w:val="center"/>
            <w:hideMark/>
          </w:tcPr>
          <w:p w:rsidR="00C3269C" w:rsidRPr="0064207D" w:rsidRDefault="00C3269C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Сабинский район</w:t>
            </w:r>
          </w:p>
        </w:tc>
      </w:tr>
      <w:tr w:rsidR="00C3269C" w:rsidRPr="0064207D" w:rsidTr="000C4EB2">
        <w:trPr>
          <w:trHeight w:val="71"/>
        </w:trPr>
        <w:tc>
          <w:tcPr>
            <w:tcW w:w="724" w:type="dxa"/>
            <w:shd w:val="clear" w:color="auto" w:fill="auto"/>
            <w:vAlign w:val="center"/>
            <w:hideMark/>
          </w:tcPr>
          <w:p w:rsidR="00C3269C" w:rsidRPr="0064207D" w:rsidRDefault="00C3269C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46.</w:t>
            </w:r>
          </w:p>
        </w:tc>
        <w:tc>
          <w:tcPr>
            <w:tcW w:w="9497" w:type="dxa"/>
            <w:shd w:val="clear" w:color="auto" w:fill="auto"/>
            <w:vAlign w:val="center"/>
            <w:hideMark/>
          </w:tcPr>
          <w:p w:rsidR="00C3269C" w:rsidRPr="0064207D" w:rsidRDefault="00C3269C" w:rsidP="00D97B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ГАУЗ «Сабинская центральная районная больница»</w:t>
            </w:r>
          </w:p>
        </w:tc>
      </w:tr>
      <w:tr w:rsidR="00C3269C" w:rsidRPr="0064207D" w:rsidTr="000C4EB2">
        <w:trPr>
          <w:trHeight w:val="71"/>
        </w:trPr>
        <w:tc>
          <w:tcPr>
            <w:tcW w:w="10221" w:type="dxa"/>
            <w:gridSpan w:val="2"/>
            <w:shd w:val="clear" w:color="auto" w:fill="auto"/>
            <w:vAlign w:val="center"/>
            <w:hideMark/>
          </w:tcPr>
          <w:p w:rsidR="00C3269C" w:rsidRPr="0064207D" w:rsidRDefault="00C3269C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Сармановский район</w:t>
            </w:r>
          </w:p>
        </w:tc>
      </w:tr>
      <w:tr w:rsidR="00C3269C" w:rsidRPr="0064207D" w:rsidTr="000C4EB2">
        <w:trPr>
          <w:trHeight w:val="71"/>
        </w:trPr>
        <w:tc>
          <w:tcPr>
            <w:tcW w:w="724" w:type="dxa"/>
            <w:shd w:val="clear" w:color="auto" w:fill="auto"/>
            <w:vAlign w:val="center"/>
            <w:hideMark/>
          </w:tcPr>
          <w:p w:rsidR="00C3269C" w:rsidRPr="0064207D" w:rsidRDefault="00C3269C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47.</w:t>
            </w:r>
          </w:p>
        </w:tc>
        <w:tc>
          <w:tcPr>
            <w:tcW w:w="9497" w:type="dxa"/>
            <w:shd w:val="clear" w:color="auto" w:fill="auto"/>
            <w:vAlign w:val="center"/>
            <w:hideMark/>
          </w:tcPr>
          <w:p w:rsidR="00C3269C" w:rsidRPr="0064207D" w:rsidRDefault="00C3269C" w:rsidP="00D97B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ГАУЗ «Сармановская центральная районная больница»</w:t>
            </w:r>
          </w:p>
        </w:tc>
      </w:tr>
      <w:tr w:rsidR="00C3269C" w:rsidRPr="0064207D" w:rsidTr="000C4EB2">
        <w:trPr>
          <w:trHeight w:val="71"/>
        </w:trPr>
        <w:tc>
          <w:tcPr>
            <w:tcW w:w="10221" w:type="dxa"/>
            <w:gridSpan w:val="2"/>
            <w:shd w:val="clear" w:color="auto" w:fill="auto"/>
            <w:vAlign w:val="center"/>
            <w:hideMark/>
          </w:tcPr>
          <w:p w:rsidR="00C3269C" w:rsidRPr="0064207D" w:rsidRDefault="00C3269C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Тетюшский район</w:t>
            </w:r>
          </w:p>
        </w:tc>
      </w:tr>
      <w:tr w:rsidR="00C3269C" w:rsidRPr="0064207D" w:rsidTr="000C4EB2">
        <w:trPr>
          <w:trHeight w:val="71"/>
        </w:trPr>
        <w:tc>
          <w:tcPr>
            <w:tcW w:w="724" w:type="dxa"/>
            <w:shd w:val="clear" w:color="auto" w:fill="auto"/>
            <w:vAlign w:val="center"/>
            <w:hideMark/>
          </w:tcPr>
          <w:p w:rsidR="00C3269C" w:rsidRPr="0064207D" w:rsidRDefault="00C3269C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  <w:r w:rsidR="00662DED"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497" w:type="dxa"/>
            <w:shd w:val="clear" w:color="auto" w:fill="auto"/>
            <w:vAlign w:val="center"/>
            <w:hideMark/>
          </w:tcPr>
          <w:p w:rsidR="00C3269C" w:rsidRPr="0064207D" w:rsidRDefault="00C3269C" w:rsidP="00D97B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ГАУЗ «Тетюшская центральная районная больница»</w:t>
            </w:r>
          </w:p>
        </w:tc>
      </w:tr>
      <w:tr w:rsidR="00C3269C" w:rsidRPr="0064207D" w:rsidTr="000C4EB2">
        <w:trPr>
          <w:trHeight w:val="71"/>
        </w:trPr>
        <w:tc>
          <w:tcPr>
            <w:tcW w:w="10221" w:type="dxa"/>
            <w:gridSpan w:val="2"/>
            <w:shd w:val="clear" w:color="auto" w:fill="auto"/>
            <w:vAlign w:val="center"/>
            <w:hideMark/>
          </w:tcPr>
          <w:p w:rsidR="00C3269C" w:rsidRPr="0064207D" w:rsidRDefault="00C3269C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Тукаевский район</w:t>
            </w:r>
          </w:p>
        </w:tc>
      </w:tr>
      <w:tr w:rsidR="00C3269C" w:rsidRPr="0064207D" w:rsidTr="000C4EB2">
        <w:trPr>
          <w:trHeight w:val="71"/>
        </w:trPr>
        <w:tc>
          <w:tcPr>
            <w:tcW w:w="724" w:type="dxa"/>
            <w:shd w:val="clear" w:color="auto" w:fill="auto"/>
            <w:vAlign w:val="center"/>
            <w:hideMark/>
          </w:tcPr>
          <w:p w:rsidR="00C3269C" w:rsidRPr="0064207D" w:rsidRDefault="00662DED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49</w:t>
            </w:r>
            <w:r w:rsidR="00C3269C"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497" w:type="dxa"/>
            <w:shd w:val="clear" w:color="auto" w:fill="auto"/>
            <w:vAlign w:val="center"/>
            <w:hideMark/>
          </w:tcPr>
          <w:p w:rsidR="00C3269C" w:rsidRPr="0064207D" w:rsidRDefault="00C3269C" w:rsidP="00D97B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ГАУЗ «Тукаевская центральная районная больница»</w:t>
            </w:r>
          </w:p>
        </w:tc>
      </w:tr>
      <w:tr w:rsidR="00C3269C" w:rsidRPr="0064207D" w:rsidTr="000C4EB2">
        <w:trPr>
          <w:trHeight w:val="71"/>
        </w:trPr>
        <w:tc>
          <w:tcPr>
            <w:tcW w:w="10221" w:type="dxa"/>
            <w:gridSpan w:val="2"/>
            <w:shd w:val="clear" w:color="auto" w:fill="auto"/>
            <w:vAlign w:val="center"/>
            <w:hideMark/>
          </w:tcPr>
          <w:p w:rsidR="00C3269C" w:rsidRPr="0064207D" w:rsidRDefault="00C3269C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Тюлячинский район</w:t>
            </w:r>
          </w:p>
        </w:tc>
      </w:tr>
      <w:tr w:rsidR="00C3269C" w:rsidRPr="0064207D" w:rsidTr="000C4EB2">
        <w:trPr>
          <w:trHeight w:val="71"/>
        </w:trPr>
        <w:tc>
          <w:tcPr>
            <w:tcW w:w="724" w:type="dxa"/>
            <w:shd w:val="clear" w:color="auto" w:fill="auto"/>
            <w:vAlign w:val="center"/>
            <w:hideMark/>
          </w:tcPr>
          <w:p w:rsidR="00C3269C" w:rsidRPr="0064207D" w:rsidRDefault="00C3269C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  <w:r w:rsidR="00662DED"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497" w:type="dxa"/>
            <w:shd w:val="clear" w:color="auto" w:fill="auto"/>
            <w:vAlign w:val="center"/>
            <w:hideMark/>
          </w:tcPr>
          <w:p w:rsidR="00C3269C" w:rsidRPr="0064207D" w:rsidRDefault="00C3269C" w:rsidP="00D97B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ГАУЗ «Тюлячинская центральная районная больница»</w:t>
            </w:r>
          </w:p>
        </w:tc>
      </w:tr>
      <w:tr w:rsidR="00C3269C" w:rsidRPr="0064207D" w:rsidTr="000C4EB2">
        <w:trPr>
          <w:trHeight w:val="71"/>
        </w:trPr>
        <w:tc>
          <w:tcPr>
            <w:tcW w:w="10221" w:type="dxa"/>
            <w:gridSpan w:val="2"/>
            <w:shd w:val="clear" w:color="auto" w:fill="auto"/>
            <w:vAlign w:val="center"/>
            <w:hideMark/>
          </w:tcPr>
          <w:p w:rsidR="00C3269C" w:rsidRPr="0064207D" w:rsidRDefault="00C3269C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Черемшанский район</w:t>
            </w:r>
          </w:p>
        </w:tc>
      </w:tr>
      <w:tr w:rsidR="00C3269C" w:rsidRPr="0064207D" w:rsidTr="000C4EB2">
        <w:trPr>
          <w:trHeight w:val="71"/>
        </w:trPr>
        <w:tc>
          <w:tcPr>
            <w:tcW w:w="724" w:type="dxa"/>
            <w:shd w:val="clear" w:color="auto" w:fill="auto"/>
            <w:vAlign w:val="center"/>
            <w:hideMark/>
          </w:tcPr>
          <w:p w:rsidR="00C3269C" w:rsidRPr="0064207D" w:rsidRDefault="00C3269C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  <w:r w:rsidR="00662DED"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</w:t>
            </w: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497" w:type="dxa"/>
            <w:shd w:val="clear" w:color="auto" w:fill="auto"/>
            <w:vAlign w:val="center"/>
            <w:hideMark/>
          </w:tcPr>
          <w:p w:rsidR="00C3269C" w:rsidRPr="0064207D" w:rsidRDefault="00C3269C" w:rsidP="00D97B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ГАУЗ «Черемшанская центральная районная больница»</w:t>
            </w:r>
          </w:p>
        </w:tc>
      </w:tr>
      <w:tr w:rsidR="00C3269C" w:rsidRPr="0064207D" w:rsidTr="000C4EB2">
        <w:trPr>
          <w:trHeight w:val="71"/>
        </w:trPr>
        <w:tc>
          <w:tcPr>
            <w:tcW w:w="10221" w:type="dxa"/>
            <w:gridSpan w:val="2"/>
            <w:shd w:val="clear" w:color="auto" w:fill="auto"/>
            <w:vAlign w:val="center"/>
            <w:hideMark/>
          </w:tcPr>
          <w:p w:rsidR="00C3269C" w:rsidRPr="0064207D" w:rsidRDefault="00C3269C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Чистопольский район</w:t>
            </w:r>
          </w:p>
        </w:tc>
      </w:tr>
      <w:tr w:rsidR="00C3269C" w:rsidRPr="0064207D" w:rsidTr="000C4EB2">
        <w:trPr>
          <w:trHeight w:val="71"/>
        </w:trPr>
        <w:tc>
          <w:tcPr>
            <w:tcW w:w="724" w:type="dxa"/>
            <w:shd w:val="clear" w:color="auto" w:fill="auto"/>
            <w:vAlign w:val="center"/>
            <w:hideMark/>
          </w:tcPr>
          <w:p w:rsidR="00C3269C" w:rsidRPr="0064207D" w:rsidRDefault="00C3269C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  <w:r w:rsidR="00662DED"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</w:t>
            </w: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497" w:type="dxa"/>
            <w:shd w:val="clear" w:color="auto" w:fill="auto"/>
            <w:vAlign w:val="center"/>
            <w:hideMark/>
          </w:tcPr>
          <w:p w:rsidR="00C3269C" w:rsidRPr="0064207D" w:rsidRDefault="00C3269C" w:rsidP="00D97B6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ГАУЗ «Чистопольская центральная районная больница»</w:t>
            </w:r>
          </w:p>
        </w:tc>
      </w:tr>
      <w:tr w:rsidR="00C3269C" w:rsidRPr="0064207D" w:rsidTr="000C4EB2">
        <w:trPr>
          <w:trHeight w:val="71"/>
        </w:trPr>
        <w:tc>
          <w:tcPr>
            <w:tcW w:w="10221" w:type="dxa"/>
            <w:gridSpan w:val="2"/>
            <w:shd w:val="clear" w:color="auto" w:fill="auto"/>
            <w:vAlign w:val="center"/>
            <w:hideMark/>
          </w:tcPr>
          <w:p w:rsidR="00C3269C" w:rsidRPr="0064207D" w:rsidRDefault="00C3269C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Ютазинский район</w:t>
            </w:r>
          </w:p>
        </w:tc>
      </w:tr>
      <w:tr w:rsidR="00C3269C" w:rsidRPr="0064207D" w:rsidTr="000C4EB2">
        <w:trPr>
          <w:trHeight w:val="71"/>
        </w:trPr>
        <w:tc>
          <w:tcPr>
            <w:tcW w:w="724" w:type="dxa"/>
            <w:shd w:val="clear" w:color="auto" w:fill="auto"/>
            <w:vAlign w:val="center"/>
            <w:hideMark/>
          </w:tcPr>
          <w:p w:rsidR="00C3269C" w:rsidRPr="0064207D" w:rsidRDefault="00662DED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9497" w:type="dxa"/>
            <w:shd w:val="clear" w:color="auto" w:fill="auto"/>
            <w:vAlign w:val="center"/>
            <w:hideMark/>
          </w:tcPr>
          <w:p w:rsidR="00C3269C" w:rsidRPr="0064207D" w:rsidRDefault="00C3269C" w:rsidP="00D97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ГАУЗ «Уруссинская центральная районная больница Ютазинского муниципального района Республики Татарстан»</w:t>
            </w:r>
          </w:p>
        </w:tc>
      </w:tr>
      <w:tr w:rsidR="00C3269C" w:rsidRPr="0064207D" w:rsidTr="000C4EB2">
        <w:trPr>
          <w:trHeight w:val="71"/>
        </w:trPr>
        <w:tc>
          <w:tcPr>
            <w:tcW w:w="10221" w:type="dxa"/>
            <w:gridSpan w:val="2"/>
            <w:shd w:val="clear" w:color="auto" w:fill="auto"/>
            <w:vAlign w:val="center"/>
            <w:hideMark/>
          </w:tcPr>
          <w:p w:rsidR="00C3269C" w:rsidRPr="0064207D" w:rsidRDefault="00C3269C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г.Набережные Челны</w:t>
            </w:r>
          </w:p>
        </w:tc>
      </w:tr>
      <w:tr w:rsidR="00C3269C" w:rsidRPr="0064207D" w:rsidTr="000C4EB2">
        <w:trPr>
          <w:trHeight w:val="71"/>
        </w:trPr>
        <w:tc>
          <w:tcPr>
            <w:tcW w:w="724" w:type="dxa"/>
            <w:shd w:val="clear" w:color="auto" w:fill="auto"/>
            <w:vAlign w:val="center"/>
            <w:hideMark/>
          </w:tcPr>
          <w:p w:rsidR="00C3269C" w:rsidRPr="0064207D" w:rsidRDefault="00C3269C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</w:t>
            </w:r>
            <w:r w:rsidR="00662DED"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</w:t>
            </w: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9497" w:type="dxa"/>
            <w:shd w:val="clear" w:color="auto" w:fill="auto"/>
            <w:vAlign w:val="center"/>
            <w:hideMark/>
          </w:tcPr>
          <w:p w:rsidR="00C3269C" w:rsidRPr="0064207D" w:rsidRDefault="00C3269C" w:rsidP="00D97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ГАУЗ «Городская больница №</w:t>
            </w:r>
            <w:r w:rsidR="00DF08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2»</w:t>
            </w:r>
          </w:p>
        </w:tc>
      </w:tr>
      <w:tr w:rsidR="00662DED" w:rsidRPr="0064207D" w:rsidTr="000C4EB2">
        <w:trPr>
          <w:trHeight w:val="71"/>
        </w:trPr>
        <w:tc>
          <w:tcPr>
            <w:tcW w:w="724" w:type="dxa"/>
            <w:shd w:val="clear" w:color="auto" w:fill="auto"/>
            <w:vAlign w:val="center"/>
            <w:hideMark/>
          </w:tcPr>
          <w:p w:rsidR="00662DED" w:rsidRPr="0064207D" w:rsidRDefault="00662DED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55.</w:t>
            </w:r>
          </w:p>
        </w:tc>
        <w:tc>
          <w:tcPr>
            <w:tcW w:w="9497" w:type="dxa"/>
            <w:shd w:val="clear" w:color="auto" w:fill="auto"/>
            <w:vAlign w:val="center"/>
            <w:hideMark/>
          </w:tcPr>
          <w:p w:rsidR="00662DED" w:rsidRPr="0064207D" w:rsidRDefault="00662DED" w:rsidP="00D97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ГАУЗ «Городская больница №</w:t>
            </w:r>
            <w:r w:rsidR="00DF08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5»</w:t>
            </w:r>
          </w:p>
        </w:tc>
      </w:tr>
      <w:tr w:rsidR="00662DED" w:rsidRPr="0064207D" w:rsidTr="000C4EB2">
        <w:trPr>
          <w:trHeight w:val="71"/>
        </w:trPr>
        <w:tc>
          <w:tcPr>
            <w:tcW w:w="724" w:type="dxa"/>
            <w:shd w:val="clear" w:color="auto" w:fill="auto"/>
            <w:vAlign w:val="center"/>
            <w:hideMark/>
          </w:tcPr>
          <w:p w:rsidR="00662DED" w:rsidRPr="0064207D" w:rsidRDefault="00662DED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56.</w:t>
            </w:r>
          </w:p>
        </w:tc>
        <w:tc>
          <w:tcPr>
            <w:tcW w:w="9497" w:type="dxa"/>
            <w:shd w:val="clear" w:color="auto" w:fill="auto"/>
            <w:vAlign w:val="center"/>
            <w:hideMark/>
          </w:tcPr>
          <w:p w:rsidR="00662DED" w:rsidRPr="0064207D" w:rsidRDefault="00662DED" w:rsidP="00D97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ГАУЗ «Городская поликлиника №</w:t>
            </w:r>
            <w:r w:rsidR="00DF08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3»</w:t>
            </w:r>
          </w:p>
        </w:tc>
      </w:tr>
      <w:tr w:rsidR="00662DED" w:rsidRPr="0064207D" w:rsidTr="000C4EB2">
        <w:trPr>
          <w:trHeight w:val="71"/>
        </w:trPr>
        <w:tc>
          <w:tcPr>
            <w:tcW w:w="724" w:type="dxa"/>
            <w:shd w:val="clear" w:color="auto" w:fill="auto"/>
            <w:vAlign w:val="center"/>
            <w:hideMark/>
          </w:tcPr>
          <w:p w:rsidR="00662DED" w:rsidRPr="0064207D" w:rsidRDefault="00662DED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57.</w:t>
            </w:r>
          </w:p>
        </w:tc>
        <w:tc>
          <w:tcPr>
            <w:tcW w:w="9497" w:type="dxa"/>
            <w:shd w:val="clear" w:color="auto" w:fill="auto"/>
            <w:vAlign w:val="center"/>
            <w:hideMark/>
          </w:tcPr>
          <w:p w:rsidR="00662DED" w:rsidRPr="0064207D" w:rsidRDefault="00662DED" w:rsidP="00D97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ГАУЗ «Городская поликлиника №</w:t>
            </w:r>
            <w:r w:rsidR="00DF08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имени Л.Н.Ганиевой»</w:t>
            </w:r>
          </w:p>
        </w:tc>
      </w:tr>
      <w:tr w:rsidR="00662DED" w:rsidRPr="0064207D" w:rsidTr="000C4EB2">
        <w:trPr>
          <w:trHeight w:val="71"/>
        </w:trPr>
        <w:tc>
          <w:tcPr>
            <w:tcW w:w="724" w:type="dxa"/>
            <w:shd w:val="clear" w:color="auto" w:fill="auto"/>
            <w:vAlign w:val="center"/>
            <w:hideMark/>
          </w:tcPr>
          <w:p w:rsidR="00662DED" w:rsidRPr="0064207D" w:rsidRDefault="00662DED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58.</w:t>
            </w:r>
          </w:p>
        </w:tc>
        <w:tc>
          <w:tcPr>
            <w:tcW w:w="9497" w:type="dxa"/>
            <w:shd w:val="clear" w:color="auto" w:fill="auto"/>
            <w:vAlign w:val="center"/>
            <w:hideMark/>
          </w:tcPr>
          <w:p w:rsidR="00662DED" w:rsidRPr="0064207D" w:rsidRDefault="00662DED" w:rsidP="00D97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ГАУЗ «Городская поликлиника №</w:t>
            </w:r>
            <w:r w:rsidR="00DF08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6»</w:t>
            </w:r>
          </w:p>
        </w:tc>
      </w:tr>
      <w:tr w:rsidR="00662DED" w:rsidRPr="0064207D" w:rsidTr="000C4EB2">
        <w:trPr>
          <w:trHeight w:val="71"/>
        </w:trPr>
        <w:tc>
          <w:tcPr>
            <w:tcW w:w="724" w:type="dxa"/>
            <w:shd w:val="clear" w:color="auto" w:fill="auto"/>
            <w:vAlign w:val="center"/>
            <w:hideMark/>
          </w:tcPr>
          <w:p w:rsidR="00662DED" w:rsidRPr="0064207D" w:rsidRDefault="00662DED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59.</w:t>
            </w:r>
          </w:p>
        </w:tc>
        <w:tc>
          <w:tcPr>
            <w:tcW w:w="9497" w:type="dxa"/>
            <w:shd w:val="clear" w:color="auto" w:fill="auto"/>
            <w:vAlign w:val="center"/>
            <w:hideMark/>
          </w:tcPr>
          <w:p w:rsidR="00662DED" w:rsidRPr="0064207D" w:rsidRDefault="00662DED" w:rsidP="00D97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ГАУЗ «Городская поликлиника №</w:t>
            </w:r>
            <w:r w:rsidR="00DF08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7» </w:t>
            </w:r>
          </w:p>
        </w:tc>
      </w:tr>
      <w:tr w:rsidR="00662DED" w:rsidRPr="0064207D" w:rsidTr="000C4EB2">
        <w:trPr>
          <w:trHeight w:val="71"/>
        </w:trPr>
        <w:tc>
          <w:tcPr>
            <w:tcW w:w="724" w:type="dxa"/>
            <w:shd w:val="clear" w:color="auto" w:fill="auto"/>
            <w:vAlign w:val="center"/>
            <w:hideMark/>
          </w:tcPr>
          <w:p w:rsidR="00662DED" w:rsidRPr="0064207D" w:rsidRDefault="00662DED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60.</w:t>
            </w:r>
          </w:p>
        </w:tc>
        <w:tc>
          <w:tcPr>
            <w:tcW w:w="9497" w:type="dxa"/>
            <w:shd w:val="clear" w:color="auto" w:fill="auto"/>
            <w:vAlign w:val="center"/>
            <w:hideMark/>
          </w:tcPr>
          <w:p w:rsidR="00662DED" w:rsidRPr="0064207D" w:rsidRDefault="00662DED" w:rsidP="00D97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ГАУЗ «Госпиталь для ветеранов войн» г.Набережные Челны </w:t>
            </w:r>
          </w:p>
        </w:tc>
      </w:tr>
      <w:tr w:rsidR="00662DED" w:rsidRPr="0064207D" w:rsidTr="000C4EB2">
        <w:trPr>
          <w:trHeight w:val="71"/>
        </w:trPr>
        <w:tc>
          <w:tcPr>
            <w:tcW w:w="724" w:type="dxa"/>
            <w:shd w:val="clear" w:color="auto" w:fill="auto"/>
            <w:vAlign w:val="center"/>
            <w:hideMark/>
          </w:tcPr>
          <w:p w:rsidR="00662DED" w:rsidRPr="0064207D" w:rsidRDefault="00662DED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61.</w:t>
            </w:r>
          </w:p>
        </w:tc>
        <w:tc>
          <w:tcPr>
            <w:tcW w:w="9497" w:type="dxa"/>
            <w:shd w:val="clear" w:color="auto" w:fill="auto"/>
            <w:vAlign w:val="center"/>
            <w:hideMark/>
          </w:tcPr>
          <w:p w:rsidR="00662DED" w:rsidRPr="0064207D" w:rsidRDefault="00662DED" w:rsidP="00D97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ГАУЗ «Детская городская поликлиника №</w:t>
            </w:r>
            <w:r w:rsidR="00DF08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2»</w:t>
            </w:r>
          </w:p>
        </w:tc>
      </w:tr>
      <w:tr w:rsidR="00662DED" w:rsidRPr="0064207D" w:rsidTr="000C4EB2">
        <w:trPr>
          <w:trHeight w:val="71"/>
        </w:trPr>
        <w:tc>
          <w:tcPr>
            <w:tcW w:w="724" w:type="dxa"/>
            <w:shd w:val="clear" w:color="auto" w:fill="auto"/>
            <w:vAlign w:val="center"/>
            <w:hideMark/>
          </w:tcPr>
          <w:p w:rsidR="00662DED" w:rsidRPr="0064207D" w:rsidRDefault="00662DED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62.</w:t>
            </w:r>
          </w:p>
        </w:tc>
        <w:tc>
          <w:tcPr>
            <w:tcW w:w="9497" w:type="dxa"/>
            <w:shd w:val="clear" w:color="auto" w:fill="auto"/>
            <w:vAlign w:val="center"/>
            <w:hideMark/>
          </w:tcPr>
          <w:p w:rsidR="00662DED" w:rsidRPr="0064207D" w:rsidRDefault="00662DED" w:rsidP="00D97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ГАУЗ «Детская городская поликлиника №</w:t>
            </w:r>
            <w:r w:rsidR="00DF08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3»</w:t>
            </w:r>
          </w:p>
        </w:tc>
      </w:tr>
      <w:tr w:rsidR="00662DED" w:rsidRPr="0064207D" w:rsidTr="000C4EB2">
        <w:trPr>
          <w:trHeight w:val="90"/>
        </w:trPr>
        <w:tc>
          <w:tcPr>
            <w:tcW w:w="724" w:type="dxa"/>
            <w:shd w:val="clear" w:color="auto" w:fill="auto"/>
            <w:vAlign w:val="center"/>
            <w:hideMark/>
          </w:tcPr>
          <w:p w:rsidR="00662DED" w:rsidRPr="0064207D" w:rsidRDefault="00662DED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63.</w:t>
            </w:r>
          </w:p>
        </w:tc>
        <w:tc>
          <w:tcPr>
            <w:tcW w:w="9497" w:type="dxa"/>
            <w:shd w:val="clear" w:color="auto" w:fill="auto"/>
            <w:vAlign w:val="center"/>
            <w:hideMark/>
          </w:tcPr>
          <w:p w:rsidR="00662DED" w:rsidRPr="0064207D" w:rsidRDefault="00662DED" w:rsidP="00D97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ГАУЗ «Детская городская поликлиника №</w:t>
            </w:r>
            <w:r w:rsidR="00DF08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 им.Ф.Г.Ахмеровой»</w:t>
            </w:r>
          </w:p>
        </w:tc>
      </w:tr>
      <w:tr w:rsidR="00662DED" w:rsidRPr="0064207D" w:rsidTr="000C4EB2">
        <w:trPr>
          <w:trHeight w:val="71"/>
        </w:trPr>
        <w:tc>
          <w:tcPr>
            <w:tcW w:w="724" w:type="dxa"/>
            <w:shd w:val="clear" w:color="auto" w:fill="auto"/>
            <w:vAlign w:val="center"/>
            <w:hideMark/>
          </w:tcPr>
          <w:p w:rsidR="00662DED" w:rsidRPr="0064207D" w:rsidRDefault="00662DED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64.</w:t>
            </w:r>
          </w:p>
        </w:tc>
        <w:tc>
          <w:tcPr>
            <w:tcW w:w="9497" w:type="dxa"/>
            <w:shd w:val="clear" w:color="auto" w:fill="auto"/>
            <w:vAlign w:val="center"/>
            <w:hideMark/>
          </w:tcPr>
          <w:p w:rsidR="00662DED" w:rsidRPr="0064207D" w:rsidRDefault="00662DED" w:rsidP="00D97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ГАУЗ «Детская городская поликлиника №</w:t>
            </w:r>
            <w:r w:rsidR="00DF08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5»</w:t>
            </w:r>
          </w:p>
        </w:tc>
      </w:tr>
      <w:tr w:rsidR="00662DED" w:rsidRPr="0064207D" w:rsidTr="000C4EB2">
        <w:trPr>
          <w:trHeight w:val="71"/>
        </w:trPr>
        <w:tc>
          <w:tcPr>
            <w:tcW w:w="724" w:type="dxa"/>
            <w:shd w:val="clear" w:color="auto" w:fill="auto"/>
            <w:vAlign w:val="center"/>
            <w:hideMark/>
          </w:tcPr>
          <w:p w:rsidR="00662DED" w:rsidRPr="0064207D" w:rsidRDefault="00662DED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65.</w:t>
            </w:r>
          </w:p>
        </w:tc>
        <w:tc>
          <w:tcPr>
            <w:tcW w:w="9497" w:type="dxa"/>
            <w:shd w:val="clear" w:color="auto" w:fill="auto"/>
            <w:vAlign w:val="center"/>
            <w:hideMark/>
          </w:tcPr>
          <w:p w:rsidR="00662DED" w:rsidRPr="0064207D" w:rsidRDefault="00662DED" w:rsidP="00D97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ГАУЗ «Детская городская поликлиника №</w:t>
            </w:r>
            <w:r w:rsidR="00DF08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6»</w:t>
            </w:r>
          </w:p>
        </w:tc>
      </w:tr>
      <w:tr w:rsidR="00662DED" w:rsidRPr="0064207D" w:rsidTr="000C4EB2">
        <w:trPr>
          <w:trHeight w:val="71"/>
        </w:trPr>
        <w:tc>
          <w:tcPr>
            <w:tcW w:w="724" w:type="dxa"/>
            <w:shd w:val="clear" w:color="auto" w:fill="auto"/>
            <w:vAlign w:val="center"/>
            <w:hideMark/>
          </w:tcPr>
          <w:p w:rsidR="00662DED" w:rsidRPr="0064207D" w:rsidRDefault="00662DED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66.</w:t>
            </w:r>
          </w:p>
        </w:tc>
        <w:tc>
          <w:tcPr>
            <w:tcW w:w="9497" w:type="dxa"/>
            <w:shd w:val="clear" w:color="auto" w:fill="auto"/>
            <w:vAlign w:val="center"/>
            <w:hideMark/>
          </w:tcPr>
          <w:p w:rsidR="00662DED" w:rsidRPr="0064207D" w:rsidRDefault="00662DED" w:rsidP="00D97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ГАУЗ «Камский детский медицинский центр»</w:t>
            </w:r>
          </w:p>
        </w:tc>
      </w:tr>
      <w:tr w:rsidR="00662DED" w:rsidRPr="0064207D" w:rsidTr="000C4EB2">
        <w:trPr>
          <w:trHeight w:val="71"/>
        </w:trPr>
        <w:tc>
          <w:tcPr>
            <w:tcW w:w="724" w:type="dxa"/>
            <w:shd w:val="clear" w:color="auto" w:fill="auto"/>
            <w:vAlign w:val="center"/>
          </w:tcPr>
          <w:p w:rsidR="00662DED" w:rsidRPr="0064207D" w:rsidRDefault="00662DED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67.</w:t>
            </w:r>
          </w:p>
        </w:tc>
        <w:tc>
          <w:tcPr>
            <w:tcW w:w="9497" w:type="dxa"/>
            <w:shd w:val="clear" w:color="auto" w:fill="auto"/>
            <w:vAlign w:val="center"/>
          </w:tcPr>
          <w:p w:rsidR="00662DED" w:rsidRPr="0064207D" w:rsidRDefault="00662DED" w:rsidP="00D97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ООО Ассоциация клиник «Медицина будущего»</w:t>
            </w:r>
          </w:p>
        </w:tc>
      </w:tr>
      <w:tr w:rsidR="00662DED" w:rsidRPr="0064207D" w:rsidTr="000C4EB2">
        <w:trPr>
          <w:trHeight w:val="71"/>
        </w:trPr>
        <w:tc>
          <w:tcPr>
            <w:tcW w:w="10221" w:type="dxa"/>
            <w:gridSpan w:val="2"/>
            <w:shd w:val="clear" w:color="auto" w:fill="auto"/>
            <w:vAlign w:val="center"/>
            <w:hideMark/>
          </w:tcPr>
          <w:p w:rsidR="00662DED" w:rsidRPr="0064207D" w:rsidRDefault="00662DED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г.Казань</w:t>
            </w:r>
          </w:p>
        </w:tc>
      </w:tr>
      <w:tr w:rsidR="00662DED" w:rsidRPr="0064207D" w:rsidTr="000C4EB2">
        <w:trPr>
          <w:trHeight w:val="71"/>
        </w:trPr>
        <w:tc>
          <w:tcPr>
            <w:tcW w:w="724" w:type="dxa"/>
            <w:shd w:val="clear" w:color="auto" w:fill="auto"/>
            <w:vAlign w:val="center"/>
            <w:hideMark/>
          </w:tcPr>
          <w:p w:rsidR="00662DED" w:rsidRPr="0064207D" w:rsidRDefault="00662DED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68.</w:t>
            </w:r>
          </w:p>
        </w:tc>
        <w:tc>
          <w:tcPr>
            <w:tcW w:w="9497" w:type="dxa"/>
            <w:shd w:val="clear" w:color="auto" w:fill="auto"/>
            <w:vAlign w:val="center"/>
            <w:hideMark/>
          </w:tcPr>
          <w:p w:rsidR="00662DED" w:rsidRPr="0064207D" w:rsidRDefault="00662DED" w:rsidP="00D97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АО «Городская клиническая больница №</w:t>
            </w:r>
            <w:r w:rsidR="00DF0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6420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12» г.Казани</w:t>
            </w:r>
          </w:p>
        </w:tc>
      </w:tr>
      <w:tr w:rsidR="00662DED" w:rsidRPr="0064207D" w:rsidTr="000C4EB2">
        <w:trPr>
          <w:trHeight w:val="71"/>
        </w:trPr>
        <w:tc>
          <w:tcPr>
            <w:tcW w:w="724" w:type="dxa"/>
            <w:shd w:val="clear" w:color="auto" w:fill="auto"/>
            <w:vAlign w:val="center"/>
            <w:hideMark/>
          </w:tcPr>
          <w:p w:rsidR="00662DED" w:rsidRPr="0064207D" w:rsidRDefault="00662DED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69.</w:t>
            </w:r>
          </w:p>
        </w:tc>
        <w:tc>
          <w:tcPr>
            <w:tcW w:w="9497" w:type="dxa"/>
            <w:shd w:val="clear" w:color="auto" w:fill="auto"/>
            <w:vAlign w:val="center"/>
            <w:hideMark/>
          </w:tcPr>
          <w:p w:rsidR="00662DED" w:rsidRPr="0064207D" w:rsidRDefault="00662DED" w:rsidP="00D97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ГАУЗ «Городская больница №</w:t>
            </w:r>
            <w:r w:rsidR="00DF0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6420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11» г.Казани </w:t>
            </w:r>
          </w:p>
        </w:tc>
      </w:tr>
      <w:tr w:rsidR="00662DED" w:rsidRPr="0064207D" w:rsidTr="000C4EB2">
        <w:trPr>
          <w:trHeight w:val="71"/>
        </w:trPr>
        <w:tc>
          <w:tcPr>
            <w:tcW w:w="724" w:type="dxa"/>
            <w:shd w:val="clear" w:color="auto" w:fill="auto"/>
            <w:vAlign w:val="center"/>
            <w:hideMark/>
          </w:tcPr>
          <w:p w:rsidR="00662DED" w:rsidRPr="0064207D" w:rsidRDefault="00662DED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70.</w:t>
            </w:r>
          </w:p>
        </w:tc>
        <w:tc>
          <w:tcPr>
            <w:tcW w:w="9497" w:type="dxa"/>
            <w:shd w:val="clear" w:color="auto" w:fill="auto"/>
            <w:vAlign w:val="center"/>
            <w:hideMark/>
          </w:tcPr>
          <w:p w:rsidR="00662DED" w:rsidRPr="0064207D" w:rsidRDefault="00662DED" w:rsidP="00D97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ГАУЗ «Городская детская больница №</w:t>
            </w:r>
            <w:r w:rsidR="00DF0802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6420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1» г.Казани</w:t>
            </w:r>
          </w:p>
        </w:tc>
      </w:tr>
      <w:tr w:rsidR="00662DED" w:rsidRPr="0064207D" w:rsidTr="000C4EB2">
        <w:trPr>
          <w:trHeight w:val="71"/>
        </w:trPr>
        <w:tc>
          <w:tcPr>
            <w:tcW w:w="724" w:type="dxa"/>
            <w:shd w:val="clear" w:color="auto" w:fill="auto"/>
            <w:vAlign w:val="center"/>
            <w:hideMark/>
          </w:tcPr>
          <w:p w:rsidR="00662DED" w:rsidRPr="0064207D" w:rsidRDefault="00662DED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71.</w:t>
            </w:r>
          </w:p>
        </w:tc>
        <w:tc>
          <w:tcPr>
            <w:tcW w:w="9497" w:type="dxa"/>
            <w:shd w:val="clear" w:color="auto" w:fill="auto"/>
            <w:vAlign w:val="center"/>
            <w:hideMark/>
          </w:tcPr>
          <w:p w:rsidR="00662DED" w:rsidRPr="0064207D" w:rsidRDefault="00662DED" w:rsidP="00D97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ГАУЗ «Городская детская поликлиника №</w:t>
            </w:r>
            <w:r w:rsidR="00DF08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6» г.Казани</w:t>
            </w:r>
          </w:p>
        </w:tc>
      </w:tr>
      <w:tr w:rsidR="00662DED" w:rsidRPr="0064207D" w:rsidTr="000C4EB2">
        <w:trPr>
          <w:trHeight w:val="71"/>
        </w:trPr>
        <w:tc>
          <w:tcPr>
            <w:tcW w:w="724" w:type="dxa"/>
            <w:shd w:val="clear" w:color="auto" w:fill="auto"/>
            <w:vAlign w:val="center"/>
            <w:hideMark/>
          </w:tcPr>
          <w:p w:rsidR="00662DED" w:rsidRPr="0064207D" w:rsidRDefault="00662DED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72.</w:t>
            </w:r>
          </w:p>
        </w:tc>
        <w:tc>
          <w:tcPr>
            <w:tcW w:w="9497" w:type="dxa"/>
            <w:shd w:val="clear" w:color="auto" w:fill="auto"/>
            <w:vAlign w:val="center"/>
            <w:hideMark/>
          </w:tcPr>
          <w:p w:rsidR="00662DED" w:rsidRPr="0064207D" w:rsidRDefault="00662DED" w:rsidP="00D97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ГАУЗ «Городская детская поликлиника №</w:t>
            </w:r>
            <w:r w:rsidR="00DF08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7» г.Казани </w:t>
            </w:r>
          </w:p>
        </w:tc>
      </w:tr>
      <w:tr w:rsidR="00662DED" w:rsidRPr="0064207D" w:rsidTr="000C4EB2">
        <w:trPr>
          <w:trHeight w:val="71"/>
        </w:trPr>
        <w:tc>
          <w:tcPr>
            <w:tcW w:w="724" w:type="dxa"/>
            <w:shd w:val="clear" w:color="auto" w:fill="auto"/>
            <w:vAlign w:val="center"/>
            <w:hideMark/>
          </w:tcPr>
          <w:p w:rsidR="00662DED" w:rsidRPr="0064207D" w:rsidRDefault="00662DED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73.</w:t>
            </w:r>
          </w:p>
        </w:tc>
        <w:tc>
          <w:tcPr>
            <w:tcW w:w="9497" w:type="dxa"/>
            <w:shd w:val="clear" w:color="auto" w:fill="auto"/>
            <w:vAlign w:val="center"/>
            <w:hideMark/>
          </w:tcPr>
          <w:p w:rsidR="00662DED" w:rsidRPr="0064207D" w:rsidRDefault="00662DED" w:rsidP="00D97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ГАУЗ «Городская клиническая больница №</w:t>
            </w:r>
            <w:r w:rsidR="00DF08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16» г.Казани </w:t>
            </w:r>
          </w:p>
        </w:tc>
      </w:tr>
      <w:tr w:rsidR="00662DED" w:rsidRPr="0064207D" w:rsidTr="000C4EB2">
        <w:trPr>
          <w:trHeight w:val="71"/>
        </w:trPr>
        <w:tc>
          <w:tcPr>
            <w:tcW w:w="724" w:type="dxa"/>
            <w:shd w:val="clear" w:color="auto" w:fill="auto"/>
            <w:vAlign w:val="center"/>
            <w:hideMark/>
          </w:tcPr>
          <w:p w:rsidR="00662DED" w:rsidRPr="0064207D" w:rsidRDefault="00662DED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74.</w:t>
            </w:r>
          </w:p>
        </w:tc>
        <w:tc>
          <w:tcPr>
            <w:tcW w:w="9497" w:type="dxa"/>
            <w:shd w:val="clear" w:color="auto" w:fill="auto"/>
            <w:vAlign w:val="center"/>
            <w:hideMark/>
          </w:tcPr>
          <w:p w:rsidR="00662DED" w:rsidRPr="0064207D" w:rsidRDefault="00662DED" w:rsidP="00D97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ГАУЗ «Городская клиническая больница №</w:t>
            </w:r>
            <w:r w:rsidR="00DF08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7» г.Казани</w:t>
            </w:r>
          </w:p>
        </w:tc>
      </w:tr>
      <w:tr w:rsidR="00662DED" w:rsidRPr="0064207D" w:rsidTr="000C4EB2">
        <w:trPr>
          <w:trHeight w:val="71"/>
        </w:trPr>
        <w:tc>
          <w:tcPr>
            <w:tcW w:w="724" w:type="dxa"/>
            <w:shd w:val="clear" w:color="auto" w:fill="auto"/>
            <w:vAlign w:val="center"/>
            <w:hideMark/>
          </w:tcPr>
          <w:p w:rsidR="00662DED" w:rsidRPr="0064207D" w:rsidRDefault="00662DED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75.</w:t>
            </w:r>
          </w:p>
        </w:tc>
        <w:tc>
          <w:tcPr>
            <w:tcW w:w="9497" w:type="dxa"/>
            <w:shd w:val="clear" w:color="auto" w:fill="auto"/>
            <w:vAlign w:val="center"/>
            <w:hideMark/>
          </w:tcPr>
          <w:p w:rsidR="00662DED" w:rsidRPr="0064207D" w:rsidRDefault="00662DED" w:rsidP="00D97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ГАУЗ «Городская поликлиника №</w:t>
            </w:r>
            <w:r w:rsidR="00DF08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10» г.Казани </w:t>
            </w:r>
          </w:p>
        </w:tc>
      </w:tr>
      <w:tr w:rsidR="00662DED" w:rsidRPr="0064207D" w:rsidTr="000C4EB2">
        <w:trPr>
          <w:trHeight w:val="71"/>
        </w:trPr>
        <w:tc>
          <w:tcPr>
            <w:tcW w:w="724" w:type="dxa"/>
            <w:shd w:val="clear" w:color="auto" w:fill="auto"/>
            <w:vAlign w:val="center"/>
            <w:hideMark/>
          </w:tcPr>
          <w:p w:rsidR="00662DED" w:rsidRPr="0064207D" w:rsidRDefault="00662DED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76.</w:t>
            </w:r>
          </w:p>
        </w:tc>
        <w:tc>
          <w:tcPr>
            <w:tcW w:w="9497" w:type="dxa"/>
            <w:shd w:val="clear" w:color="auto" w:fill="auto"/>
            <w:vAlign w:val="center"/>
            <w:hideMark/>
          </w:tcPr>
          <w:p w:rsidR="00662DED" w:rsidRPr="0064207D" w:rsidRDefault="00662DED" w:rsidP="00D97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ГАУЗ «Городская поликлиника №</w:t>
            </w:r>
            <w:r w:rsidR="00DF08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18» г.Казани </w:t>
            </w:r>
          </w:p>
        </w:tc>
      </w:tr>
      <w:tr w:rsidR="00662DED" w:rsidRPr="0064207D" w:rsidTr="000C4EB2">
        <w:trPr>
          <w:trHeight w:val="71"/>
        </w:trPr>
        <w:tc>
          <w:tcPr>
            <w:tcW w:w="724" w:type="dxa"/>
            <w:shd w:val="clear" w:color="auto" w:fill="auto"/>
            <w:vAlign w:val="center"/>
            <w:hideMark/>
          </w:tcPr>
          <w:p w:rsidR="00662DED" w:rsidRPr="0064207D" w:rsidRDefault="00662DED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77.</w:t>
            </w:r>
          </w:p>
        </w:tc>
        <w:tc>
          <w:tcPr>
            <w:tcW w:w="9497" w:type="dxa"/>
            <w:shd w:val="clear" w:color="auto" w:fill="auto"/>
            <w:vAlign w:val="center"/>
            <w:hideMark/>
          </w:tcPr>
          <w:p w:rsidR="00662DED" w:rsidRPr="0064207D" w:rsidRDefault="00662DED" w:rsidP="00D97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ГАУЗ «Городская поликлиника №</w:t>
            </w:r>
            <w:r w:rsidR="00DF08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20» г.Казани </w:t>
            </w:r>
          </w:p>
        </w:tc>
      </w:tr>
      <w:tr w:rsidR="00662DED" w:rsidRPr="0064207D" w:rsidTr="000C4EB2">
        <w:trPr>
          <w:trHeight w:val="71"/>
        </w:trPr>
        <w:tc>
          <w:tcPr>
            <w:tcW w:w="724" w:type="dxa"/>
            <w:shd w:val="clear" w:color="auto" w:fill="auto"/>
            <w:vAlign w:val="center"/>
            <w:hideMark/>
          </w:tcPr>
          <w:p w:rsidR="00662DED" w:rsidRPr="0064207D" w:rsidRDefault="00662DED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78.</w:t>
            </w:r>
          </w:p>
        </w:tc>
        <w:tc>
          <w:tcPr>
            <w:tcW w:w="9497" w:type="dxa"/>
            <w:shd w:val="clear" w:color="auto" w:fill="auto"/>
            <w:vAlign w:val="center"/>
            <w:hideMark/>
          </w:tcPr>
          <w:p w:rsidR="00662DED" w:rsidRPr="0064207D" w:rsidRDefault="00662DED" w:rsidP="00D97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ГАУЗ «Городская поликлиника №</w:t>
            </w:r>
            <w:r w:rsidR="00DF08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21» г.Казани </w:t>
            </w:r>
          </w:p>
        </w:tc>
      </w:tr>
      <w:tr w:rsidR="00662DED" w:rsidRPr="0064207D" w:rsidTr="000C4EB2">
        <w:trPr>
          <w:trHeight w:val="71"/>
        </w:trPr>
        <w:tc>
          <w:tcPr>
            <w:tcW w:w="724" w:type="dxa"/>
            <w:shd w:val="clear" w:color="auto" w:fill="auto"/>
            <w:vAlign w:val="center"/>
            <w:hideMark/>
          </w:tcPr>
          <w:p w:rsidR="00662DED" w:rsidRPr="0064207D" w:rsidRDefault="00662DED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79.</w:t>
            </w:r>
          </w:p>
        </w:tc>
        <w:tc>
          <w:tcPr>
            <w:tcW w:w="9497" w:type="dxa"/>
            <w:shd w:val="clear" w:color="auto" w:fill="auto"/>
            <w:vAlign w:val="center"/>
            <w:hideMark/>
          </w:tcPr>
          <w:p w:rsidR="00662DED" w:rsidRPr="0064207D" w:rsidRDefault="00662DED" w:rsidP="00D97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ГАУЗ «Городская поликлиника №</w:t>
            </w:r>
            <w:r w:rsidR="00DF08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7» г.Казани</w:t>
            </w:r>
          </w:p>
        </w:tc>
      </w:tr>
      <w:tr w:rsidR="00662DED" w:rsidRPr="0064207D" w:rsidTr="000C4EB2">
        <w:trPr>
          <w:trHeight w:val="71"/>
        </w:trPr>
        <w:tc>
          <w:tcPr>
            <w:tcW w:w="724" w:type="dxa"/>
            <w:shd w:val="clear" w:color="auto" w:fill="auto"/>
            <w:vAlign w:val="center"/>
            <w:hideMark/>
          </w:tcPr>
          <w:p w:rsidR="00662DED" w:rsidRPr="0064207D" w:rsidRDefault="00662DED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80.</w:t>
            </w:r>
          </w:p>
        </w:tc>
        <w:tc>
          <w:tcPr>
            <w:tcW w:w="9497" w:type="dxa"/>
            <w:shd w:val="clear" w:color="auto" w:fill="auto"/>
            <w:vAlign w:val="center"/>
            <w:hideMark/>
          </w:tcPr>
          <w:p w:rsidR="00662DED" w:rsidRPr="0064207D" w:rsidRDefault="00662DED" w:rsidP="00D97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ГАУЗ «Городская поликлиника №</w:t>
            </w:r>
            <w:r w:rsidR="00DF08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8» г.Казани </w:t>
            </w:r>
          </w:p>
        </w:tc>
      </w:tr>
      <w:tr w:rsidR="00662DED" w:rsidRPr="0064207D" w:rsidTr="000C4EB2">
        <w:trPr>
          <w:trHeight w:val="71"/>
        </w:trPr>
        <w:tc>
          <w:tcPr>
            <w:tcW w:w="724" w:type="dxa"/>
            <w:shd w:val="clear" w:color="auto" w:fill="auto"/>
            <w:vAlign w:val="center"/>
            <w:hideMark/>
          </w:tcPr>
          <w:p w:rsidR="00662DED" w:rsidRPr="0064207D" w:rsidRDefault="00662DED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81.</w:t>
            </w:r>
          </w:p>
        </w:tc>
        <w:tc>
          <w:tcPr>
            <w:tcW w:w="9497" w:type="dxa"/>
            <w:shd w:val="clear" w:color="auto" w:fill="auto"/>
            <w:vAlign w:val="center"/>
            <w:hideMark/>
          </w:tcPr>
          <w:p w:rsidR="00662DED" w:rsidRPr="0064207D" w:rsidRDefault="00662DED" w:rsidP="00D97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ГАУЗ «Госпиталь для ветеранов войн» г.Казани </w:t>
            </w:r>
          </w:p>
        </w:tc>
      </w:tr>
      <w:tr w:rsidR="00662DED" w:rsidRPr="0064207D" w:rsidTr="000C4EB2">
        <w:trPr>
          <w:trHeight w:val="71"/>
        </w:trPr>
        <w:tc>
          <w:tcPr>
            <w:tcW w:w="724" w:type="dxa"/>
            <w:shd w:val="clear" w:color="auto" w:fill="auto"/>
            <w:vAlign w:val="center"/>
            <w:hideMark/>
          </w:tcPr>
          <w:p w:rsidR="00662DED" w:rsidRPr="0064207D" w:rsidRDefault="00662DED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82.</w:t>
            </w:r>
          </w:p>
        </w:tc>
        <w:tc>
          <w:tcPr>
            <w:tcW w:w="9497" w:type="dxa"/>
            <w:shd w:val="clear" w:color="auto" w:fill="auto"/>
            <w:vAlign w:val="center"/>
            <w:hideMark/>
          </w:tcPr>
          <w:p w:rsidR="00662DED" w:rsidRPr="0064207D" w:rsidRDefault="00662DED" w:rsidP="00D97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ГАУЗ «Детская городская клиническая больница №</w:t>
            </w:r>
            <w:r w:rsidR="00DF08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7» г.Казани </w:t>
            </w:r>
          </w:p>
        </w:tc>
      </w:tr>
      <w:tr w:rsidR="00662DED" w:rsidRPr="0064207D" w:rsidTr="000C4EB2">
        <w:trPr>
          <w:trHeight w:val="71"/>
        </w:trPr>
        <w:tc>
          <w:tcPr>
            <w:tcW w:w="724" w:type="dxa"/>
            <w:shd w:val="clear" w:color="auto" w:fill="auto"/>
            <w:vAlign w:val="center"/>
            <w:hideMark/>
          </w:tcPr>
          <w:p w:rsidR="00662DED" w:rsidRPr="0064207D" w:rsidRDefault="00662DED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83.</w:t>
            </w:r>
          </w:p>
        </w:tc>
        <w:tc>
          <w:tcPr>
            <w:tcW w:w="9497" w:type="dxa"/>
            <w:shd w:val="clear" w:color="auto" w:fill="auto"/>
            <w:vAlign w:val="center"/>
            <w:hideMark/>
          </w:tcPr>
          <w:p w:rsidR="00662DED" w:rsidRPr="0064207D" w:rsidRDefault="00662DED" w:rsidP="00D97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ГАУЗ «Детская городская поликлиника №</w:t>
            </w:r>
            <w:r w:rsidR="00DF08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10» г.Казани</w:t>
            </w:r>
          </w:p>
        </w:tc>
      </w:tr>
      <w:tr w:rsidR="00662DED" w:rsidRPr="0064207D" w:rsidTr="000C4EB2">
        <w:trPr>
          <w:trHeight w:val="71"/>
        </w:trPr>
        <w:tc>
          <w:tcPr>
            <w:tcW w:w="724" w:type="dxa"/>
            <w:shd w:val="clear" w:color="auto" w:fill="auto"/>
            <w:vAlign w:val="center"/>
            <w:hideMark/>
          </w:tcPr>
          <w:p w:rsidR="00662DED" w:rsidRPr="0064207D" w:rsidRDefault="00662DED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84.</w:t>
            </w:r>
          </w:p>
        </w:tc>
        <w:tc>
          <w:tcPr>
            <w:tcW w:w="9497" w:type="dxa"/>
            <w:shd w:val="clear" w:color="auto" w:fill="auto"/>
            <w:vAlign w:val="center"/>
            <w:hideMark/>
          </w:tcPr>
          <w:p w:rsidR="00662DED" w:rsidRPr="0064207D" w:rsidRDefault="00662DED" w:rsidP="00D97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ГАУЗ «Детская городская поликлиника №</w:t>
            </w:r>
            <w:r w:rsidR="00DF08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11» г.Казани</w:t>
            </w:r>
          </w:p>
        </w:tc>
      </w:tr>
      <w:tr w:rsidR="00662DED" w:rsidRPr="0064207D" w:rsidTr="000C4EB2">
        <w:trPr>
          <w:trHeight w:val="71"/>
        </w:trPr>
        <w:tc>
          <w:tcPr>
            <w:tcW w:w="724" w:type="dxa"/>
            <w:shd w:val="clear" w:color="auto" w:fill="auto"/>
            <w:vAlign w:val="center"/>
            <w:hideMark/>
          </w:tcPr>
          <w:p w:rsidR="00662DED" w:rsidRPr="0064207D" w:rsidRDefault="00662DED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85.</w:t>
            </w:r>
          </w:p>
        </w:tc>
        <w:tc>
          <w:tcPr>
            <w:tcW w:w="9497" w:type="dxa"/>
            <w:shd w:val="clear" w:color="auto" w:fill="auto"/>
            <w:vAlign w:val="center"/>
            <w:hideMark/>
          </w:tcPr>
          <w:p w:rsidR="00662DED" w:rsidRPr="0064207D" w:rsidRDefault="00662DED" w:rsidP="00D97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ГАУЗ «Детская городская поликлиника №</w:t>
            </w:r>
            <w:r w:rsidR="00DF08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2» г.Казани </w:t>
            </w:r>
          </w:p>
        </w:tc>
      </w:tr>
      <w:tr w:rsidR="00662DED" w:rsidRPr="0064207D" w:rsidTr="000C4EB2">
        <w:trPr>
          <w:trHeight w:val="71"/>
        </w:trPr>
        <w:tc>
          <w:tcPr>
            <w:tcW w:w="724" w:type="dxa"/>
            <w:shd w:val="clear" w:color="auto" w:fill="auto"/>
            <w:vAlign w:val="center"/>
            <w:hideMark/>
          </w:tcPr>
          <w:p w:rsidR="00662DED" w:rsidRPr="0064207D" w:rsidRDefault="00662DED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86.</w:t>
            </w:r>
          </w:p>
        </w:tc>
        <w:tc>
          <w:tcPr>
            <w:tcW w:w="9497" w:type="dxa"/>
            <w:shd w:val="clear" w:color="auto" w:fill="auto"/>
            <w:vAlign w:val="center"/>
            <w:hideMark/>
          </w:tcPr>
          <w:p w:rsidR="00662DED" w:rsidRPr="0064207D" w:rsidRDefault="00662DED" w:rsidP="00D97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ГАУЗ «Детская городская поликлиника №</w:t>
            </w:r>
            <w:r w:rsidR="00DF08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4» г.Казани</w:t>
            </w:r>
          </w:p>
        </w:tc>
      </w:tr>
      <w:tr w:rsidR="00662DED" w:rsidRPr="0064207D" w:rsidTr="000C4EB2">
        <w:trPr>
          <w:trHeight w:val="71"/>
        </w:trPr>
        <w:tc>
          <w:tcPr>
            <w:tcW w:w="724" w:type="dxa"/>
            <w:shd w:val="clear" w:color="auto" w:fill="auto"/>
            <w:vAlign w:val="center"/>
            <w:hideMark/>
          </w:tcPr>
          <w:p w:rsidR="00662DED" w:rsidRPr="0064207D" w:rsidRDefault="00662DED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87.</w:t>
            </w:r>
          </w:p>
        </w:tc>
        <w:tc>
          <w:tcPr>
            <w:tcW w:w="9497" w:type="dxa"/>
            <w:shd w:val="clear" w:color="auto" w:fill="auto"/>
            <w:vAlign w:val="center"/>
            <w:hideMark/>
          </w:tcPr>
          <w:p w:rsidR="00662DED" w:rsidRPr="0064207D" w:rsidRDefault="00662DED" w:rsidP="00D97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ГАУЗ «Детская городская поликлиника №</w:t>
            </w:r>
            <w:r w:rsidR="00DF08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9» г.Казани </w:t>
            </w:r>
          </w:p>
        </w:tc>
      </w:tr>
      <w:tr w:rsidR="00662DED" w:rsidRPr="0064207D" w:rsidTr="000C4EB2">
        <w:trPr>
          <w:trHeight w:val="71"/>
        </w:trPr>
        <w:tc>
          <w:tcPr>
            <w:tcW w:w="724" w:type="dxa"/>
            <w:shd w:val="clear" w:color="auto" w:fill="auto"/>
            <w:vAlign w:val="center"/>
            <w:hideMark/>
          </w:tcPr>
          <w:p w:rsidR="00662DED" w:rsidRPr="0064207D" w:rsidRDefault="00662DED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88.</w:t>
            </w:r>
          </w:p>
        </w:tc>
        <w:tc>
          <w:tcPr>
            <w:tcW w:w="9497" w:type="dxa"/>
            <w:shd w:val="clear" w:color="auto" w:fill="auto"/>
            <w:vAlign w:val="center"/>
            <w:hideMark/>
          </w:tcPr>
          <w:p w:rsidR="00662DED" w:rsidRPr="0064207D" w:rsidRDefault="00662DED" w:rsidP="00D97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ГАУЗ «Клиника медицинского университета» г.Казани </w:t>
            </w:r>
          </w:p>
        </w:tc>
      </w:tr>
      <w:tr w:rsidR="00662DED" w:rsidRPr="0064207D" w:rsidTr="000C4EB2">
        <w:trPr>
          <w:trHeight w:val="71"/>
        </w:trPr>
        <w:tc>
          <w:tcPr>
            <w:tcW w:w="724" w:type="dxa"/>
            <w:shd w:val="clear" w:color="auto" w:fill="auto"/>
            <w:vAlign w:val="center"/>
            <w:hideMark/>
          </w:tcPr>
          <w:p w:rsidR="00662DED" w:rsidRPr="0064207D" w:rsidRDefault="00662DED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89.</w:t>
            </w:r>
          </w:p>
        </w:tc>
        <w:tc>
          <w:tcPr>
            <w:tcW w:w="9497" w:type="dxa"/>
            <w:shd w:val="clear" w:color="auto" w:fill="auto"/>
            <w:vAlign w:val="center"/>
            <w:hideMark/>
          </w:tcPr>
          <w:p w:rsidR="00662DED" w:rsidRPr="0064207D" w:rsidRDefault="00662DED" w:rsidP="00D97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ГАУЗ «Клиническая больница №</w:t>
            </w:r>
            <w:r w:rsidR="00DF08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2» г.Казани</w:t>
            </w:r>
          </w:p>
        </w:tc>
      </w:tr>
      <w:tr w:rsidR="00662DED" w:rsidRPr="0064207D" w:rsidTr="000C4EB2">
        <w:trPr>
          <w:trHeight w:val="71"/>
        </w:trPr>
        <w:tc>
          <w:tcPr>
            <w:tcW w:w="724" w:type="dxa"/>
            <w:shd w:val="clear" w:color="auto" w:fill="auto"/>
            <w:vAlign w:val="center"/>
            <w:hideMark/>
          </w:tcPr>
          <w:p w:rsidR="00662DED" w:rsidRPr="0064207D" w:rsidRDefault="00662DED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90.</w:t>
            </w:r>
          </w:p>
        </w:tc>
        <w:tc>
          <w:tcPr>
            <w:tcW w:w="9497" w:type="dxa"/>
            <w:shd w:val="clear" w:color="auto" w:fill="auto"/>
            <w:vAlign w:val="center"/>
            <w:hideMark/>
          </w:tcPr>
          <w:p w:rsidR="00662DED" w:rsidRPr="0064207D" w:rsidRDefault="00662DED" w:rsidP="00D97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ГАУЗ «Центральная городская клиническая больница №</w:t>
            </w:r>
            <w:r w:rsidR="00DF0802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18» г.Казани </w:t>
            </w:r>
          </w:p>
        </w:tc>
      </w:tr>
      <w:tr w:rsidR="00662DED" w:rsidRPr="0064207D" w:rsidTr="000C4EB2">
        <w:trPr>
          <w:trHeight w:val="127"/>
        </w:trPr>
        <w:tc>
          <w:tcPr>
            <w:tcW w:w="724" w:type="dxa"/>
            <w:shd w:val="clear" w:color="auto" w:fill="auto"/>
            <w:vAlign w:val="center"/>
            <w:hideMark/>
          </w:tcPr>
          <w:p w:rsidR="00662DED" w:rsidRPr="0064207D" w:rsidRDefault="00662DED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91.</w:t>
            </w:r>
          </w:p>
        </w:tc>
        <w:tc>
          <w:tcPr>
            <w:tcW w:w="9497" w:type="dxa"/>
            <w:shd w:val="clear" w:color="auto" w:fill="auto"/>
            <w:vAlign w:val="center"/>
            <w:hideMark/>
          </w:tcPr>
          <w:p w:rsidR="00662DED" w:rsidRPr="0064207D" w:rsidRDefault="00662DED" w:rsidP="00D97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ООО «КОНСУЛЬТАТИВНО-ДИАГНОСТИЧЕСКИЙ ЦЕНТР АВИАСТРОИТЕЛЬНОГО РАЙОНА» </w:t>
            </w:r>
          </w:p>
        </w:tc>
      </w:tr>
      <w:tr w:rsidR="00662DED" w:rsidRPr="0064207D" w:rsidTr="000C4EB2">
        <w:trPr>
          <w:trHeight w:val="71"/>
        </w:trPr>
        <w:tc>
          <w:tcPr>
            <w:tcW w:w="724" w:type="dxa"/>
            <w:shd w:val="clear" w:color="auto" w:fill="auto"/>
            <w:vAlign w:val="center"/>
            <w:hideMark/>
          </w:tcPr>
          <w:p w:rsidR="00662DED" w:rsidRPr="0064207D" w:rsidRDefault="00662DED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92.</w:t>
            </w:r>
          </w:p>
        </w:tc>
        <w:tc>
          <w:tcPr>
            <w:tcW w:w="9497" w:type="dxa"/>
            <w:shd w:val="clear" w:color="auto" w:fill="auto"/>
            <w:vAlign w:val="center"/>
            <w:hideMark/>
          </w:tcPr>
          <w:p w:rsidR="00662DED" w:rsidRPr="0064207D" w:rsidRDefault="00662DED" w:rsidP="00D97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ООО «КОНСУЛЬТАТИВНО-ДИАГНОСТИЧЕСКИЙ ЦЕНТР Аракчино» </w:t>
            </w:r>
          </w:p>
        </w:tc>
      </w:tr>
      <w:tr w:rsidR="00662DED" w:rsidRPr="0064207D" w:rsidTr="000C4EB2">
        <w:trPr>
          <w:trHeight w:val="71"/>
        </w:trPr>
        <w:tc>
          <w:tcPr>
            <w:tcW w:w="724" w:type="dxa"/>
            <w:shd w:val="clear" w:color="auto" w:fill="auto"/>
            <w:vAlign w:val="center"/>
            <w:hideMark/>
          </w:tcPr>
          <w:p w:rsidR="00662DED" w:rsidRPr="0064207D" w:rsidRDefault="00662DED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93.</w:t>
            </w:r>
          </w:p>
        </w:tc>
        <w:tc>
          <w:tcPr>
            <w:tcW w:w="9497" w:type="dxa"/>
            <w:shd w:val="clear" w:color="auto" w:fill="auto"/>
            <w:vAlign w:val="center"/>
            <w:hideMark/>
          </w:tcPr>
          <w:p w:rsidR="00662DED" w:rsidRPr="0064207D" w:rsidRDefault="00662DED" w:rsidP="00D97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ООО «Консультативно-диагностический центр на Четаева» </w:t>
            </w:r>
          </w:p>
        </w:tc>
      </w:tr>
      <w:tr w:rsidR="00662DED" w:rsidRPr="0064207D" w:rsidTr="000C4EB2">
        <w:trPr>
          <w:trHeight w:val="71"/>
        </w:trPr>
        <w:tc>
          <w:tcPr>
            <w:tcW w:w="724" w:type="dxa"/>
            <w:shd w:val="clear" w:color="auto" w:fill="auto"/>
            <w:vAlign w:val="center"/>
            <w:hideMark/>
          </w:tcPr>
          <w:p w:rsidR="00662DED" w:rsidRPr="0064207D" w:rsidRDefault="00662DED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94.</w:t>
            </w:r>
          </w:p>
        </w:tc>
        <w:tc>
          <w:tcPr>
            <w:tcW w:w="9497" w:type="dxa"/>
            <w:shd w:val="clear" w:color="auto" w:fill="auto"/>
            <w:vAlign w:val="center"/>
            <w:hideMark/>
          </w:tcPr>
          <w:p w:rsidR="00662DED" w:rsidRPr="0064207D" w:rsidRDefault="00662DED" w:rsidP="00D97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ООО «Медицинский диагностический центр» </w:t>
            </w:r>
          </w:p>
        </w:tc>
      </w:tr>
      <w:tr w:rsidR="00662DED" w:rsidRPr="0064207D" w:rsidTr="000C4EB2">
        <w:trPr>
          <w:trHeight w:val="71"/>
        </w:trPr>
        <w:tc>
          <w:tcPr>
            <w:tcW w:w="724" w:type="dxa"/>
            <w:shd w:val="clear" w:color="auto" w:fill="auto"/>
            <w:vAlign w:val="center"/>
            <w:hideMark/>
          </w:tcPr>
          <w:p w:rsidR="00662DED" w:rsidRPr="0064207D" w:rsidRDefault="00662DED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95.</w:t>
            </w:r>
          </w:p>
        </w:tc>
        <w:tc>
          <w:tcPr>
            <w:tcW w:w="9497" w:type="dxa"/>
            <w:shd w:val="clear" w:color="auto" w:fill="auto"/>
            <w:vAlign w:val="center"/>
            <w:hideMark/>
          </w:tcPr>
          <w:p w:rsidR="00662DED" w:rsidRPr="0064207D" w:rsidRDefault="00662DED" w:rsidP="00D97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ООО «Медицинское объединение «Спасение» </w:t>
            </w:r>
          </w:p>
        </w:tc>
      </w:tr>
      <w:tr w:rsidR="00662DED" w:rsidRPr="0064207D" w:rsidTr="000C4EB2">
        <w:trPr>
          <w:trHeight w:val="71"/>
        </w:trPr>
        <w:tc>
          <w:tcPr>
            <w:tcW w:w="724" w:type="dxa"/>
            <w:shd w:val="clear" w:color="auto" w:fill="auto"/>
            <w:vAlign w:val="center"/>
            <w:hideMark/>
          </w:tcPr>
          <w:p w:rsidR="00662DED" w:rsidRPr="0064207D" w:rsidRDefault="00662DED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96.</w:t>
            </w:r>
          </w:p>
        </w:tc>
        <w:tc>
          <w:tcPr>
            <w:tcW w:w="9497" w:type="dxa"/>
            <w:shd w:val="clear" w:color="auto" w:fill="auto"/>
            <w:vAlign w:val="center"/>
            <w:hideMark/>
          </w:tcPr>
          <w:p w:rsidR="00662DED" w:rsidRPr="0064207D" w:rsidRDefault="00662DED" w:rsidP="00D97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ООО «Ситидок-Эксперт Казань» </w:t>
            </w:r>
          </w:p>
        </w:tc>
      </w:tr>
      <w:tr w:rsidR="00662DED" w:rsidRPr="0064207D" w:rsidTr="000C4EB2">
        <w:trPr>
          <w:trHeight w:val="71"/>
        </w:trPr>
        <w:tc>
          <w:tcPr>
            <w:tcW w:w="724" w:type="dxa"/>
            <w:shd w:val="clear" w:color="auto" w:fill="auto"/>
            <w:vAlign w:val="center"/>
            <w:hideMark/>
          </w:tcPr>
          <w:p w:rsidR="00662DED" w:rsidRPr="0064207D" w:rsidRDefault="00662DED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97.</w:t>
            </w:r>
          </w:p>
        </w:tc>
        <w:tc>
          <w:tcPr>
            <w:tcW w:w="9497" w:type="dxa"/>
            <w:shd w:val="clear" w:color="auto" w:fill="auto"/>
            <w:vAlign w:val="center"/>
            <w:hideMark/>
          </w:tcPr>
          <w:p w:rsidR="00662DED" w:rsidRPr="0064207D" w:rsidRDefault="00662DED" w:rsidP="00D97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ФГАОУ высшего образования «Казанский (Приволжский) федеральный университет» </w:t>
            </w:r>
          </w:p>
        </w:tc>
      </w:tr>
      <w:tr w:rsidR="00662DED" w:rsidRPr="0064207D" w:rsidTr="000C4EB2">
        <w:trPr>
          <w:trHeight w:val="71"/>
        </w:trPr>
        <w:tc>
          <w:tcPr>
            <w:tcW w:w="724" w:type="dxa"/>
            <w:shd w:val="clear" w:color="auto" w:fill="auto"/>
            <w:vAlign w:val="center"/>
            <w:hideMark/>
          </w:tcPr>
          <w:p w:rsidR="00662DED" w:rsidRPr="0064207D" w:rsidRDefault="00662DED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98.</w:t>
            </w:r>
          </w:p>
        </w:tc>
        <w:tc>
          <w:tcPr>
            <w:tcW w:w="9497" w:type="dxa"/>
            <w:shd w:val="clear" w:color="auto" w:fill="auto"/>
            <w:vAlign w:val="center"/>
            <w:hideMark/>
          </w:tcPr>
          <w:p w:rsidR="00662DED" w:rsidRPr="0064207D" w:rsidRDefault="00662DED" w:rsidP="00D97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ФГБУ науки «Федеральный исследовательский центр «Казанский научный центр Российской академии наук»</w:t>
            </w:r>
          </w:p>
        </w:tc>
      </w:tr>
      <w:tr w:rsidR="00662DED" w:rsidRPr="0064207D" w:rsidTr="000C4EB2">
        <w:trPr>
          <w:trHeight w:val="71"/>
        </w:trPr>
        <w:tc>
          <w:tcPr>
            <w:tcW w:w="724" w:type="dxa"/>
            <w:shd w:val="clear" w:color="auto" w:fill="auto"/>
            <w:vAlign w:val="center"/>
            <w:hideMark/>
          </w:tcPr>
          <w:p w:rsidR="00662DED" w:rsidRPr="0064207D" w:rsidRDefault="00662DED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99.</w:t>
            </w:r>
          </w:p>
        </w:tc>
        <w:tc>
          <w:tcPr>
            <w:tcW w:w="9497" w:type="dxa"/>
            <w:shd w:val="clear" w:color="auto" w:fill="auto"/>
            <w:vAlign w:val="center"/>
            <w:hideMark/>
          </w:tcPr>
          <w:p w:rsidR="00662DED" w:rsidRPr="0064207D" w:rsidRDefault="00662DED" w:rsidP="00D97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ЧУЗ «Клиническая больница «РЖД-Медицина» города Казань»</w:t>
            </w:r>
          </w:p>
        </w:tc>
      </w:tr>
      <w:tr w:rsidR="00662DED" w:rsidRPr="0064207D" w:rsidTr="000C4EB2">
        <w:trPr>
          <w:trHeight w:val="71"/>
        </w:trPr>
        <w:tc>
          <w:tcPr>
            <w:tcW w:w="724" w:type="dxa"/>
            <w:shd w:val="clear" w:color="auto" w:fill="auto"/>
            <w:vAlign w:val="center"/>
          </w:tcPr>
          <w:p w:rsidR="00662DED" w:rsidRPr="0064207D" w:rsidRDefault="00662DED" w:rsidP="00D97B6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100.</w:t>
            </w:r>
          </w:p>
        </w:tc>
        <w:tc>
          <w:tcPr>
            <w:tcW w:w="9497" w:type="dxa"/>
            <w:shd w:val="clear" w:color="auto" w:fill="auto"/>
            <w:vAlign w:val="center"/>
          </w:tcPr>
          <w:p w:rsidR="00662DED" w:rsidRPr="0064207D" w:rsidRDefault="00662DED" w:rsidP="00D97B61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4207D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ООО «Клиника Латыпова Р.М.»</w:t>
            </w:r>
          </w:p>
        </w:tc>
      </w:tr>
    </w:tbl>
    <w:p w:rsidR="003158DF" w:rsidRPr="0064207D" w:rsidRDefault="003158DF" w:rsidP="00D97B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3269C" w:rsidRPr="0064207D" w:rsidRDefault="00C3269C" w:rsidP="00D97B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4207D">
        <w:rPr>
          <w:rFonts w:ascii="Times New Roman" w:hAnsi="Times New Roman"/>
          <w:sz w:val="20"/>
          <w:szCs w:val="20"/>
        </w:rPr>
        <w:t>Список использованных сокращений:</w:t>
      </w:r>
    </w:p>
    <w:p w:rsidR="00C3269C" w:rsidRPr="0064207D" w:rsidRDefault="00C3269C" w:rsidP="00D97B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C3269C" w:rsidRPr="0064207D" w:rsidRDefault="00C3269C" w:rsidP="00D97B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4207D">
        <w:rPr>
          <w:rFonts w:ascii="Times New Roman" w:hAnsi="Times New Roman"/>
          <w:sz w:val="20"/>
          <w:szCs w:val="20"/>
        </w:rPr>
        <w:t xml:space="preserve">ГАУЗ </w:t>
      </w:r>
      <w:r w:rsidRPr="0064207D">
        <w:rPr>
          <w:rFonts w:ascii="Times New Roman" w:eastAsia="Times New Roman" w:hAnsi="Times New Roman"/>
          <w:sz w:val="20"/>
          <w:szCs w:val="20"/>
          <w:lang w:eastAsia="ru-RU"/>
        </w:rPr>
        <w:t>– государственное автономное учреждение здравоохранения;</w:t>
      </w:r>
    </w:p>
    <w:p w:rsidR="00C3269C" w:rsidRPr="0064207D" w:rsidRDefault="00C3269C" w:rsidP="00D97B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4207D">
        <w:rPr>
          <w:rFonts w:ascii="Times New Roman" w:eastAsia="Times New Roman" w:hAnsi="Times New Roman"/>
          <w:sz w:val="20"/>
          <w:szCs w:val="20"/>
          <w:lang w:eastAsia="ru-RU"/>
        </w:rPr>
        <w:t>ЛПУ – лечебно-профилактическое учреждение;</w:t>
      </w:r>
    </w:p>
    <w:p w:rsidR="00C3269C" w:rsidRPr="0064207D" w:rsidRDefault="00C3269C" w:rsidP="00D97B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4207D">
        <w:rPr>
          <w:rFonts w:ascii="Times New Roman" w:hAnsi="Times New Roman"/>
          <w:sz w:val="20"/>
          <w:szCs w:val="20"/>
        </w:rPr>
        <w:t xml:space="preserve">АО </w:t>
      </w:r>
      <w:r w:rsidRPr="0064207D">
        <w:rPr>
          <w:rFonts w:ascii="Times New Roman" w:eastAsia="Times New Roman" w:hAnsi="Times New Roman"/>
          <w:sz w:val="20"/>
          <w:szCs w:val="20"/>
          <w:lang w:eastAsia="ru-RU"/>
        </w:rPr>
        <w:t>– акционерное общество;</w:t>
      </w:r>
    </w:p>
    <w:p w:rsidR="00C3269C" w:rsidRPr="0064207D" w:rsidRDefault="00C3269C" w:rsidP="00D97B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4207D">
        <w:rPr>
          <w:rFonts w:ascii="Times New Roman" w:hAnsi="Times New Roman"/>
          <w:sz w:val="20"/>
          <w:szCs w:val="20"/>
        </w:rPr>
        <w:t xml:space="preserve">ООО </w:t>
      </w:r>
      <w:r w:rsidRPr="0064207D">
        <w:rPr>
          <w:rFonts w:ascii="Times New Roman" w:eastAsia="Times New Roman" w:hAnsi="Times New Roman"/>
          <w:sz w:val="20"/>
          <w:szCs w:val="20"/>
          <w:lang w:eastAsia="ru-RU"/>
        </w:rPr>
        <w:t>– общество с ограниченной ответственностью;</w:t>
      </w:r>
    </w:p>
    <w:p w:rsidR="00C3269C" w:rsidRPr="0064207D" w:rsidRDefault="00C3269C" w:rsidP="00D97B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4207D">
        <w:rPr>
          <w:rFonts w:ascii="Times New Roman" w:hAnsi="Times New Roman"/>
          <w:sz w:val="20"/>
          <w:szCs w:val="20"/>
        </w:rPr>
        <w:t xml:space="preserve">ФГАОУ </w:t>
      </w:r>
      <w:r w:rsidRPr="0064207D">
        <w:rPr>
          <w:rFonts w:ascii="Times New Roman" w:eastAsia="Times New Roman" w:hAnsi="Times New Roman"/>
          <w:sz w:val="20"/>
          <w:szCs w:val="20"/>
          <w:lang w:eastAsia="ru-RU"/>
        </w:rPr>
        <w:t>– федеральное государственное автономное образовательное учреждение;</w:t>
      </w:r>
    </w:p>
    <w:p w:rsidR="00C3269C" w:rsidRPr="0064207D" w:rsidRDefault="00C3269C" w:rsidP="00D97B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4207D">
        <w:rPr>
          <w:rFonts w:ascii="Times New Roman" w:hAnsi="Times New Roman"/>
          <w:sz w:val="20"/>
          <w:szCs w:val="20"/>
        </w:rPr>
        <w:t xml:space="preserve">ФГБУ </w:t>
      </w:r>
      <w:r w:rsidRPr="0064207D">
        <w:rPr>
          <w:rFonts w:ascii="Times New Roman" w:eastAsia="Times New Roman" w:hAnsi="Times New Roman"/>
          <w:sz w:val="20"/>
          <w:szCs w:val="20"/>
          <w:lang w:eastAsia="ru-RU"/>
        </w:rPr>
        <w:t>– федеральное государственное бюджетное учреждение;</w:t>
      </w:r>
    </w:p>
    <w:p w:rsidR="00C3269C" w:rsidRPr="0064207D" w:rsidRDefault="00C3269C" w:rsidP="00D97B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64207D">
        <w:rPr>
          <w:rFonts w:ascii="Times New Roman" w:hAnsi="Times New Roman"/>
          <w:sz w:val="20"/>
          <w:szCs w:val="20"/>
        </w:rPr>
        <w:t xml:space="preserve">ЧУЗ </w:t>
      </w:r>
      <w:r w:rsidRPr="0064207D">
        <w:rPr>
          <w:rFonts w:ascii="Times New Roman" w:eastAsia="Times New Roman" w:hAnsi="Times New Roman"/>
          <w:sz w:val="20"/>
          <w:szCs w:val="20"/>
          <w:lang w:eastAsia="ru-RU"/>
        </w:rPr>
        <w:t>– частное учреждение здравоохранения.</w:t>
      </w:r>
    </w:p>
    <w:p w:rsidR="002C4D95" w:rsidRPr="0064207D" w:rsidRDefault="002C4D95" w:rsidP="00D97B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2C4D95" w:rsidRPr="0064207D" w:rsidRDefault="002C4D95" w:rsidP="00D97B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0"/>
        </w:rPr>
      </w:pPr>
    </w:p>
    <w:p w:rsidR="003158DF" w:rsidRDefault="003158DF" w:rsidP="00D97B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64207D">
        <w:rPr>
          <w:rFonts w:ascii="Times New Roman" w:hAnsi="Times New Roman"/>
          <w:sz w:val="28"/>
          <w:szCs w:val="20"/>
        </w:rPr>
        <w:t>__________________________________</w:t>
      </w:r>
    </w:p>
    <w:p w:rsidR="00BF413A" w:rsidRDefault="00BF413A" w:rsidP="00D97B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BF413A" w:rsidRDefault="00BF413A" w:rsidP="00D97B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BF413A" w:rsidRDefault="00BF413A" w:rsidP="00D97B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EF58E0" w:rsidRDefault="00EF58E0" w:rsidP="00D97B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EF58E0" w:rsidRDefault="00EF58E0" w:rsidP="00D97B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EF58E0" w:rsidRPr="00EF58E0" w:rsidRDefault="00EF58E0" w:rsidP="00EF58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  <w:szCs w:val="18"/>
        </w:rPr>
      </w:pPr>
    </w:p>
    <w:p w:rsidR="00180BCF" w:rsidRDefault="00180BCF" w:rsidP="00D97B61">
      <w:pPr>
        <w:autoSpaceDE w:val="0"/>
        <w:autoSpaceDN w:val="0"/>
        <w:adjustRightInd w:val="0"/>
        <w:spacing w:after="0" w:line="240" w:lineRule="auto"/>
        <w:ind w:left="11057"/>
        <w:contextualSpacing/>
        <w:jc w:val="both"/>
        <w:rPr>
          <w:rFonts w:ascii="Times New Roman" w:hAnsi="Times New Roman"/>
          <w:sz w:val="16"/>
          <w:szCs w:val="28"/>
        </w:rPr>
      </w:pPr>
    </w:p>
    <w:p w:rsidR="00EF58E0" w:rsidRPr="00D05734" w:rsidRDefault="00EF58E0" w:rsidP="00D97B61">
      <w:pPr>
        <w:autoSpaceDE w:val="0"/>
        <w:autoSpaceDN w:val="0"/>
        <w:adjustRightInd w:val="0"/>
        <w:spacing w:after="0" w:line="240" w:lineRule="auto"/>
        <w:ind w:left="11057"/>
        <w:contextualSpacing/>
        <w:jc w:val="both"/>
        <w:rPr>
          <w:rFonts w:ascii="Times New Roman" w:hAnsi="Times New Roman"/>
          <w:sz w:val="16"/>
          <w:szCs w:val="28"/>
        </w:rPr>
      </w:pPr>
    </w:p>
    <w:sectPr w:rsidR="00EF58E0" w:rsidRPr="00D05734" w:rsidSect="00D96300">
      <w:pgSz w:w="11906" w:h="16838" w:code="9"/>
      <w:pgMar w:top="1134" w:right="567" w:bottom="1134" w:left="1134" w:header="510" w:footer="709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0E34" w:rsidRDefault="000D0E34">
      <w:pPr>
        <w:spacing w:after="0" w:line="240" w:lineRule="auto"/>
      </w:pPr>
      <w:r>
        <w:separator/>
      </w:r>
    </w:p>
  </w:endnote>
  <w:endnote w:type="continuationSeparator" w:id="1">
    <w:p w:rsidR="000D0E34" w:rsidRDefault="000D0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0E34" w:rsidRDefault="000D0E34">
      <w:pPr>
        <w:spacing w:after="0" w:line="240" w:lineRule="auto"/>
      </w:pPr>
      <w:r>
        <w:separator/>
      </w:r>
    </w:p>
  </w:footnote>
  <w:footnote w:type="continuationSeparator" w:id="1">
    <w:p w:rsidR="000D0E34" w:rsidRDefault="000D0E34">
      <w:pPr>
        <w:spacing w:after="0" w:line="240" w:lineRule="auto"/>
      </w:pPr>
      <w:r>
        <w:continuationSeparator/>
      </w:r>
    </w:p>
  </w:footnote>
  <w:footnote w:id="2">
    <w:p w:rsidR="001072BB" w:rsidRDefault="001072BB" w:rsidP="001072BB">
      <w:pPr>
        <w:pStyle w:val="a5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vertAlign w:val="superscript"/>
        </w:rPr>
        <w:footnoteRef/>
      </w:r>
      <w:r>
        <w:rPr>
          <w:rFonts w:ascii="Times New Roman" w:hAnsi="Times New Roman"/>
          <w:sz w:val="18"/>
          <w:szCs w:val="18"/>
        </w:rPr>
        <w:t>Список испол</w:t>
      </w:r>
      <w:r w:rsidR="00834FD0">
        <w:rPr>
          <w:rFonts w:ascii="Times New Roman" w:hAnsi="Times New Roman"/>
          <w:sz w:val="18"/>
          <w:szCs w:val="18"/>
        </w:rPr>
        <w:t>ьзованных сокращений – на стр.8</w:t>
      </w:r>
      <w:r>
        <w:rPr>
          <w:rFonts w:ascii="Times New Roman" w:hAnsi="Times New Roman"/>
          <w:sz w:val="18"/>
          <w:szCs w:val="18"/>
        </w:rPr>
        <w:t>.</w:t>
      </w:r>
    </w:p>
  </w:footnote>
  <w:footnote w:id="3">
    <w:p w:rsidR="00C3269C" w:rsidRDefault="001415FB" w:rsidP="00DF0802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/>
          <w:sz w:val="18"/>
          <w:szCs w:val="20"/>
          <w:vertAlign w:val="superscript"/>
        </w:rPr>
        <w:t>1</w:t>
      </w:r>
      <w:r w:rsidR="00DF0802" w:rsidRPr="00DF0802">
        <w:rPr>
          <w:rFonts w:ascii="Times New Roman" w:hAnsi="Times New Roman"/>
          <w:sz w:val="18"/>
          <w:szCs w:val="20"/>
        </w:rPr>
        <w:t>Список использованных сокращений – на стр.3.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937" w:rsidRPr="00636482" w:rsidRDefault="00891937">
    <w:pPr>
      <w:pStyle w:val="af"/>
      <w:jc w:val="center"/>
      <w:rPr>
        <w:rFonts w:ascii="Times New Roman" w:hAnsi="Times New Roman"/>
        <w:sz w:val="28"/>
        <w:szCs w:val="28"/>
      </w:rPr>
    </w:pPr>
    <w:r w:rsidRPr="00636482">
      <w:rPr>
        <w:rFonts w:ascii="Times New Roman" w:hAnsi="Times New Roman"/>
        <w:sz w:val="28"/>
        <w:szCs w:val="28"/>
      </w:rPr>
      <w:fldChar w:fldCharType="begin"/>
    </w:r>
    <w:r w:rsidRPr="00636482">
      <w:rPr>
        <w:rFonts w:ascii="Times New Roman" w:hAnsi="Times New Roman"/>
        <w:sz w:val="28"/>
        <w:szCs w:val="28"/>
      </w:rPr>
      <w:instrText>PAGE   \* MERGEFORMAT</w:instrText>
    </w:r>
    <w:r w:rsidRPr="00636482">
      <w:rPr>
        <w:rFonts w:ascii="Times New Roman" w:hAnsi="Times New Roman"/>
        <w:sz w:val="28"/>
        <w:szCs w:val="28"/>
      </w:rPr>
      <w:fldChar w:fldCharType="separate"/>
    </w:r>
    <w:r w:rsidR="00DD5597">
      <w:rPr>
        <w:rFonts w:ascii="Times New Roman" w:hAnsi="Times New Roman"/>
        <w:noProof/>
        <w:sz w:val="28"/>
        <w:szCs w:val="28"/>
      </w:rPr>
      <w:t>2</w:t>
    </w:r>
    <w:r w:rsidRPr="00636482">
      <w:rPr>
        <w:rFonts w:ascii="Times New Roman" w:hAnsi="Times New Roman"/>
        <w:sz w:val="28"/>
        <w:szCs w:val="28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1937" w:rsidRPr="00114CCA" w:rsidRDefault="00891937">
    <w:pPr>
      <w:pStyle w:val="af"/>
      <w:jc w:val="center"/>
      <w:rPr>
        <w:rFonts w:ascii="Times New Roman" w:hAnsi="Times New Roman"/>
        <w:sz w:val="28"/>
        <w:szCs w:val="22"/>
      </w:rPr>
    </w:pPr>
    <w:r w:rsidRPr="00114CCA">
      <w:rPr>
        <w:rFonts w:ascii="Times New Roman" w:hAnsi="Times New Roman"/>
        <w:sz w:val="28"/>
        <w:szCs w:val="22"/>
      </w:rPr>
      <w:fldChar w:fldCharType="begin"/>
    </w:r>
    <w:r w:rsidRPr="00114CCA">
      <w:rPr>
        <w:rFonts w:ascii="Times New Roman" w:hAnsi="Times New Roman"/>
        <w:sz w:val="28"/>
        <w:szCs w:val="22"/>
      </w:rPr>
      <w:instrText>PAGE   \* MERGEFORMAT</w:instrText>
    </w:r>
    <w:r w:rsidRPr="00114CCA">
      <w:rPr>
        <w:rFonts w:ascii="Times New Roman" w:hAnsi="Times New Roman"/>
        <w:sz w:val="28"/>
        <w:szCs w:val="22"/>
      </w:rPr>
      <w:fldChar w:fldCharType="separate"/>
    </w:r>
    <w:r w:rsidR="00DD5597">
      <w:rPr>
        <w:rFonts w:ascii="Times New Roman" w:hAnsi="Times New Roman"/>
        <w:noProof/>
        <w:sz w:val="28"/>
        <w:szCs w:val="22"/>
      </w:rPr>
      <w:t>3</w:t>
    </w:r>
    <w:r w:rsidRPr="00114CCA">
      <w:rPr>
        <w:rFonts w:ascii="Times New Roman" w:hAnsi="Times New Roman"/>
        <w:sz w:val="28"/>
        <w:szCs w:val="22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hybridMultilevel"/>
    <w:tmpl w:val="19495CFE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26C24BA"/>
    <w:multiLevelType w:val="hybridMultilevel"/>
    <w:tmpl w:val="C1F456C6"/>
    <w:lvl w:ilvl="0" w:tplc="3984CB3E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F535A8"/>
    <w:multiLevelType w:val="hybridMultilevel"/>
    <w:tmpl w:val="E21044BA"/>
    <w:lvl w:ilvl="0" w:tplc="B16C0598">
      <w:start w:val="1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3570BD"/>
    <w:multiLevelType w:val="singleLevel"/>
    <w:tmpl w:val="914A4618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4">
    <w:nsid w:val="19743C72"/>
    <w:multiLevelType w:val="hybridMultilevel"/>
    <w:tmpl w:val="4D16B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016069"/>
    <w:multiLevelType w:val="multilevel"/>
    <w:tmpl w:val="26C483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8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">
    <w:nsid w:val="1AB25769"/>
    <w:multiLevelType w:val="hybridMultilevel"/>
    <w:tmpl w:val="468A9664"/>
    <w:lvl w:ilvl="0" w:tplc="0419000F">
      <w:start w:val="1"/>
      <w:numFmt w:val="decimal"/>
      <w:lvlText w:val="%1."/>
      <w:lvlJc w:val="left"/>
      <w:pPr>
        <w:ind w:left="75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AE0837"/>
    <w:multiLevelType w:val="hybridMultilevel"/>
    <w:tmpl w:val="0CD0EC06"/>
    <w:lvl w:ilvl="0" w:tplc="B022A58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B36104"/>
    <w:multiLevelType w:val="hybridMultilevel"/>
    <w:tmpl w:val="4D2C2A92"/>
    <w:lvl w:ilvl="0" w:tplc="95324D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4354E9"/>
    <w:multiLevelType w:val="singleLevel"/>
    <w:tmpl w:val="C7440E20"/>
    <w:lvl w:ilvl="0">
      <w:start w:val="1"/>
      <w:numFmt w:val="decimal"/>
      <w:lvlText w:val="4.%1."/>
      <w:legacy w:legacy="1" w:legacySpace="0" w:legacyIndent="417"/>
      <w:lvlJc w:val="left"/>
      <w:rPr>
        <w:rFonts w:ascii="Times New Roman" w:hAnsi="Times New Roman" w:cs="Times New Roman" w:hint="default"/>
        <w:b w:val="0"/>
        <w:bCs w:val="0"/>
      </w:rPr>
    </w:lvl>
  </w:abstractNum>
  <w:abstractNum w:abstractNumId="10">
    <w:nsid w:val="2CC37D05"/>
    <w:multiLevelType w:val="singleLevel"/>
    <w:tmpl w:val="C7440E20"/>
    <w:lvl w:ilvl="0">
      <w:start w:val="1"/>
      <w:numFmt w:val="decimal"/>
      <w:lvlText w:val="4.%1."/>
      <w:legacy w:legacy="1" w:legacySpace="0" w:legacyIndent="417"/>
      <w:lvlJc w:val="left"/>
      <w:rPr>
        <w:rFonts w:ascii="Times New Roman" w:hAnsi="Times New Roman" w:cs="Times New Roman" w:hint="default"/>
        <w:b w:val="0"/>
        <w:bCs w:val="0"/>
      </w:rPr>
    </w:lvl>
  </w:abstractNum>
  <w:abstractNum w:abstractNumId="11">
    <w:nsid w:val="3AB61BB7"/>
    <w:multiLevelType w:val="hybridMultilevel"/>
    <w:tmpl w:val="E7428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E61426"/>
    <w:multiLevelType w:val="hybridMultilevel"/>
    <w:tmpl w:val="6100B778"/>
    <w:lvl w:ilvl="0" w:tplc="3B7A2A5C">
      <w:start w:val="692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3FB5428C"/>
    <w:multiLevelType w:val="singleLevel"/>
    <w:tmpl w:val="69A2F3D4"/>
    <w:lvl w:ilvl="0">
      <w:start w:val="1"/>
      <w:numFmt w:val="decimal"/>
      <w:lvlText w:val="6.%1."/>
      <w:legacy w:legacy="1" w:legacySpace="0" w:legacyIndent="413"/>
      <w:lvlJc w:val="left"/>
      <w:rPr>
        <w:rFonts w:ascii="Times New Roman" w:hAnsi="Times New Roman" w:cs="Times New Roman" w:hint="default"/>
        <w:b w:val="0"/>
        <w:bCs w:val="0"/>
      </w:rPr>
    </w:lvl>
  </w:abstractNum>
  <w:abstractNum w:abstractNumId="14">
    <w:nsid w:val="48A117F5"/>
    <w:multiLevelType w:val="hybridMultilevel"/>
    <w:tmpl w:val="D098F38C"/>
    <w:lvl w:ilvl="0" w:tplc="4704CB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373FF1"/>
    <w:multiLevelType w:val="multilevel"/>
    <w:tmpl w:val="3086E4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i/>
        <w:sz w:val="16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>
    <w:nsid w:val="51690105"/>
    <w:multiLevelType w:val="hybridMultilevel"/>
    <w:tmpl w:val="C066AF38"/>
    <w:lvl w:ilvl="0" w:tplc="D736D5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55277A56"/>
    <w:multiLevelType w:val="hybridMultilevel"/>
    <w:tmpl w:val="28F0F30E"/>
    <w:lvl w:ilvl="0" w:tplc="0A36011E">
      <w:start w:val="3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F61A58"/>
    <w:multiLevelType w:val="hybridMultilevel"/>
    <w:tmpl w:val="8D28CB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640388"/>
    <w:multiLevelType w:val="hybridMultilevel"/>
    <w:tmpl w:val="2B18C5A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1D1648"/>
    <w:multiLevelType w:val="hybridMultilevel"/>
    <w:tmpl w:val="08E0D5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2566FB"/>
    <w:multiLevelType w:val="hybridMultilevel"/>
    <w:tmpl w:val="430C6F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3">
    <w:nsid w:val="76480B3A"/>
    <w:multiLevelType w:val="multilevel"/>
    <w:tmpl w:val="A0B485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112" w:hanging="1440"/>
      </w:pPr>
      <w:rPr>
        <w:rFonts w:hint="default"/>
      </w:rPr>
    </w:lvl>
  </w:abstractNum>
  <w:abstractNum w:abstractNumId="24">
    <w:nsid w:val="7DC00F48"/>
    <w:multiLevelType w:val="hybridMultilevel"/>
    <w:tmpl w:val="734A4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3"/>
  </w:num>
  <w:num w:numId="3">
    <w:abstractNumId w:val="20"/>
  </w:num>
  <w:num w:numId="4">
    <w:abstractNumId w:val="15"/>
  </w:num>
  <w:num w:numId="5">
    <w:abstractNumId w:val="24"/>
  </w:num>
  <w:num w:numId="6">
    <w:abstractNumId w:val="8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12"/>
  </w:num>
  <w:num w:numId="11">
    <w:abstractNumId w:val="7"/>
  </w:num>
  <w:num w:numId="12">
    <w:abstractNumId w:val="17"/>
  </w:num>
  <w:num w:numId="13">
    <w:abstractNumId w:val="1"/>
  </w:num>
  <w:num w:numId="14">
    <w:abstractNumId w:val="2"/>
  </w:num>
  <w:num w:numId="15">
    <w:abstractNumId w:val="3"/>
  </w:num>
  <w:num w:numId="16">
    <w:abstractNumId w:val="9"/>
  </w:num>
  <w:num w:numId="17">
    <w:abstractNumId w:val="13"/>
  </w:num>
  <w:num w:numId="18">
    <w:abstractNumId w:val="10"/>
  </w:num>
  <w:num w:numId="19">
    <w:abstractNumId w:val="5"/>
  </w:num>
  <w:num w:numId="20">
    <w:abstractNumId w:val="6"/>
  </w:num>
  <w:num w:numId="21">
    <w:abstractNumId w:val="22"/>
  </w:num>
  <w:num w:numId="22">
    <w:abstractNumId w:val="16"/>
  </w:num>
  <w:num w:numId="23">
    <w:abstractNumId w:val="21"/>
  </w:num>
  <w:num w:numId="24">
    <w:abstractNumId w:val="11"/>
  </w:num>
  <w:num w:numId="25">
    <w:abstractNumId w:val="19"/>
  </w:num>
  <w:num w:numId="26">
    <w:abstractNumId w:val="4"/>
  </w:num>
  <w:num w:numId="2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357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C81839"/>
    <w:rsid w:val="0000091D"/>
    <w:rsid w:val="00000B57"/>
    <w:rsid w:val="0000175A"/>
    <w:rsid w:val="000053B6"/>
    <w:rsid w:val="0000589D"/>
    <w:rsid w:val="00010BAE"/>
    <w:rsid w:val="0001108D"/>
    <w:rsid w:val="0001438C"/>
    <w:rsid w:val="00014A30"/>
    <w:rsid w:val="0001655D"/>
    <w:rsid w:val="0001708F"/>
    <w:rsid w:val="000201DB"/>
    <w:rsid w:val="00020341"/>
    <w:rsid w:val="000237AC"/>
    <w:rsid w:val="00027484"/>
    <w:rsid w:val="00027813"/>
    <w:rsid w:val="00027F7C"/>
    <w:rsid w:val="000357AB"/>
    <w:rsid w:val="0003657A"/>
    <w:rsid w:val="00037A05"/>
    <w:rsid w:val="00040CD8"/>
    <w:rsid w:val="0004337B"/>
    <w:rsid w:val="0004540D"/>
    <w:rsid w:val="00045A0D"/>
    <w:rsid w:val="00046455"/>
    <w:rsid w:val="00046BB3"/>
    <w:rsid w:val="00050B31"/>
    <w:rsid w:val="00054317"/>
    <w:rsid w:val="00061C15"/>
    <w:rsid w:val="00062833"/>
    <w:rsid w:val="00063C14"/>
    <w:rsid w:val="00067E09"/>
    <w:rsid w:val="00073892"/>
    <w:rsid w:val="000741B6"/>
    <w:rsid w:val="00077B01"/>
    <w:rsid w:val="000821D7"/>
    <w:rsid w:val="0008257E"/>
    <w:rsid w:val="00082CE9"/>
    <w:rsid w:val="00086064"/>
    <w:rsid w:val="00093744"/>
    <w:rsid w:val="0009499F"/>
    <w:rsid w:val="0009716C"/>
    <w:rsid w:val="00097A1B"/>
    <w:rsid w:val="000A0A9C"/>
    <w:rsid w:val="000A1396"/>
    <w:rsid w:val="000A18F1"/>
    <w:rsid w:val="000A2978"/>
    <w:rsid w:val="000A7394"/>
    <w:rsid w:val="000A7729"/>
    <w:rsid w:val="000A7C33"/>
    <w:rsid w:val="000B36C6"/>
    <w:rsid w:val="000B4F29"/>
    <w:rsid w:val="000B5C65"/>
    <w:rsid w:val="000B5CBC"/>
    <w:rsid w:val="000B72B4"/>
    <w:rsid w:val="000C063D"/>
    <w:rsid w:val="000C1F43"/>
    <w:rsid w:val="000C4EB2"/>
    <w:rsid w:val="000D0403"/>
    <w:rsid w:val="000D0E34"/>
    <w:rsid w:val="000D34C2"/>
    <w:rsid w:val="000D4AC6"/>
    <w:rsid w:val="000D738B"/>
    <w:rsid w:val="000E0A60"/>
    <w:rsid w:val="000E4E35"/>
    <w:rsid w:val="000E517E"/>
    <w:rsid w:val="0010051B"/>
    <w:rsid w:val="00101E22"/>
    <w:rsid w:val="00104883"/>
    <w:rsid w:val="001072BB"/>
    <w:rsid w:val="001113D6"/>
    <w:rsid w:val="00112272"/>
    <w:rsid w:val="001133E2"/>
    <w:rsid w:val="00114CCA"/>
    <w:rsid w:val="00115B64"/>
    <w:rsid w:val="00116A69"/>
    <w:rsid w:val="0012133F"/>
    <w:rsid w:val="001250A0"/>
    <w:rsid w:val="0012798B"/>
    <w:rsid w:val="00135B84"/>
    <w:rsid w:val="00135ECC"/>
    <w:rsid w:val="00137E9A"/>
    <w:rsid w:val="001415FB"/>
    <w:rsid w:val="00143B59"/>
    <w:rsid w:val="001453D3"/>
    <w:rsid w:val="00152FB4"/>
    <w:rsid w:val="00155B61"/>
    <w:rsid w:val="001561C2"/>
    <w:rsid w:val="00157913"/>
    <w:rsid w:val="00162B86"/>
    <w:rsid w:val="001638F7"/>
    <w:rsid w:val="00163D18"/>
    <w:rsid w:val="001648CF"/>
    <w:rsid w:val="00170A25"/>
    <w:rsid w:val="001741EA"/>
    <w:rsid w:val="0017445D"/>
    <w:rsid w:val="00174702"/>
    <w:rsid w:val="0017564C"/>
    <w:rsid w:val="00175D2F"/>
    <w:rsid w:val="00180BCF"/>
    <w:rsid w:val="00181469"/>
    <w:rsid w:val="00186221"/>
    <w:rsid w:val="00186325"/>
    <w:rsid w:val="00187DE5"/>
    <w:rsid w:val="001906D9"/>
    <w:rsid w:val="00190B85"/>
    <w:rsid w:val="001910B1"/>
    <w:rsid w:val="0019249F"/>
    <w:rsid w:val="001938FA"/>
    <w:rsid w:val="001A16C8"/>
    <w:rsid w:val="001A1AA7"/>
    <w:rsid w:val="001A1E5C"/>
    <w:rsid w:val="001A2336"/>
    <w:rsid w:val="001A3EC4"/>
    <w:rsid w:val="001A6273"/>
    <w:rsid w:val="001B2389"/>
    <w:rsid w:val="001B3704"/>
    <w:rsid w:val="001C00CE"/>
    <w:rsid w:val="001C3675"/>
    <w:rsid w:val="001C3766"/>
    <w:rsid w:val="001C77C0"/>
    <w:rsid w:val="001D147D"/>
    <w:rsid w:val="001D2086"/>
    <w:rsid w:val="001D2C1C"/>
    <w:rsid w:val="001D4F53"/>
    <w:rsid w:val="001D69C5"/>
    <w:rsid w:val="001E004C"/>
    <w:rsid w:val="001E0FDA"/>
    <w:rsid w:val="001E19C1"/>
    <w:rsid w:val="001E4605"/>
    <w:rsid w:val="001E5D91"/>
    <w:rsid w:val="001E672C"/>
    <w:rsid w:val="001E7A3C"/>
    <w:rsid w:val="001E7E31"/>
    <w:rsid w:val="001E7FC1"/>
    <w:rsid w:val="001F1B8B"/>
    <w:rsid w:val="001F2032"/>
    <w:rsid w:val="001F3BD2"/>
    <w:rsid w:val="001F5EA3"/>
    <w:rsid w:val="001F7DAD"/>
    <w:rsid w:val="002008E5"/>
    <w:rsid w:val="002013C3"/>
    <w:rsid w:val="00203122"/>
    <w:rsid w:val="00207585"/>
    <w:rsid w:val="002148BB"/>
    <w:rsid w:val="00215A4B"/>
    <w:rsid w:val="002168E4"/>
    <w:rsid w:val="00217583"/>
    <w:rsid w:val="002200AF"/>
    <w:rsid w:val="00225BF4"/>
    <w:rsid w:val="00231B44"/>
    <w:rsid w:val="00231CAD"/>
    <w:rsid w:val="00232D62"/>
    <w:rsid w:val="00235A04"/>
    <w:rsid w:val="002370F6"/>
    <w:rsid w:val="00240627"/>
    <w:rsid w:val="00241376"/>
    <w:rsid w:val="002423E8"/>
    <w:rsid w:val="00244B61"/>
    <w:rsid w:val="00246896"/>
    <w:rsid w:val="00247511"/>
    <w:rsid w:val="002517E1"/>
    <w:rsid w:val="00252270"/>
    <w:rsid w:val="002526CA"/>
    <w:rsid w:val="00253278"/>
    <w:rsid w:val="00254646"/>
    <w:rsid w:val="0025635B"/>
    <w:rsid w:val="002570A6"/>
    <w:rsid w:val="00260BEE"/>
    <w:rsid w:val="00262098"/>
    <w:rsid w:val="00262A53"/>
    <w:rsid w:val="002631A5"/>
    <w:rsid w:val="0026361A"/>
    <w:rsid w:val="002655BE"/>
    <w:rsid w:val="002656C3"/>
    <w:rsid w:val="00265EE6"/>
    <w:rsid w:val="00270593"/>
    <w:rsid w:val="0027292D"/>
    <w:rsid w:val="00272B62"/>
    <w:rsid w:val="00272FB8"/>
    <w:rsid w:val="002738AD"/>
    <w:rsid w:val="00275719"/>
    <w:rsid w:val="00275ECD"/>
    <w:rsid w:val="0027686C"/>
    <w:rsid w:val="002772D0"/>
    <w:rsid w:val="00281BB3"/>
    <w:rsid w:val="002830C0"/>
    <w:rsid w:val="00283293"/>
    <w:rsid w:val="00285FA8"/>
    <w:rsid w:val="00287FF4"/>
    <w:rsid w:val="002A0672"/>
    <w:rsid w:val="002A1CBE"/>
    <w:rsid w:val="002A1DB9"/>
    <w:rsid w:val="002A3988"/>
    <w:rsid w:val="002A3A4D"/>
    <w:rsid w:val="002B27BF"/>
    <w:rsid w:val="002B2C14"/>
    <w:rsid w:val="002C0AAC"/>
    <w:rsid w:val="002C4D95"/>
    <w:rsid w:val="002D1C70"/>
    <w:rsid w:val="002D24B5"/>
    <w:rsid w:val="002D2AF2"/>
    <w:rsid w:val="002D3E0E"/>
    <w:rsid w:val="002D58FA"/>
    <w:rsid w:val="002D6DC4"/>
    <w:rsid w:val="002D755F"/>
    <w:rsid w:val="002D7CC1"/>
    <w:rsid w:val="002E0576"/>
    <w:rsid w:val="002E14D6"/>
    <w:rsid w:val="002E1F23"/>
    <w:rsid w:val="002E4B8B"/>
    <w:rsid w:val="002E54DE"/>
    <w:rsid w:val="002E5C3E"/>
    <w:rsid w:val="002E7943"/>
    <w:rsid w:val="002E7E12"/>
    <w:rsid w:val="002F0DC2"/>
    <w:rsid w:val="002F4862"/>
    <w:rsid w:val="002F63E6"/>
    <w:rsid w:val="003030DA"/>
    <w:rsid w:val="00303251"/>
    <w:rsid w:val="00305447"/>
    <w:rsid w:val="003111CA"/>
    <w:rsid w:val="0031248F"/>
    <w:rsid w:val="003129FD"/>
    <w:rsid w:val="0031463E"/>
    <w:rsid w:val="003158DF"/>
    <w:rsid w:val="00316C13"/>
    <w:rsid w:val="00317008"/>
    <w:rsid w:val="003203C7"/>
    <w:rsid w:val="0032196B"/>
    <w:rsid w:val="00324A99"/>
    <w:rsid w:val="00325884"/>
    <w:rsid w:val="00325C1C"/>
    <w:rsid w:val="00325F76"/>
    <w:rsid w:val="00325F7B"/>
    <w:rsid w:val="00327622"/>
    <w:rsid w:val="00331DCF"/>
    <w:rsid w:val="00333632"/>
    <w:rsid w:val="00334135"/>
    <w:rsid w:val="003357BD"/>
    <w:rsid w:val="00335DD6"/>
    <w:rsid w:val="0033694E"/>
    <w:rsid w:val="00336DA1"/>
    <w:rsid w:val="00336FED"/>
    <w:rsid w:val="00337598"/>
    <w:rsid w:val="00341D84"/>
    <w:rsid w:val="00342AD7"/>
    <w:rsid w:val="003453F6"/>
    <w:rsid w:val="003462FD"/>
    <w:rsid w:val="00351254"/>
    <w:rsid w:val="00351D58"/>
    <w:rsid w:val="0035376E"/>
    <w:rsid w:val="003543E9"/>
    <w:rsid w:val="003565C7"/>
    <w:rsid w:val="003569C0"/>
    <w:rsid w:val="00357341"/>
    <w:rsid w:val="003578BA"/>
    <w:rsid w:val="00361CCB"/>
    <w:rsid w:val="0036273A"/>
    <w:rsid w:val="00363E4A"/>
    <w:rsid w:val="00366A42"/>
    <w:rsid w:val="003706DF"/>
    <w:rsid w:val="0037077D"/>
    <w:rsid w:val="0037084A"/>
    <w:rsid w:val="00370ABB"/>
    <w:rsid w:val="00370E8B"/>
    <w:rsid w:val="00371B9D"/>
    <w:rsid w:val="00373500"/>
    <w:rsid w:val="003767D2"/>
    <w:rsid w:val="0038053E"/>
    <w:rsid w:val="00381F80"/>
    <w:rsid w:val="00382963"/>
    <w:rsid w:val="00382B7B"/>
    <w:rsid w:val="00383205"/>
    <w:rsid w:val="00386135"/>
    <w:rsid w:val="0038683D"/>
    <w:rsid w:val="00387EC4"/>
    <w:rsid w:val="00392206"/>
    <w:rsid w:val="00393411"/>
    <w:rsid w:val="003936FF"/>
    <w:rsid w:val="003A0289"/>
    <w:rsid w:val="003A267A"/>
    <w:rsid w:val="003A3A54"/>
    <w:rsid w:val="003A5969"/>
    <w:rsid w:val="003C0792"/>
    <w:rsid w:val="003C12A3"/>
    <w:rsid w:val="003C1CEE"/>
    <w:rsid w:val="003C285D"/>
    <w:rsid w:val="003C4002"/>
    <w:rsid w:val="003C5506"/>
    <w:rsid w:val="003C745A"/>
    <w:rsid w:val="003C7689"/>
    <w:rsid w:val="003D19A2"/>
    <w:rsid w:val="003D57A6"/>
    <w:rsid w:val="003E1581"/>
    <w:rsid w:val="003E1660"/>
    <w:rsid w:val="003E1BD0"/>
    <w:rsid w:val="003E5641"/>
    <w:rsid w:val="003E604B"/>
    <w:rsid w:val="003E72DB"/>
    <w:rsid w:val="003E7C16"/>
    <w:rsid w:val="003F092F"/>
    <w:rsid w:val="003F23AD"/>
    <w:rsid w:val="003F38E7"/>
    <w:rsid w:val="00401EEC"/>
    <w:rsid w:val="00402080"/>
    <w:rsid w:val="00402E89"/>
    <w:rsid w:val="00404038"/>
    <w:rsid w:val="00404324"/>
    <w:rsid w:val="00406390"/>
    <w:rsid w:val="00410710"/>
    <w:rsid w:val="004118F0"/>
    <w:rsid w:val="00412925"/>
    <w:rsid w:val="0041454F"/>
    <w:rsid w:val="004148D9"/>
    <w:rsid w:val="00415F49"/>
    <w:rsid w:val="00416830"/>
    <w:rsid w:val="00416B0F"/>
    <w:rsid w:val="00421646"/>
    <w:rsid w:val="00425B62"/>
    <w:rsid w:val="00425C02"/>
    <w:rsid w:val="00427448"/>
    <w:rsid w:val="00427515"/>
    <w:rsid w:val="00431C64"/>
    <w:rsid w:val="00434911"/>
    <w:rsid w:val="0043568F"/>
    <w:rsid w:val="00437354"/>
    <w:rsid w:val="004416EC"/>
    <w:rsid w:val="00441E67"/>
    <w:rsid w:val="0045113B"/>
    <w:rsid w:val="00453922"/>
    <w:rsid w:val="00453C28"/>
    <w:rsid w:val="00454712"/>
    <w:rsid w:val="00455F07"/>
    <w:rsid w:val="00456629"/>
    <w:rsid w:val="00456B3D"/>
    <w:rsid w:val="00461AD3"/>
    <w:rsid w:val="00461D4E"/>
    <w:rsid w:val="004640A2"/>
    <w:rsid w:val="00466ADA"/>
    <w:rsid w:val="00466BF5"/>
    <w:rsid w:val="004721CB"/>
    <w:rsid w:val="004734B5"/>
    <w:rsid w:val="004735ED"/>
    <w:rsid w:val="00474D47"/>
    <w:rsid w:val="00474F67"/>
    <w:rsid w:val="004750FD"/>
    <w:rsid w:val="00477478"/>
    <w:rsid w:val="0048059B"/>
    <w:rsid w:val="00481F8D"/>
    <w:rsid w:val="00483363"/>
    <w:rsid w:val="00483C91"/>
    <w:rsid w:val="004853C6"/>
    <w:rsid w:val="004926A5"/>
    <w:rsid w:val="004940AD"/>
    <w:rsid w:val="004947A5"/>
    <w:rsid w:val="00496412"/>
    <w:rsid w:val="00496CA9"/>
    <w:rsid w:val="00497A3C"/>
    <w:rsid w:val="004A1055"/>
    <w:rsid w:val="004A25F6"/>
    <w:rsid w:val="004A6C6C"/>
    <w:rsid w:val="004B2116"/>
    <w:rsid w:val="004B24B6"/>
    <w:rsid w:val="004B6015"/>
    <w:rsid w:val="004B7457"/>
    <w:rsid w:val="004B745C"/>
    <w:rsid w:val="004C0B11"/>
    <w:rsid w:val="004C0D8B"/>
    <w:rsid w:val="004C0F16"/>
    <w:rsid w:val="004C5498"/>
    <w:rsid w:val="004C60AC"/>
    <w:rsid w:val="004C7CC0"/>
    <w:rsid w:val="004C7EE8"/>
    <w:rsid w:val="004D090D"/>
    <w:rsid w:val="004D3F0B"/>
    <w:rsid w:val="004E27D6"/>
    <w:rsid w:val="004E3101"/>
    <w:rsid w:val="004E33F7"/>
    <w:rsid w:val="004E478B"/>
    <w:rsid w:val="004E65EB"/>
    <w:rsid w:val="004E6B1F"/>
    <w:rsid w:val="004E7164"/>
    <w:rsid w:val="004F2341"/>
    <w:rsid w:val="004F2454"/>
    <w:rsid w:val="004F7FAC"/>
    <w:rsid w:val="00500A47"/>
    <w:rsid w:val="005054BE"/>
    <w:rsid w:val="0050675B"/>
    <w:rsid w:val="00514B35"/>
    <w:rsid w:val="00516F02"/>
    <w:rsid w:val="005177C3"/>
    <w:rsid w:val="0052153A"/>
    <w:rsid w:val="00524A05"/>
    <w:rsid w:val="0052614B"/>
    <w:rsid w:val="00527567"/>
    <w:rsid w:val="005307F6"/>
    <w:rsid w:val="00532E8B"/>
    <w:rsid w:val="00535239"/>
    <w:rsid w:val="005364D9"/>
    <w:rsid w:val="00536B0B"/>
    <w:rsid w:val="00540319"/>
    <w:rsid w:val="005403A5"/>
    <w:rsid w:val="00540987"/>
    <w:rsid w:val="00541CD8"/>
    <w:rsid w:val="00544325"/>
    <w:rsid w:val="005444CD"/>
    <w:rsid w:val="00546A0D"/>
    <w:rsid w:val="00550CE3"/>
    <w:rsid w:val="0055199E"/>
    <w:rsid w:val="00551A20"/>
    <w:rsid w:val="00552F8E"/>
    <w:rsid w:val="005530EA"/>
    <w:rsid w:val="0055407E"/>
    <w:rsid w:val="00555E09"/>
    <w:rsid w:val="0056211E"/>
    <w:rsid w:val="00562604"/>
    <w:rsid w:val="00563491"/>
    <w:rsid w:val="00563C5D"/>
    <w:rsid w:val="005668F0"/>
    <w:rsid w:val="00571B1B"/>
    <w:rsid w:val="00574C27"/>
    <w:rsid w:val="00575DA7"/>
    <w:rsid w:val="005768A6"/>
    <w:rsid w:val="0057698E"/>
    <w:rsid w:val="00577EF7"/>
    <w:rsid w:val="00581186"/>
    <w:rsid w:val="00581EDE"/>
    <w:rsid w:val="00584CE9"/>
    <w:rsid w:val="00585949"/>
    <w:rsid w:val="0058665B"/>
    <w:rsid w:val="00586C4B"/>
    <w:rsid w:val="005913E5"/>
    <w:rsid w:val="00591ECE"/>
    <w:rsid w:val="00592F66"/>
    <w:rsid w:val="00594525"/>
    <w:rsid w:val="005A11E6"/>
    <w:rsid w:val="005A1530"/>
    <w:rsid w:val="005A19EF"/>
    <w:rsid w:val="005A1D8D"/>
    <w:rsid w:val="005A4521"/>
    <w:rsid w:val="005A5855"/>
    <w:rsid w:val="005B2F5F"/>
    <w:rsid w:val="005B4860"/>
    <w:rsid w:val="005B5BC1"/>
    <w:rsid w:val="005B6519"/>
    <w:rsid w:val="005C557C"/>
    <w:rsid w:val="005C5EC1"/>
    <w:rsid w:val="005D011F"/>
    <w:rsid w:val="005D0B2F"/>
    <w:rsid w:val="005D25A7"/>
    <w:rsid w:val="005D5673"/>
    <w:rsid w:val="005D61E2"/>
    <w:rsid w:val="005E2585"/>
    <w:rsid w:val="005E28C9"/>
    <w:rsid w:val="005E2E1E"/>
    <w:rsid w:val="005E68D7"/>
    <w:rsid w:val="005E6B75"/>
    <w:rsid w:val="005E7189"/>
    <w:rsid w:val="005F2971"/>
    <w:rsid w:val="005F4F39"/>
    <w:rsid w:val="005F6222"/>
    <w:rsid w:val="005F6B18"/>
    <w:rsid w:val="00600225"/>
    <w:rsid w:val="00600C8E"/>
    <w:rsid w:val="00600FF5"/>
    <w:rsid w:val="0060285B"/>
    <w:rsid w:val="00605EF4"/>
    <w:rsid w:val="00606C60"/>
    <w:rsid w:val="00606D0E"/>
    <w:rsid w:val="00607DA9"/>
    <w:rsid w:val="00611C81"/>
    <w:rsid w:val="006133AE"/>
    <w:rsid w:val="00613A78"/>
    <w:rsid w:val="00613F61"/>
    <w:rsid w:val="00614E8D"/>
    <w:rsid w:val="00615F68"/>
    <w:rsid w:val="006224A2"/>
    <w:rsid w:val="0062689D"/>
    <w:rsid w:val="0063238A"/>
    <w:rsid w:val="0063348B"/>
    <w:rsid w:val="00634439"/>
    <w:rsid w:val="006346F0"/>
    <w:rsid w:val="00634DA0"/>
    <w:rsid w:val="00636482"/>
    <w:rsid w:val="006366F5"/>
    <w:rsid w:val="00640836"/>
    <w:rsid w:val="0064115D"/>
    <w:rsid w:val="0064207D"/>
    <w:rsid w:val="00642178"/>
    <w:rsid w:val="006428C7"/>
    <w:rsid w:val="006446F6"/>
    <w:rsid w:val="00646FA6"/>
    <w:rsid w:val="00650DE3"/>
    <w:rsid w:val="006515C7"/>
    <w:rsid w:val="006536C7"/>
    <w:rsid w:val="00657AAF"/>
    <w:rsid w:val="00662DED"/>
    <w:rsid w:val="00664140"/>
    <w:rsid w:val="0066512A"/>
    <w:rsid w:val="00665673"/>
    <w:rsid w:val="00667192"/>
    <w:rsid w:val="00675DCF"/>
    <w:rsid w:val="00676A76"/>
    <w:rsid w:val="00677620"/>
    <w:rsid w:val="006813B5"/>
    <w:rsid w:val="00681D5C"/>
    <w:rsid w:val="00682322"/>
    <w:rsid w:val="00683925"/>
    <w:rsid w:val="006859CC"/>
    <w:rsid w:val="00686541"/>
    <w:rsid w:val="0069170D"/>
    <w:rsid w:val="00693084"/>
    <w:rsid w:val="0069316F"/>
    <w:rsid w:val="00695E99"/>
    <w:rsid w:val="006969DD"/>
    <w:rsid w:val="0069724C"/>
    <w:rsid w:val="006A0AEB"/>
    <w:rsid w:val="006A1F5C"/>
    <w:rsid w:val="006A2B4D"/>
    <w:rsid w:val="006A3849"/>
    <w:rsid w:val="006A4045"/>
    <w:rsid w:val="006A5032"/>
    <w:rsid w:val="006A5A43"/>
    <w:rsid w:val="006A5DAF"/>
    <w:rsid w:val="006A64B8"/>
    <w:rsid w:val="006A7034"/>
    <w:rsid w:val="006B5FB4"/>
    <w:rsid w:val="006B7A4B"/>
    <w:rsid w:val="006C04A5"/>
    <w:rsid w:val="006C0501"/>
    <w:rsid w:val="006C135D"/>
    <w:rsid w:val="006C1573"/>
    <w:rsid w:val="006C3FF5"/>
    <w:rsid w:val="006C584B"/>
    <w:rsid w:val="006C6B18"/>
    <w:rsid w:val="006D11AD"/>
    <w:rsid w:val="006D3463"/>
    <w:rsid w:val="006D42C8"/>
    <w:rsid w:val="006E4A40"/>
    <w:rsid w:val="006E4F6E"/>
    <w:rsid w:val="006E653A"/>
    <w:rsid w:val="006F0A09"/>
    <w:rsid w:val="006F11F8"/>
    <w:rsid w:val="006F257A"/>
    <w:rsid w:val="006F3175"/>
    <w:rsid w:val="006F3CB6"/>
    <w:rsid w:val="006F4C6C"/>
    <w:rsid w:val="006F5C2F"/>
    <w:rsid w:val="006F6E5D"/>
    <w:rsid w:val="006F74D8"/>
    <w:rsid w:val="0070112C"/>
    <w:rsid w:val="007014DE"/>
    <w:rsid w:val="00702797"/>
    <w:rsid w:val="00706041"/>
    <w:rsid w:val="0070622E"/>
    <w:rsid w:val="007109CA"/>
    <w:rsid w:val="007110DF"/>
    <w:rsid w:val="00711D4B"/>
    <w:rsid w:val="007120B7"/>
    <w:rsid w:val="00713411"/>
    <w:rsid w:val="00713D61"/>
    <w:rsid w:val="0071450B"/>
    <w:rsid w:val="007169C4"/>
    <w:rsid w:val="00720D77"/>
    <w:rsid w:val="00726195"/>
    <w:rsid w:val="00727FBF"/>
    <w:rsid w:val="00730682"/>
    <w:rsid w:val="00731CB6"/>
    <w:rsid w:val="00732D1D"/>
    <w:rsid w:val="00733B1D"/>
    <w:rsid w:val="0073709F"/>
    <w:rsid w:val="00741CC0"/>
    <w:rsid w:val="00742856"/>
    <w:rsid w:val="00744060"/>
    <w:rsid w:val="007503E8"/>
    <w:rsid w:val="00752555"/>
    <w:rsid w:val="00754451"/>
    <w:rsid w:val="00754460"/>
    <w:rsid w:val="007565C6"/>
    <w:rsid w:val="00756CB6"/>
    <w:rsid w:val="00757CFF"/>
    <w:rsid w:val="0076049F"/>
    <w:rsid w:val="007605C6"/>
    <w:rsid w:val="0076177D"/>
    <w:rsid w:val="00764ACD"/>
    <w:rsid w:val="00764BF5"/>
    <w:rsid w:val="00764FEC"/>
    <w:rsid w:val="00767626"/>
    <w:rsid w:val="00770AC4"/>
    <w:rsid w:val="00773C41"/>
    <w:rsid w:val="00773F6D"/>
    <w:rsid w:val="00774350"/>
    <w:rsid w:val="00774521"/>
    <w:rsid w:val="007809E5"/>
    <w:rsid w:val="00782242"/>
    <w:rsid w:val="00785053"/>
    <w:rsid w:val="0079013E"/>
    <w:rsid w:val="007932F8"/>
    <w:rsid w:val="007939AD"/>
    <w:rsid w:val="00796EEB"/>
    <w:rsid w:val="00797936"/>
    <w:rsid w:val="00797F55"/>
    <w:rsid w:val="007A034F"/>
    <w:rsid w:val="007A436E"/>
    <w:rsid w:val="007A50B8"/>
    <w:rsid w:val="007A59ED"/>
    <w:rsid w:val="007A5ED6"/>
    <w:rsid w:val="007A6F11"/>
    <w:rsid w:val="007B2D66"/>
    <w:rsid w:val="007B3459"/>
    <w:rsid w:val="007B4A53"/>
    <w:rsid w:val="007B4FD8"/>
    <w:rsid w:val="007C16C6"/>
    <w:rsid w:val="007C3DBE"/>
    <w:rsid w:val="007C48F4"/>
    <w:rsid w:val="007C5D05"/>
    <w:rsid w:val="007C5E42"/>
    <w:rsid w:val="007C67F5"/>
    <w:rsid w:val="007D1479"/>
    <w:rsid w:val="007D161D"/>
    <w:rsid w:val="007D1883"/>
    <w:rsid w:val="007D1F3B"/>
    <w:rsid w:val="007D336D"/>
    <w:rsid w:val="007D3C18"/>
    <w:rsid w:val="007D3EC4"/>
    <w:rsid w:val="007D4A64"/>
    <w:rsid w:val="007D7768"/>
    <w:rsid w:val="007E209D"/>
    <w:rsid w:val="007E4CA0"/>
    <w:rsid w:val="007E5150"/>
    <w:rsid w:val="007E5400"/>
    <w:rsid w:val="007F0956"/>
    <w:rsid w:val="007F20B7"/>
    <w:rsid w:val="007F3928"/>
    <w:rsid w:val="007F3A20"/>
    <w:rsid w:val="007F6DE4"/>
    <w:rsid w:val="007F7B12"/>
    <w:rsid w:val="008036F0"/>
    <w:rsid w:val="008047A5"/>
    <w:rsid w:val="008050A6"/>
    <w:rsid w:val="00811224"/>
    <w:rsid w:val="00812F66"/>
    <w:rsid w:val="0081412A"/>
    <w:rsid w:val="00816140"/>
    <w:rsid w:val="008167D3"/>
    <w:rsid w:val="008246E7"/>
    <w:rsid w:val="00826BC1"/>
    <w:rsid w:val="00830BE6"/>
    <w:rsid w:val="00831C05"/>
    <w:rsid w:val="008324E8"/>
    <w:rsid w:val="00832E63"/>
    <w:rsid w:val="00834199"/>
    <w:rsid w:val="00834FD0"/>
    <w:rsid w:val="00836833"/>
    <w:rsid w:val="00842B82"/>
    <w:rsid w:val="0084300C"/>
    <w:rsid w:val="00850D21"/>
    <w:rsid w:val="00851588"/>
    <w:rsid w:val="00852F64"/>
    <w:rsid w:val="00853F4B"/>
    <w:rsid w:val="00854D9E"/>
    <w:rsid w:val="00855C4D"/>
    <w:rsid w:val="00857C82"/>
    <w:rsid w:val="00862BDA"/>
    <w:rsid w:val="00864085"/>
    <w:rsid w:val="00870318"/>
    <w:rsid w:val="00873C2D"/>
    <w:rsid w:val="00874A26"/>
    <w:rsid w:val="00874FB7"/>
    <w:rsid w:val="008766AD"/>
    <w:rsid w:val="00880883"/>
    <w:rsid w:val="0088375B"/>
    <w:rsid w:val="008857A2"/>
    <w:rsid w:val="00886577"/>
    <w:rsid w:val="00886CFA"/>
    <w:rsid w:val="00890B38"/>
    <w:rsid w:val="00891937"/>
    <w:rsid w:val="008924B5"/>
    <w:rsid w:val="00892843"/>
    <w:rsid w:val="00895983"/>
    <w:rsid w:val="00897BE1"/>
    <w:rsid w:val="008A0D5D"/>
    <w:rsid w:val="008A1364"/>
    <w:rsid w:val="008A1864"/>
    <w:rsid w:val="008A3B53"/>
    <w:rsid w:val="008B10AF"/>
    <w:rsid w:val="008B15A2"/>
    <w:rsid w:val="008B4297"/>
    <w:rsid w:val="008B7B91"/>
    <w:rsid w:val="008C071B"/>
    <w:rsid w:val="008C3F88"/>
    <w:rsid w:val="008C4DE9"/>
    <w:rsid w:val="008C6680"/>
    <w:rsid w:val="008D00A7"/>
    <w:rsid w:val="008D0DF3"/>
    <w:rsid w:val="008D393F"/>
    <w:rsid w:val="008D529F"/>
    <w:rsid w:val="008D70C1"/>
    <w:rsid w:val="008E0656"/>
    <w:rsid w:val="008E54BD"/>
    <w:rsid w:val="008E57B2"/>
    <w:rsid w:val="008F632B"/>
    <w:rsid w:val="008F6D9A"/>
    <w:rsid w:val="009059F3"/>
    <w:rsid w:val="009065FA"/>
    <w:rsid w:val="00907FE9"/>
    <w:rsid w:val="00913A0C"/>
    <w:rsid w:val="00915AD9"/>
    <w:rsid w:val="0092182B"/>
    <w:rsid w:val="00924A6F"/>
    <w:rsid w:val="00925158"/>
    <w:rsid w:val="0092528B"/>
    <w:rsid w:val="0092642F"/>
    <w:rsid w:val="00926C63"/>
    <w:rsid w:val="0092755F"/>
    <w:rsid w:val="0093406B"/>
    <w:rsid w:val="00936863"/>
    <w:rsid w:val="00936C23"/>
    <w:rsid w:val="00937776"/>
    <w:rsid w:val="00937FC4"/>
    <w:rsid w:val="00945063"/>
    <w:rsid w:val="00946219"/>
    <w:rsid w:val="0094658F"/>
    <w:rsid w:val="009478F4"/>
    <w:rsid w:val="00951466"/>
    <w:rsid w:val="00951798"/>
    <w:rsid w:val="0095193C"/>
    <w:rsid w:val="00951A2C"/>
    <w:rsid w:val="009571C5"/>
    <w:rsid w:val="00961FCD"/>
    <w:rsid w:val="00962C3F"/>
    <w:rsid w:val="00962CA0"/>
    <w:rsid w:val="00964994"/>
    <w:rsid w:val="00967D7F"/>
    <w:rsid w:val="00970104"/>
    <w:rsid w:val="0097029A"/>
    <w:rsid w:val="00971239"/>
    <w:rsid w:val="00972574"/>
    <w:rsid w:val="00975614"/>
    <w:rsid w:val="0097583F"/>
    <w:rsid w:val="00975953"/>
    <w:rsid w:val="00981052"/>
    <w:rsid w:val="0098105E"/>
    <w:rsid w:val="00982475"/>
    <w:rsid w:val="00985127"/>
    <w:rsid w:val="009860E7"/>
    <w:rsid w:val="009920B0"/>
    <w:rsid w:val="00996C0D"/>
    <w:rsid w:val="00996DC6"/>
    <w:rsid w:val="009A1BF5"/>
    <w:rsid w:val="009A4322"/>
    <w:rsid w:val="009A6521"/>
    <w:rsid w:val="009A73C8"/>
    <w:rsid w:val="009B020D"/>
    <w:rsid w:val="009B0DDB"/>
    <w:rsid w:val="009B1425"/>
    <w:rsid w:val="009B27E3"/>
    <w:rsid w:val="009B6091"/>
    <w:rsid w:val="009B67F6"/>
    <w:rsid w:val="009B7621"/>
    <w:rsid w:val="009B7C87"/>
    <w:rsid w:val="009C1A0F"/>
    <w:rsid w:val="009D1143"/>
    <w:rsid w:val="009D136A"/>
    <w:rsid w:val="009D1DFF"/>
    <w:rsid w:val="009D2BDF"/>
    <w:rsid w:val="009D5367"/>
    <w:rsid w:val="009D6D2B"/>
    <w:rsid w:val="009D6E13"/>
    <w:rsid w:val="009E086B"/>
    <w:rsid w:val="009E1BFD"/>
    <w:rsid w:val="009E60F6"/>
    <w:rsid w:val="009E637C"/>
    <w:rsid w:val="009E6E23"/>
    <w:rsid w:val="009E7676"/>
    <w:rsid w:val="009E7C51"/>
    <w:rsid w:val="009F069A"/>
    <w:rsid w:val="009F436D"/>
    <w:rsid w:val="009F545B"/>
    <w:rsid w:val="00A03502"/>
    <w:rsid w:val="00A0757F"/>
    <w:rsid w:val="00A112F4"/>
    <w:rsid w:val="00A16ED0"/>
    <w:rsid w:val="00A170F4"/>
    <w:rsid w:val="00A17828"/>
    <w:rsid w:val="00A223D5"/>
    <w:rsid w:val="00A225C8"/>
    <w:rsid w:val="00A25E85"/>
    <w:rsid w:val="00A265DC"/>
    <w:rsid w:val="00A31483"/>
    <w:rsid w:val="00A31546"/>
    <w:rsid w:val="00A3210F"/>
    <w:rsid w:val="00A42A25"/>
    <w:rsid w:val="00A43DB9"/>
    <w:rsid w:val="00A45329"/>
    <w:rsid w:val="00A52241"/>
    <w:rsid w:val="00A53BE6"/>
    <w:rsid w:val="00A5542F"/>
    <w:rsid w:val="00A57006"/>
    <w:rsid w:val="00A61B3F"/>
    <w:rsid w:val="00A62273"/>
    <w:rsid w:val="00A65040"/>
    <w:rsid w:val="00A73907"/>
    <w:rsid w:val="00A7672B"/>
    <w:rsid w:val="00A76CDB"/>
    <w:rsid w:val="00A77149"/>
    <w:rsid w:val="00A82B4A"/>
    <w:rsid w:val="00A8308E"/>
    <w:rsid w:val="00A834F8"/>
    <w:rsid w:val="00A916CB"/>
    <w:rsid w:val="00A93273"/>
    <w:rsid w:val="00A95EB8"/>
    <w:rsid w:val="00A9797E"/>
    <w:rsid w:val="00AA0DBA"/>
    <w:rsid w:val="00AA318D"/>
    <w:rsid w:val="00AA318E"/>
    <w:rsid w:val="00AA65F8"/>
    <w:rsid w:val="00AB0511"/>
    <w:rsid w:val="00AB1788"/>
    <w:rsid w:val="00AB21CB"/>
    <w:rsid w:val="00AB228B"/>
    <w:rsid w:val="00AB303F"/>
    <w:rsid w:val="00AB3F58"/>
    <w:rsid w:val="00AB4180"/>
    <w:rsid w:val="00AB57BD"/>
    <w:rsid w:val="00AB5C66"/>
    <w:rsid w:val="00AB639F"/>
    <w:rsid w:val="00AB6D5D"/>
    <w:rsid w:val="00AB759C"/>
    <w:rsid w:val="00AC070D"/>
    <w:rsid w:val="00AC0A36"/>
    <w:rsid w:val="00AC492C"/>
    <w:rsid w:val="00AC7A94"/>
    <w:rsid w:val="00AD297C"/>
    <w:rsid w:val="00AD3AD5"/>
    <w:rsid w:val="00AD3F34"/>
    <w:rsid w:val="00AD6AA6"/>
    <w:rsid w:val="00AD6CEB"/>
    <w:rsid w:val="00AD72A5"/>
    <w:rsid w:val="00AE0030"/>
    <w:rsid w:val="00AE1BA8"/>
    <w:rsid w:val="00AE52B4"/>
    <w:rsid w:val="00AE69FD"/>
    <w:rsid w:val="00AE6ED5"/>
    <w:rsid w:val="00AF0C9F"/>
    <w:rsid w:val="00AF2CF3"/>
    <w:rsid w:val="00AF37D0"/>
    <w:rsid w:val="00B01143"/>
    <w:rsid w:val="00B01500"/>
    <w:rsid w:val="00B01904"/>
    <w:rsid w:val="00B02D91"/>
    <w:rsid w:val="00B03626"/>
    <w:rsid w:val="00B0370F"/>
    <w:rsid w:val="00B042CD"/>
    <w:rsid w:val="00B04E84"/>
    <w:rsid w:val="00B0613F"/>
    <w:rsid w:val="00B13168"/>
    <w:rsid w:val="00B15ECD"/>
    <w:rsid w:val="00B169F2"/>
    <w:rsid w:val="00B2146F"/>
    <w:rsid w:val="00B227A1"/>
    <w:rsid w:val="00B2282C"/>
    <w:rsid w:val="00B248DB"/>
    <w:rsid w:val="00B254DE"/>
    <w:rsid w:val="00B25CBF"/>
    <w:rsid w:val="00B26411"/>
    <w:rsid w:val="00B27035"/>
    <w:rsid w:val="00B276E0"/>
    <w:rsid w:val="00B32E24"/>
    <w:rsid w:val="00B3549A"/>
    <w:rsid w:val="00B36552"/>
    <w:rsid w:val="00B41059"/>
    <w:rsid w:val="00B41212"/>
    <w:rsid w:val="00B41328"/>
    <w:rsid w:val="00B4147E"/>
    <w:rsid w:val="00B42A2D"/>
    <w:rsid w:val="00B43F82"/>
    <w:rsid w:val="00B441E7"/>
    <w:rsid w:val="00B50B30"/>
    <w:rsid w:val="00B5248F"/>
    <w:rsid w:val="00B52CEB"/>
    <w:rsid w:val="00B54036"/>
    <w:rsid w:val="00B55761"/>
    <w:rsid w:val="00B55996"/>
    <w:rsid w:val="00B56DD6"/>
    <w:rsid w:val="00B6223F"/>
    <w:rsid w:val="00B63769"/>
    <w:rsid w:val="00B65FAE"/>
    <w:rsid w:val="00B67D06"/>
    <w:rsid w:val="00B70FF8"/>
    <w:rsid w:val="00B710CD"/>
    <w:rsid w:val="00B7148F"/>
    <w:rsid w:val="00B72C5F"/>
    <w:rsid w:val="00B732B5"/>
    <w:rsid w:val="00B739AE"/>
    <w:rsid w:val="00B77629"/>
    <w:rsid w:val="00B778EE"/>
    <w:rsid w:val="00B80F8A"/>
    <w:rsid w:val="00B82B2E"/>
    <w:rsid w:val="00B83026"/>
    <w:rsid w:val="00B846CA"/>
    <w:rsid w:val="00B87213"/>
    <w:rsid w:val="00B91F48"/>
    <w:rsid w:val="00B9350A"/>
    <w:rsid w:val="00B94029"/>
    <w:rsid w:val="00B9455F"/>
    <w:rsid w:val="00B9527F"/>
    <w:rsid w:val="00B9688C"/>
    <w:rsid w:val="00B96F6E"/>
    <w:rsid w:val="00B97E55"/>
    <w:rsid w:val="00BA0AEE"/>
    <w:rsid w:val="00BA2BD7"/>
    <w:rsid w:val="00BA62E8"/>
    <w:rsid w:val="00BB02F3"/>
    <w:rsid w:val="00BB1C43"/>
    <w:rsid w:val="00BB2997"/>
    <w:rsid w:val="00BB3159"/>
    <w:rsid w:val="00BB4089"/>
    <w:rsid w:val="00BB44AC"/>
    <w:rsid w:val="00BB689A"/>
    <w:rsid w:val="00BB69B4"/>
    <w:rsid w:val="00BB771F"/>
    <w:rsid w:val="00BB7967"/>
    <w:rsid w:val="00BB7B21"/>
    <w:rsid w:val="00BC77DB"/>
    <w:rsid w:val="00BD5013"/>
    <w:rsid w:val="00BD52BC"/>
    <w:rsid w:val="00BD6CD9"/>
    <w:rsid w:val="00BE255C"/>
    <w:rsid w:val="00BE36E3"/>
    <w:rsid w:val="00BE6608"/>
    <w:rsid w:val="00BF25F7"/>
    <w:rsid w:val="00BF413A"/>
    <w:rsid w:val="00BF67B0"/>
    <w:rsid w:val="00BF79A5"/>
    <w:rsid w:val="00C03978"/>
    <w:rsid w:val="00C04687"/>
    <w:rsid w:val="00C066A1"/>
    <w:rsid w:val="00C13D71"/>
    <w:rsid w:val="00C1440A"/>
    <w:rsid w:val="00C16D93"/>
    <w:rsid w:val="00C23D1E"/>
    <w:rsid w:val="00C23DDF"/>
    <w:rsid w:val="00C264D3"/>
    <w:rsid w:val="00C3269C"/>
    <w:rsid w:val="00C3574E"/>
    <w:rsid w:val="00C370E8"/>
    <w:rsid w:val="00C413CA"/>
    <w:rsid w:val="00C4151D"/>
    <w:rsid w:val="00C41816"/>
    <w:rsid w:val="00C42449"/>
    <w:rsid w:val="00C432CF"/>
    <w:rsid w:val="00C46952"/>
    <w:rsid w:val="00C478DC"/>
    <w:rsid w:val="00C52609"/>
    <w:rsid w:val="00C55BE1"/>
    <w:rsid w:val="00C56E46"/>
    <w:rsid w:val="00C57167"/>
    <w:rsid w:val="00C60444"/>
    <w:rsid w:val="00C61551"/>
    <w:rsid w:val="00C62B80"/>
    <w:rsid w:val="00C63181"/>
    <w:rsid w:val="00C632ED"/>
    <w:rsid w:val="00C656F5"/>
    <w:rsid w:val="00C67208"/>
    <w:rsid w:val="00C714F9"/>
    <w:rsid w:val="00C7236B"/>
    <w:rsid w:val="00C7765A"/>
    <w:rsid w:val="00C779C5"/>
    <w:rsid w:val="00C77A5F"/>
    <w:rsid w:val="00C81839"/>
    <w:rsid w:val="00C84DB3"/>
    <w:rsid w:val="00C87469"/>
    <w:rsid w:val="00C87781"/>
    <w:rsid w:val="00C9113E"/>
    <w:rsid w:val="00C91ABE"/>
    <w:rsid w:val="00C94710"/>
    <w:rsid w:val="00C95ED1"/>
    <w:rsid w:val="00CA441A"/>
    <w:rsid w:val="00CA5A96"/>
    <w:rsid w:val="00CA6241"/>
    <w:rsid w:val="00CA7617"/>
    <w:rsid w:val="00CA7E5B"/>
    <w:rsid w:val="00CB06FA"/>
    <w:rsid w:val="00CB1DE3"/>
    <w:rsid w:val="00CB574A"/>
    <w:rsid w:val="00CC02CD"/>
    <w:rsid w:val="00CC04CD"/>
    <w:rsid w:val="00CC1AFC"/>
    <w:rsid w:val="00CC2732"/>
    <w:rsid w:val="00CC53C0"/>
    <w:rsid w:val="00CD0080"/>
    <w:rsid w:val="00CD3893"/>
    <w:rsid w:val="00CD4D93"/>
    <w:rsid w:val="00CD694B"/>
    <w:rsid w:val="00CE2936"/>
    <w:rsid w:val="00CE2C43"/>
    <w:rsid w:val="00CE4236"/>
    <w:rsid w:val="00CF0EC8"/>
    <w:rsid w:val="00CF2630"/>
    <w:rsid w:val="00CF3BDB"/>
    <w:rsid w:val="00CF5328"/>
    <w:rsid w:val="00CF55FB"/>
    <w:rsid w:val="00CF5F7C"/>
    <w:rsid w:val="00D00161"/>
    <w:rsid w:val="00D002EF"/>
    <w:rsid w:val="00D05734"/>
    <w:rsid w:val="00D07F6E"/>
    <w:rsid w:val="00D10AF7"/>
    <w:rsid w:val="00D14138"/>
    <w:rsid w:val="00D14CAA"/>
    <w:rsid w:val="00D15720"/>
    <w:rsid w:val="00D275DD"/>
    <w:rsid w:val="00D30644"/>
    <w:rsid w:val="00D30E29"/>
    <w:rsid w:val="00D333A0"/>
    <w:rsid w:val="00D343DF"/>
    <w:rsid w:val="00D3468D"/>
    <w:rsid w:val="00D35D10"/>
    <w:rsid w:val="00D40EFC"/>
    <w:rsid w:val="00D42596"/>
    <w:rsid w:val="00D435ED"/>
    <w:rsid w:val="00D43AFE"/>
    <w:rsid w:val="00D45D6E"/>
    <w:rsid w:val="00D47506"/>
    <w:rsid w:val="00D507A3"/>
    <w:rsid w:val="00D52ADA"/>
    <w:rsid w:val="00D55107"/>
    <w:rsid w:val="00D60D05"/>
    <w:rsid w:val="00D61638"/>
    <w:rsid w:val="00D61B72"/>
    <w:rsid w:val="00D6253F"/>
    <w:rsid w:val="00D62AA0"/>
    <w:rsid w:val="00D62BC8"/>
    <w:rsid w:val="00D63A23"/>
    <w:rsid w:val="00D64A4A"/>
    <w:rsid w:val="00D6664D"/>
    <w:rsid w:val="00D7059C"/>
    <w:rsid w:val="00D71F8F"/>
    <w:rsid w:val="00D73721"/>
    <w:rsid w:val="00D73FF2"/>
    <w:rsid w:val="00D74408"/>
    <w:rsid w:val="00D748F1"/>
    <w:rsid w:val="00D754E5"/>
    <w:rsid w:val="00D807FE"/>
    <w:rsid w:val="00D8371A"/>
    <w:rsid w:val="00D854EE"/>
    <w:rsid w:val="00D87B15"/>
    <w:rsid w:val="00D87F7B"/>
    <w:rsid w:val="00D91359"/>
    <w:rsid w:val="00D943D1"/>
    <w:rsid w:val="00D94AAE"/>
    <w:rsid w:val="00D95E91"/>
    <w:rsid w:val="00D96300"/>
    <w:rsid w:val="00D97B61"/>
    <w:rsid w:val="00DA0F40"/>
    <w:rsid w:val="00DA3E2C"/>
    <w:rsid w:val="00DA6FD3"/>
    <w:rsid w:val="00DB0839"/>
    <w:rsid w:val="00DB203F"/>
    <w:rsid w:val="00DB2062"/>
    <w:rsid w:val="00DB4A47"/>
    <w:rsid w:val="00DB4D98"/>
    <w:rsid w:val="00DB6C30"/>
    <w:rsid w:val="00DC0AD6"/>
    <w:rsid w:val="00DC1A92"/>
    <w:rsid w:val="00DC2827"/>
    <w:rsid w:val="00DC36DC"/>
    <w:rsid w:val="00DC3967"/>
    <w:rsid w:val="00DC5CED"/>
    <w:rsid w:val="00DC7AD5"/>
    <w:rsid w:val="00DD060B"/>
    <w:rsid w:val="00DD06BF"/>
    <w:rsid w:val="00DD23E8"/>
    <w:rsid w:val="00DD3840"/>
    <w:rsid w:val="00DD4230"/>
    <w:rsid w:val="00DD4FB5"/>
    <w:rsid w:val="00DD5597"/>
    <w:rsid w:val="00DD727B"/>
    <w:rsid w:val="00DE1554"/>
    <w:rsid w:val="00DE378A"/>
    <w:rsid w:val="00DE520B"/>
    <w:rsid w:val="00DE5937"/>
    <w:rsid w:val="00DE59FA"/>
    <w:rsid w:val="00DE6113"/>
    <w:rsid w:val="00DE7965"/>
    <w:rsid w:val="00DF0802"/>
    <w:rsid w:val="00DF1D5C"/>
    <w:rsid w:val="00E0068E"/>
    <w:rsid w:val="00E0176A"/>
    <w:rsid w:val="00E01A76"/>
    <w:rsid w:val="00E02D42"/>
    <w:rsid w:val="00E10F8E"/>
    <w:rsid w:val="00E110A7"/>
    <w:rsid w:val="00E139DA"/>
    <w:rsid w:val="00E14956"/>
    <w:rsid w:val="00E15DFE"/>
    <w:rsid w:val="00E16514"/>
    <w:rsid w:val="00E16736"/>
    <w:rsid w:val="00E16892"/>
    <w:rsid w:val="00E20C50"/>
    <w:rsid w:val="00E22418"/>
    <w:rsid w:val="00E25C87"/>
    <w:rsid w:val="00E26BFC"/>
    <w:rsid w:val="00E30B36"/>
    <w:rsid w:val="00E32BED"/>
    <w:rsid w:val="00E32E96"/>
    <w:rsid w:val="00E33009"/>
    <w:rsid w:val="00E3303C"/>
    <w:rsid w:val="00E34046"/>
    <w:rsid w:val="00E34855"/>
    <w:rsid w:val="00E354B4"/>
    <w:rsid w:val="00E37032"/>
    <w:rsid w:val="00E50521"/>
    <w:rsid w:val="00E536CA"/>
    <w:rsid w:val="00E53C09"/>
    <w:rsid w:val="00E53D22"/>
    <w:rsid w:val="00E567F7"/>
    <w:rsid w:val="00E60A8F"/>
    <w:rsid w:val="00E667C4"/>
    <w:rsid w:val="00E70D34"/>
    <w:rsid w:val="00E74188"/>
    <w:rsid w:val="00E75DDA"/>
    <w:rsid w:val="00E7768B"/>
    <w:rsid w:val="00E77A3A"/>
    <w:rsid w:val="00E77F91"/>
    <w:rsid w:val="00E8101F"/>
    <w:rsid w:val="00E81844"/>
    <w:rsid w:val="00E81936"/>
    <w:rsid w:val="00E83C7D"/>
    <w:rsid w:val="00E8456A"/>
    <w:rsid w:val="00E84E14"/>
    <w:rsid w:val="00E85449"/>
    <w:rsid w:val="00E85AC6"/>
    <w:rsid w:val="00E902F2"/>
    <w:rsid w:val="00E90C99"/>
    <w:rsid w:val="00E91B01"/>
    <w:rsid w:val="00E921C2"/>
    <w:rsid w:val="00EA66E8"/>
    <w:rsid w:val="00EB1874"/>
    <w:rsid w:val="00EB22F1"/>
    <w:rsid w:val="00EB3364"/>
    <w:rsid w:val="00EB3D76"/>
    <w:rsid w:val="00EB6BAD"/>
    <w:rsid w:val="00EB6E66"/>
    <w:rsid w:val="00EC14A7"/>
    <w:rsid w:val="00EC44C7"/>
    <w:rsid w:val="00EC51F3"/>
    <w:rsid w:val="00EC72CF"/>
    <w:rsid w:val="00ED5229"/>
    <w:rsid w:val="00ED5502"/>
    <w:rsid w:val="00ED6A0C"/>
    <w:rsid w:val="00EE0900"/>
    <w:rsid w:val="00EE0D65"/>
    <w:rsid w:val="00EE19DD"/>
    <w:rsid w:val="00EE2E65"/>
    <w:rsid w:val="00EE43AE"/>
    <w:rsid w:val="00EE62EA"/>
    <w:rsid w:val="00EE70C8"/>
    <w:rsid w:val="00EF02BD"/>
    <w:rsid w:val="00EF2D8E"/>
    <w:rsid w:val="00EF32E3"/>
    <w:rsid w:val="00EF3B47"/>
    <w:rsid w:val="00EF58E0"/>
    <w:rsid w:val="00F00076"/>
    <w:rsid w:val="00F013E6"/>
    <w:rsid w:val="00F07877"/>
    <w:rsid w:val="00F07E01"/>
    <w:rsid w:val="00F111B7"/>
    <w:rsid w:val="00F11373"/>
    <w:rsid w:val="00F12F6D"/>
    <w:rsid w:val="00F15809"/>
    <w:rsid w:val="00F170C4"/>
    <w:rsid w:val="00F179DF"/>
    <w:rsid w:val="00F338F4"/>
    <w:rsid w:val="00F34D5F"/>
    <w:rsid w:val="00F3619E"/>
    <w:rsid w:val="00F376EA"/>
    <w:rsid w:val="00F37B19"/>
    <w:rsid w:val="00F41459"/>
    <w:rsid w:val="00F446A3"/>
    <w:rsid w:val="00F50B57"/>
    <w:rsid w:val="00F510FB"/>
    <w:rsid w:val="00F54A14"/>
    <w:rsid w:val="00F5649C"/>
    <w:rsid w:val="00F56D60"/>
    <w:rsid w:val="00F6054C"/>
    <w:rsid w:val="00F60690"/>
    <w:rsid w:val="00F61B75"/>
    <w:rsid w:val="00F61F81"/>
    <w:rsid w:val="00F63686"/>
    <w:rsid w:val="00F64E0D"/>
    <w:rsid w:val="00F661C1"/>
    <w:rsid w:val="00F664E3"/>
    <w:rsid w:val="00F675D0"/>
    <w:rsid w:val="00F70787"/>
    <w:rsid w:val="00F7634C"/>
    <w:rsid w:val="00F802A1"/>
    <w:rsid w:val="00F803AF"/>
    <w:rsid w:val="00F80E75"/>
    <w:rsid w:val="00F81C9A"/>
    <w:rsid w:val="00F82650"/>
    <w:rsid w:val="00F82C1E"/>
    <w:rsid w:val="00F83133"/>
    <w:rsid w:val="00F83D3A"/>
    <w:rsid w:val="00F8573B"/>
    <w:rsid w:val="00F8627E"/>
    <w:rsid w:val="00F87218"/>
    <w:rsid w:val="00F87D8F"/>
    <w:rsid w:val="00F90BED"/>
    <w:rsid w:val="00F9180A"/>
    <w:rsid w:val="00F91CC6"/>
    <w:rsid w:val="00F9326F"/>
    <w:rsid w:val="00F93747"/>
    <w:rsid w:val="00F94717"/>
    <w:rsid w:val="00F94CC0"/>
    <w:rsid w:val="00F95F33"/>
    <w:rsid w:val="00F97378"/>
    <w:rsid w:val="00FA5087"/>
    <w:rsid w:val="00FA55A6"/>
    <w:rsid w:val="00FB1601"/>
    <w:rsid w:val="00FB2BE3"/>
    <w:rsid w:val="00FC0C40"/>
    <w:rsid w:val="00FC15E2"/>
    <w:rsid w:val="00FC45EA"/>
    <w:rsid w:val="00FC5F4F"/>
    <w:rsid w:val="00FC69DD"/>
    <w:rsid w:val="00FC72D7"/>
    <w:rsid w:val="00FD00E8"/>
    <w:rsid w:val="00FD19FF"/>
    <w:rsid w:val="00FD303A"/>
    <w:rsid w:val="00FD5F53"/>
    <w:rsid w:val="00FD65F7"/>
    <w:rsid w:val="00FE0E79"/>
    <w:rsid w:val="00FE1A05"/>
    <w:rsid w:val="00FE3677"/>
    <w:rsid w:val="00FE6005"/>
    <w:rsid w:val="00FF0F0A"/>
    <w:rsid w:val="00FF31B4"/>
    <w:rsid w:val="00FF6724"/>
    <w:rsid w:val="00FF6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367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link w:val="1"/>
    <w:uiPriority w:val="99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20">
    <w:name w:val="Заголовок 2 Знак"/>
    <w:link w:val="2"/>
    <w:uiPriority w:val="99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30">
    <w:name w:val="Заголовок 3 Знак"/>
    <w:link w:val="3"/>
    <w:uiPriority w:val="99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40">
    <w:name w:val="Заголовок 4 Знак"/>
    <w:link w:val="4"/>
    <w:uiPriority w:val="99"/>
    <w:rPr>
      <w:rFonts w:ascii="Arial" w:eastAsia="Times New Roman" w:hAnsi="Arial" w:cs="Times New Roman"/>
      <w:b/>
      <w:bCs/>
      <w:color w:val="26282F"/>
      <w:sz w:val="24"/>
      <w:szCs w:val="24"/>
    </w:rPr>
  </w:style>
  <w:style w:type="table" w:styleId="a4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Pr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uiPriority w:val="99"/>
    <w:semiHidden/>
    <w:unhideWhenUsed/>
    <w:rPr>
      <w:vertAlign w:val="superscript"/>
    </w:rPr>
  </w:style>
  <w:style w:type="paragraph" w:customStyle="1" w:styleId="ConsPlusNonformat">
    <w:name w:val="ConsPlusNonformat"/>
    <w:uiPriority w:val="99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annotation text"/>
    <w:basedOn w:val="a"/>
    <w:link w:val="a9"/>
    <w:uiPriority w:val="99"/>
    <w:unhideWhenUsed/>
    <w:pPr>
      <w:spacing w:after="0" w:line="240" w:lineRule="auto"/>
      <w:ind w:firstLine="709"/>
      <w:jc w:val="both"/>
    </w:pPr>
    <w:rPr>
      <w:rFonts w:ascii="Times New Roman" w:hAnsi="Times New Roman"/>
      <w:sz w:val="20"/>
      <w:szCs w:val="20"/>
    </w:rPr>
  </w:style>
  <w:style w:type="character" w:customStyle="1" w:styleId="a9">
    <w:name w:val="Текст примечания Знак"/>
    <w:link w:val="a8"/>
    <w:uiPriority w:val="99"/>
    <w:rPr>
      <w:rFonts w:ascii="Times New Roman" w:eastAsia="Calibri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unhideWhenUsed/>
    <w:pPr>
      <w:spacing w:after="0" w:line="240" w:lineRule="auto"/>
      <w:ind w:firstLine="709"/>
      <w:jc w:val="both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rPr>
      <w:rFonts w:ascii="Tahoma" w:eastAsia="Calibri" w:hAnsi="Tahoma" w:cs="Tahoma"/>
      <w:sz w:val="16"/>
      <w:szCs w:val="16"/>
    </w:rPr>
  </w:style>
  <w:style w:type="paragraph" w:customStyle="1" w:styleId="11">
    <w:name w:val="Название1"/>
    <w:basedOn w:val="a"/>
    <w:next w:val="a"/>
    <w:link w:val="ac"/>
    <w:qFormat/>
    <w:pPr>
      <w:pBdr>
        <w:bottom w:val="single" w:sz="8" w:space="4" w:color="4F81BD"/>
      </w:pBdr>
      <w:spacing w:after="300" w:line="240" w:lineRule="auto"/>
      <w:ind w:firstLine="709"/>
      <w:contextualSpacing/>
      <w:jc w:val="both"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ac">
    <w:name w:val="Название Знак"/>
    <w:aliases w:val="Заголовок Знак"/>
    <w:link w:val="11"/>
    <w:uiPriority w:val="9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ad">
    <w:name w:val="Hyperlink"/>
    <w:uiPriority w:val="99"/>
    <w:semiHidden/>
    <w:unhideWhenUsed/>
    <w:rPr>
      <w:color w:val="0000FF"/>
      <w:u w:val="single"/>
    </w:rPr>
  </w:style>
  <w:style w:type="paragraph" w:customStyle="1" w:styleId="ae">
    <w:name w:val="Знак Знак Знак Знак Знак Знак Знак Знак Знак Знак Знак Знак Знак"/>
    <w:basedOn w:val="a"/>
    <w:uiPriority w:val="9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">
    <w:name w:val="header"/>
    <w:basedOn w:val="a"/>
    <w:link w:val="af0"/>
    <w:uiPriority w:val="99"/>
    <w:unhideWhenUsed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0">
    <w:name w:val="Верхний колонтитул Знак"/>
    <w:link w:val="af"/>
    <w:uiPriority w:val="99"/>
    <w:rPr>
      <w:rFonts w:ascii="Calibri" w:eastAsia="Calibri" w:hAnsi="Calibri" w:cs="Times New Roman"/>
      <w:sz w:val="20"/>
      <w:szCs w:val="20"/>
    </w:rPr>
  </w:style>
  <w:style w:type="paragraph" w:styleId="af1">
    <w:name w:val="footer"/>
    <w:basedOn w:val="a"/>
    <w:link w:val="af2"/>
    <w:uiPriority w:val="99"/>
    <w:unhideWhenUsed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f2">
    <w:name w:val="Нижний колонтитул Знак"/>
    <w:link w:val="af1"/>
    <w:uiPriority w:val="99"/>
    <w:rPr>
      <w:rFonts w:ascii="Calibri" w:eastAsia="Calibri" w:hAnsi="Calibri" w:cs="Times New Roman"/>
      <w:sz w:val="20"/>
      <w:szCs w:val="20"/>
    </w:rPr>
  </w:style>
  <w:style w:type="paragraph" w:customStyle="1" w:styleId="12">
    <w:name w:val="Название1"/>
    <w:basedOn w:val="a"/>
    <w:uiPriority w:val="99"/>
    <w:pPr>
      <w:spacing w:after="0" w:line="240" w:lineRule="auto"/>
      <w:jc w:val="center"/>
    </w:pPr>
    <w:rPr>
      <w:rFonts w:eastAsia="Times New Roman"/>
      <w:b/>
      <w:bCs/>
      <w:sz w:val="28"/>
      <w:szCs w:val="28"/>
      <w:lang w:eastAsia="ru-RU"/>
    </w:rPr>
  </w:style>
  <w:style w:type="paragraph" w:styleId="af3">
    <w:name w:val="List Paragraph"/>
    <w:basedOn w:val="a"/>
    <w:uiPriority w:val="34"/>
    <w:qFormat/>
    <w:pPr>
      <w:ind w:left="720"/>
      <w:contextualSpacing/>
    </w:pPr>
  </w:style>
  <w:style w:type="paragraph" w:customStyle="1" w:styleId="21">
    <w:name w:val="Знак Знак Знак Знак Знак Знак Знак Знак Знак Знак Знак Знак Знак2"/>
    <w:basedOn w:val="a"/>
    <w:uiPriority w:val="9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numbering" w:customStyle="1" w:styleId="13">
    <w:name w:val="Нет списка1"/>
    <w:next w:val="a2"/>
    <w:uiPriority w:val="99"/>
    <w:semiHidden/>
    <w:unhideWhenUsed/>
  </w:style>
  <w:style w:type="paragraph" w:customStyle="1" w:styleId="14">
    <w:name w:val="Знак Знак Знак Знак Знак Знак Знак Знак Знак Знак Знак Знак Знак1"/>
    <w:basedOn w:val="a"/>
    <w:uiPriority w:val="9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f4">
    <w:name w:val="line number"/>
    <w:uiPriority w:val="99"/>
    <w:semiHidden/>
    <w:unhideWhenUsed/>
  </w:style>
  <w:style w:type="character" w:customStyle="1" w:styleId="af5">
    <w:name w:val="Гипертекстовая ссылка"/>
    <w:uiPriority w:val="99"/>
    <w:rPr>
      <w:b w:val="0"/>
      <w:bCs w:val="0"/>
      <w:color w:val="106BBE"/>
    </w:rPr>
  </w:style>
  <w:style w:type="character" w:customStyle="1" w:styleId="af6">
    <w:name w:val="Цветовое выделение"/>
    <w:uiPriority w:val="99"/>
    <w:rPr>
      <w:b/>
      <w:bCs/>
      <w:color w:val="26282F"/>
    </w:rPr>
  </w:style>
  <w:style w:type="character" w:customStyle="1" w:styleId="af7">
    <w:name w:val="Активная гипертекстовая ссылка"/>
    <w:uiPriority w:val="99"/>
    <w:rPr>
      <w:b w:val="0"/>
      <w:bCs w:val="0"/>
      <w:color w:val="106BBE"/>
      <w:u w:val="single"/>
    </w:rPr>
  </w:style>
  <w:style w:type="paragraph" w:customStyle="1" w:styleId="af8">
    <w:name w:val="Внимание"/>
    <w:basedOn w:val="a"/>
    <w:next w:val="a"/>
    <w:uiPriority w:val="99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9">
    <w:name w:val="Внимание: криминал!!"/>
    <w:basedOn w:val="af8"/>
    <w:next w:val="a"/>
    <w:uiPriority w:val="99"/>
  </w:style>
  <w:style w:type="paragraph" w:customStyle="1" w:styleId="afa">
    <w:name w:val="Внимание: недобросовестность!"/>
    <w:basedOn w:val="af8"/>
    <w:next w:val="a"/>
    <w:uiPriority w:val="99"/>
  </w:style>
  <w:style w:type="character" w:customStyle="1" w:styleId="afb">
    <w:name w:val="Выделение для Базового Поиска"/>
    <w:uiPriority w:val="99"/>
    <w:rPr>
      <w:b/>
      <w:bCs/>
      <w:color w:val="0058A9"/>
    </w:rPr>
  </w:style>
  <w:style w:type="character" w:customStyle="1" w:styleId="afc">
    <w:name w:val="Выделение для Базового Поиска (курсив)"/>
    <w:uiPriority w:val="99"/>
    <w:rPr>
      <w:b/>
      <w:bCs/>
      <w:i/>
      <w:iCs/>
      <w:color w:val="0058A9"/>
    </w:rPr>
  </w:style>
  <w:style w:type="paragraph" w:customStyle="1" w:styleId="afd">
    <w:name w:val="Дочерний элемент списка"/>
    <w:basedOn w:val="a"/>
    <w:next w:val="a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868381"/>
      <w:sz w:val="20"/>
      <w:szCs w:val="20"/>
      <w:lang w:eastAsia="ru-RU"/>
    </w:rPr>
  </w:style>
  <w:style w:type="paragraph" w:customStyle="1" w:styleId="afe">
    <w:name w:val="Основное меню (преемственное)"/>
    <w:basedOn w:val="a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22">
    <w:name w:val="Название2"/>
    <w:aliases w:val="Title"/>
    <w:basedOn w:val="afe"/>
    <w:next w:val="a"/>
    <w:uiPriority w:val="99"/>
    <w:rPr>
      <w:b/>
      <w:bCs/>
      <w:color w:val="0058A9"/>
      <w:shd w:val="clear" w:color="auto" w:fill="D4D0C8"/>
    </w:rPr>
  </w:style>
  <w:style w:type="paragraph" w:customStyle="1" w:styleId="aff">
    <w:name w:val="Заголовок группы контролов"/>
    <w:basedOn w:val="a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f0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f1">
    <w:name w:val="Заголовок распахивающейся части диалога"/>
    <w:basedOn w:val="a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  <w:lang w:eastAsia="ru-RU"/>
    </w:rPr>
  </w:style>
  <w:style w:type="character" w:customStyle="1" w:styleId="aff2">
    <w:name w:val="Заголовок своего сообщения"/>
    <w:uiPriority w:val="99"/>
  </w:style>
  <w:style w:type="paragraph" w:customStyle="1" w:styleId="aff3">
    <w:name w:val="Заголовок статьи"/>
    <w:basedOn w:val="a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4">
    <w:name w:val="Заголовок чужого сообщения"/>
    <w:uiPriority w:val="99"/>
    <w:rPr>
      <w:b/>
      <w:bCs/>
      <w:color w:val="FF0000"/>
    </w:rPr>
  </w:style>
  <w:style w:type="paragraph" w:customStyle="1" w:styleId="aff5">
    <w:name w:val="Заголовок ЭР (левое окно)"/>
    <w:basedOn w:val="a"/>
    <w:next w:val="a"/>
    <w:uiPriority w:val="99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ff6">
    <w:name w:val="Заголовок ЭР (правое окно)"/>
    <w:basedOn w:val="aff5"/>
    <w:next w:val="a"/>
    <w:uiPriority w:val="99"/>
    <w:pPr>
      <w:spacing w:after="0"/>
      <w:jc w:val="left"/>
    </w:pPr>
  </w:style>
  <w:style w:type="paragraph" w:customStyle="1" w:styleId="aff7">
    <w:name w:val="Интерактивный заголовок"/>
    <w:basedOn w:val="22"/>
    <w:next w:val="a"/>
    <w:uiPriority w:val="99"/>
    <w:rPr>
      <w:u w:val="single"/>
    </w:rPr>
  </w:style>
  <w:style w:type="paragraph" w:customStyle="1" w:styleId="aff8">
    <w:name w:val="Текст информации об изменениях"/>
    <w:basedOn w:val="a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f9">
    <w:name w:val="Информация об изменениях"/>
    <w:basedOn w:val="aff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a">
    <w:name w:val="Текст (справка)"/>
    <w:basedOn w:val="a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b">
    <w:name w:val="Комментарий"/>
    <w:basedOn w:val="affa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c">
    <w:name w:val="Информация об изменениях документа"/>
    <w:basedOn w:val="affb"/>
    <w:next w:val="a"/>
    <w:uiPriority w:val="99"/>
    <w:rPr>
      <w:i/>
      <w:iCs/>
    </w:rPr>
  </w:style>
  <w:style w:type="paragraph" w:customStyle="1" w:styleId="affd">
    <w:name w:val="Текст (лев. подпись)"/>
    <w:basedOn w:val="a"/>
    <w:next w:val="a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e">
    <w:name w:val="Колонтитул (левый)"/>
    <w:basedOn w:val="affd"/>
    <w:next w:val="a"/>
    <w:uiPriority w:val="99"/>
    <w:rPr>
      <w:sz w:val="14"/>
      <w:szCs w:val="14"/>
    </w:rPr>
  </w:style>
  <w:style w:type="paragraph" w:customStyle="1" w:styleId="afff">
    <w:name w:val="Текст (прав. подпись)"/>
    <w:basedOn w:val="a"/>
    <w:next w:val="a"/>
    <w:uiPriority w:val="99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0">
    <w:name w:val="Колонтитул (правый)"/>
    <w:basedOn w:val="afff"/>
    <w:next w:val="a"/>
    <w:uiPriority w:val="99"/>
    <w:rPr>
      <w:sz w:val="14"/>
      <w:szCs w:val="14"/>
    </w:rPr>
  </w:style>
  <w:style w:type="paragraph" w:customStyle="1" w:styleId="afff1">
    <w:name w:val="Комментарий пользователя"/>
    <w:basedOn w:val="affb"/>
    <w:next w:val="a"/>
    <w:uiPriority w:val="99"/>
    <w:pPr>
      <w:jc w:val="left"/>
    </w:pPr>
    <w:rPr>
      <w:shd w:val="clear" w:color="auto" w:fill="FFDFE0"/>
    </w:rPr>
  </w:style>
  <w:style w:type="paragraph" w:customStyle="1" w:styleId="afff2">
    <w:name w:val="Куда обратиться?"/>
    <w:basedOn w:val="af8"/>
    <w:next w:val="a"/>
    <w:uiPriority w:val="99"/>
  </w:style>
  <w:style w:type="paragraph" w:customStyle="1" w:styleId="afff3">
    <w:name w:val="Моноширинный"/>
    <w:basedOn w:val="a"/>
    <w:next w:val="a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f4">
    <w:name w:val="Найденные слова"/>
    <w:uiPriority w:val="99"/>
    <w:rPr>
      <w:b w:val="0"/>
      <w:bCs w:val="0"/>
      <w:color w:val="26282F"/>
      <w:shd w:val="clear" w:color="auto" w:fill="FFF580"/>
    </w:rPr>
  </w:style>
  <w:style w:type="character" w:customStyle="1" w:styleId="afff5">
    <w:name w:val="Не вступил в силу"/>
    <w:uiPriority w:val="99"/>
    <w:rPr>
      <w:b w:val="0"/>
      <w:bCs w:val="0"/>
      <w:color w:val="000000"/>
      <w:shd w:val="clear" w:color="auto" w:fill="D8EDE8"/>
    </w:rPr>
  </w:style>
  <w:style w:type="paragraph" w:customStyle="1" w:styleId="afff6">
    <w:name w:val="Необходимые документы"/>
    <w:basedOn w:val="af8"/>
    <w:next w:val="a"/>
    <w:uiPriority w:val="99"/>
    <w:pPr>
      <w:ind w:firstLine="118"/>
    </w:pPr>
  </w:style>
  <w:style w:type="paragraph" w:customStyle="1" w:styleId="afff7">
    <w:name w:val="Нормальный (таблица)"/>
    <w:basedOn w:val="a"/>
    <w:next w:val="a"/>
    <w:uiPriority w:val="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8">
    <w:name w:val="Таблицы (моноширинный)"/>
    <w:basedOn w:val="a"/>
    <w:next w:val="a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f9">
    <w:name w:val="Оглавление"/>
    <w:basedOn w:val="afff8"/>
    <w:next w:val="a"/>
    <w:uiPriority w:val="99"/>
    <w:pPr>
      <w:ind w:left="140"/>
    </w:pPr>
  </w:style>
  <w:style w:type="character" w:customStyle="1" w:styleId="afffa">
    <w:name w:val="Опечатки"/>
    <w:uiPriority w:val="99"/>
    <w:rPr>
      <w:color w:val="FF0000"/>
    </w:rPr>
  </w:style>
  <w:style w:type="paragraph" w:customStyle="1" w:styleId="afffb">
    <w:name w:val="Переменная часть"/>
    <w:basedOn w:val="afe"/>
    <w:next w:val="a"/>
    <w:uiPriority w:val="99"/>
    <w:rPr>
      <w:sz w:val="18"/>
      <w:szCs w:val="18"/>
    </w:rPr>
  </w:style>
  <w:style w:type="paragraph" w:customStyle="1" w:styleId="afffc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fd">
    <w:name w:val="Подзаголовок для информации об изменениях"/>
    <w:basedOn w:val="aff8"/>
    <w:next w:val="a"/>
    <w:uiPriority w:val="99"/>
    <w:rPr>
      <w:b/>
      <w:bCs/>
    </w:rPr>
  </w:style>
  <w:style w:type="paragraph" w:customStyle="1" w:styleId="afffe">
    <w:name w:val="Подчёркнуный текст"/>
    <w:basedOn w:val="a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">
    <w:name w:val="Постоянная часть"/>
    <w:basedOn w:val="afe"/>
    <w:next w:val="a"/>
    <w:uiPriority w:val="99"/>
    <w:rPr>
      <w:sz w:val="20"/>
      <w:szCs w:val="20"/>
    </w:rPr>
  </w:style>
  <w:style w:type="paragraph" w:customStyle="1" w:styleId="affff0">
    <w:name w:val="Прижатый влево"/>
    <w:basedOn w:val="a"/>
    <w:next w:val="a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1">
    <w:name w:val="Пример."/>
    <w:basedOn w:val="af8"/>
    <w:next w:val="a"/>
    <w:uiPriority w:val="99"/>
  </w:style>
  <w:style w:type="paragraph" w:customStyle="1" w:styleId="affff2">
    <w:name w:val="Примечание."/>
    <w:basedOn w:val="af8"/>
    <w:next w:val="a"/>
    <w:uiPriority w:val="99"/>
  </w:style>
  <w:style w:type="character" w:customStyle="1" w:styleId="affff3">
    <w:name w:val="Продолжение ссылки"/>
    <w:uiPriority w:val="99"/>
  </w:style>
  <w:style w:type="paragraph" w:customStyle="1" w:styleId="affff4">
    <w:name w:val="Словарная статья"/>
    <w:basedOn w:val="a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5">
    <w:name w:val="Сравнение редакций"/>
    <w:uiPriority w:val="99"/>
    <w:rPr>
      <w:b w:val="0"/>
      <w:bCs w:val="0"/>
      <w:color w:val="26282F"/>
    </w:rPr>
  </w:style>
  <w:style w:type="character" w:customStyle="1" w:styleId="affff6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f7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f8">
    <w:name w:val="Ссылка на официальную публикацию"/>
    <w:basedOn w:val="a"/>
    <w:next w:val="a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f9">
    <w:name w:val="Текст в таблице"/>
    <w:basedOn w:val="afff7"/>
    <w:next w:val="a"/>
    <w:uiPriority w:val="99"/>
    <w:pPr>
      <w:ind w:firstLine="500"/>
    </w:pPr>
  </w:style>
  <w:style w:type="paragraph" w:customStyle="1" w:styleId="affffa">
    <w:name w:val="Текст ЭР (см. также)"/>
    <w:basedOn w:val="a"/>
    <w:next w:val="a"/>
    <w:uiPriority w:val="99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fb">
    <w:name w:val="Технический комментарий"/>
    <w:basedOn w:val="a"/>
    <w:next w:val="a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fc">
    <w:name w:val="Утратил силу"/>
    <w:uiPriority w:val="99"/>
    <w:rPr>
      <w:b w:val="0"/>
      <w:bCs w:val="0"/>
      <w:strike/>
      <w:color w:val="666600"/>
    </w:rPr>
  </w:style>
  <w:style w:type="paragraph" w:customStyle="1" w:styleId="affffd">
    <w:name w:val="Формула"/>
    <w:basedOn w:val="a"/>
    <w:next w:val="a"/>
    <w:uiPriority w:val="99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fffe">
    <w:name w:val="Центрированный (таблица)"/>
    <w:basedOn w:val="afff7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ffff">
    <w:name w:val="annotation reference"/>
    <w:uiPriority w:val="99"/>
    <w:semiHidden/>
    <w:unhideWhenUsed/>
    <w:rPr>
      <w:sz w:val="16"/>
      <w:szCs w:val="16"/>
    </w:rPr>
  </w:style>
  <w:style w:type="paragraph" w:styleId="afffff0">
    <w:name w:val="annotation subject"/>
    <w:basedOn w:val="a8"/>
    <w:next w:val="a8"/>
    <w:link w:val="afffff1"/>
    <w:uiPriority w:val="99"/>
    <w:semiHidden/>
    <w:unhideWhenUsed/>
    <w:rPr>
      <w:b/>
      <w:bCs/>
    </w:rPr>
  </w:style>
  <w:style w:type="character" w:customStyle="1" w:styleId="afffff1">
    <w:name w:val="Тема примечания Знак"/>
    <w:link w:val="afffff0"/>
    <w:uiPriority w:val="99"/>
    <w:semiHidden/>
    <w:rPr>
      <w:rFonts w:ascii="Times New Roman" w:eastAsia="Calibri" w:hAnsi="Times New Roman" w:cs="Times New Roman"/>
      <w:b/>
      <w:bCs/>
      <w:sz w:val="20"/>
      <w:szCs w:val="20"/>
    </w:rPr>
  </w:style>
  <w:style w:type="character" w:styleId="afffff2">
    <w:name w:val="Strong"/>
    <w:uiPriority w:val="22"/>
    <w:qFormat/>
    <w:rPr>
      <w:b/>
      <w:bCs/>
    </w:rPr>
  </w:style>
  <w:style w:type="character" w:customStyle="1" w:styleId="apple-converted-space">
    <w:name w:val="apple-converted-space"/>
  </w:style>
  <w:style w:type="paragraph" w:styleId="afffff3">
    <w:name w:val="No Spacing"/>
    <w:link w:val="afffff4"/>
    <w:uiPriority w:val="1"/>
    <w:qFormat/>
    <w:pPr>
      <w:ind w:firstLine="709"/>
      <w:jc w:val="both"/>
    </w:pPr>
    <w:rPr>
      <w:rFonts w:ascii="Times New Roman" w:hAnsi="Times New Roman"/>
      <w:sz w:val="28"/>
      <w:szCs w:val="22"/>
      <w:lang w:eastAsia="en-US"/>
    </w:rPr>
  </w:style>
  <w:style w:type="numbering" w:customStyle="1" w:styleId="110">
    <w:name w:val="Нет списка11"/>
    <w:next w:val="a2"/>
    <w:uiPriority w:val="99"/>
    <w:semiHidden/>
    <w:unhideWhenUsed/>
  </w:style>
  <w:style w:type="paragraph" w:customStyle="1" w:styleId="afffff5">
    <w:name w:val="Напишите нам"/>
    <w:basedOn w:val="a"/>
    <w:next w:val="a"/>
    <w:uiPriority w:val="99"/>
    <w:pPr>
      <w:autoSpaceDE w:val="0"/>
      <w:autoSpaceDN w:val="0"/>
      <w:adjustRightInd w:val="0"/>
      <w:spacing w:before="90" w:after="90" w:line="240" w:lineRule="auto"/>
      <w:ind w:left="180" w:right="180"/>
      <w:jc w:val="both"/>
    </w:pPr>
    <w:rPr>
      <w:rFonts w:ascii="Arial" w:hAnsi="Arial" w:cs="Arial"/>
      <w:sz w:val="20"/>
      <w:szCs w:val="20"/>
      <w:shd w:val="clear" w:color="auto" w:fill="EFFFAD"/>
    </w:rPr>
  </w:style>
  <w:style w:type="paragraph" w:customStyle="1" w:styleId="afffff6">
    <w:name w:val="Подчёркнутый текст"/>
    <w:basedOn w:val="a"/>
    <w:next w:val="a"/>
    <w:uiPriority w:val="99"/>
    <w:pPr>
      <w:pBdr>
        <w:bottom w:val="single" w:sz="4" w:space="0" w:color="auto"/>
      </w:pBdr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character" w:customStyle="1" w:styleId="afffff7">
    <w:name w:val="Ссылка на утративший силу документ"/>
    <w:uiPriority w:val="99"/>
    <w:rPr>
      <w:b/>
      <w:bCs/>
      <w:color w:val="749232"/>
    </w:rPr>
  </w:style>
  <w:style w:type="paragraph" w:customStyle="1" w:styleId="rvps2">
    <w:name w:val="rvps2"/>
    <w:basedOn w:val="a"/>
    <w:uiPriority w:val="99"/>
    <w:pPr>
      <w:spacing w:after="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rvts12">
    <w:name w:val="rvts12"/>
    <w:rPr>
      <w:rFonts w:ascii="Times New Roman" w:hAnsi="Times New Roman" w:cs="Times New Roman" w:hint="default"/>
      <w:shd w:val="clear" w:color="auto" w:fill="FFFF00"/>
    </w:rPr>
  </w:style>
  <w:style w:type="character" w:customStyle="1" w:styleId="rvts13">
    <w:name w:val="rvts13"/>
    <w:rPr>
      <w:rFonts w:ascii="Times New Roman" w:hAnsi="Times New Roman" w:cs="Times New Roman" w:hint="default"/>
      <w:shd w:val="clear" w:color="auto" w:fill="FFFF00"/>
    </w:rPr>
  </w:style>
  <w:style w:type="paragraph" w:styleId="afffff8">
    <w:name w:val="Body Text"/>
    <w:basedOn w:val="a"/>
    <w:link w:val="afffff9"/>
    <w:uiPriority w:val="99"/>
    <w:unhideWhenUsed/>
    <w:pPr>
      <w:spacing w:after="120" w:line="288" w:lineRule="auto"/>
      <w:ind w:firstLine="709"/>
      <w:jc w:val="both"/>
    </w:pPr>
    <w:rPr>
      <w:rFonts w:ascii="Times New Roman" w:hAnsi="Times New Roman"/>
      <w:sz w:val="28"/>
    </w:rPr>
  </w:style>
  <w:style w:type="character" w:customStyle="1" w:styleId="afffff9">
    <w:name w:val="Основной текст Знак"/>
    <w:link w:val="afffff8"/>
    <w:uiPriority w:val="99"/>
    <w:rPr>
      <w:rFonts w:ascii="Times New Roman" w:eastAsia="Calibri" w:hAnsi="Times New Roman" w:cs="Times New Roman"/>
      <w:sz w:val="28"/>
    </w:rPr>
  </w:style>
  <w:style w:type="character" w:customStyle="1" w:styleId="blk">
    <w:name w:val="blk"/>
  </w:style>
  <w:style w:type="character" w:customStyle="1" w:styleId="f">
    <w:name w:val="f"/>
  </w:style>
  <w:style w:type="numbering" w:customStyle="1" w:styleId="23">
    <w:name w:val="Нет списка2"/>
    <w:next w:val="a2"/>
    <w:uiPriority w:val="99"/>
    <w:semiHidden/>
    <w:unhideWhenUsed/>
  </w:style>
  <w:style w:type="table" w:customStyle="1" w:styleId="15">
    <w:name w:val="Сетка таблицы1"/>
    <w:basedOn w:val="a1"/>
    <w:next w:val="a4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a">
    <w:name w:val="Знак Знак Знак Знак Знак Знак Знак"/>
    <w:basedOn w:val="a"/>
    <w:uiPriority w:val="99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1">
    <w:name w:val="p1"/>
    <w:basedOn w:val="a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basedOn w:val="a0"/>
  </w:style>
  <w:style w:type="paragraph" w:customStyle="1" w:styleId="p2">
    <w:name w:val="p2"/>
    <w:basedOn w:val="a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ffff4">
    <w:name w:val="Без интервала Знак"/>
    <w:link w:val="afffff3"/>
    <w:uiPriority w:val="1"/>
    <w:rPr>
      <w:rFonts w:ascii="Times New Roman" w:eastAsia="Calibri" w:hAnsi="Times New Roman" w:cs="Times New Roman"/>
      <w:sz w:val="28"/>
    </w:rPr>
  </w:style>
  <w:style w:type="paragraph" w:customStyle="1" w:styleId="Style6">
    <w:name w:val="Style6"/>
    <w:basedOn w:val="a"/>
    <w:uiPriority w:val="99"/>
    <w:pPr>
      <w:widowControl w:val="0"/>
      <w:autoSpaceDE w:val="0"/>
      <w:autoSpaceDN w:val="0"/>
      <w:adjustRightInd w:val="0"/>
      <w:spacing w:after="0" w:line="360" w:lineRule="exact"/>
      <w:ind w:firstLine="702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92">
    <w:name w:val="Font Style92"/>
    <w:uiPriority w:val="99"/>
    <w:rPr>
      <w:rFonts w:ascii="Times New Roman" w:hAnsi="Times New Roman" w:cs="Times New Roman"/>
      <w:sz w:val="26"/>
      <w:szCs w:val="26"/>
    </w:rPr>
  </w:style>
  <w:style w:type="character" w:customStyle="1" w:styleId="afffffb">
    <w:name w:val="Цветовое выделение для Текст"/>
    <w:uiPriority w:val="99"/>
  </w:style>
  <w:style w:type="character" w:styleId="afffffc">
    <w:name w:val="FollowedHyperlink"/>
    <w:uiPriority w:val="99"/>
    <w:semiHidden/>
    <w:unhideWhenUsed/>
    <w:rPr>
      <w:color w:val="800080"/>
      <w:u w:val="single"/>
    </w:rPr>
  </w:style>
  <w:style w:type="paragraph" w:customStyle="1" w:styleId="font5">
    <w:name w:val="font5"/>
    <w:basedOn w:val="a"/>
    <w:uiPriority w:val="99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paragraph" w:customStyle="1" w:styleId="font6">
    <w:name w:val="font6"/>
    <w:basedOn w:val="a"/>
    <w:uiPriority w:val="99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  <w:lang w:eastAsia="ru-RU"/>
    </w:rPr>
  </w:style>
  <w:style w:type="paragraph" w:customStyle="1" w:styleId="xl131">
    <w:name w:val="xl131"/>
    <w:basedOn w:val="a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2">
    <w:name w:val="xl132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3">
    <w:name w:val="xl133"/>
    <w:basedOn w:val="a"/>
    <w:uiPriority w:val="9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4">
    <w:name w:val="xl134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5">
    <w:name w:val="xl135"/>
    <w:basedOn w:val="a"/>
    <w:uiPriority w:val="9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uiPriority w:val="9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137">
    <w:name w:val="xl137"/>
    <w:basedOn w:val="a"/>
    <w:uiPriority w:val="9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lang w:eastAsia="ru-RU"/>
    </w:rPr>
  </w:style>
  <w:style w:type="paragraph" w:customStyle="1" w:styleId="xl138">
    <w:name w:val="xl138"/>
    <w:basedOn w:val="a"/>
    <w:uiPriority w:val="9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9">
    <w:name w:val="xl139"/>
    <w:basedOn w:val="a"/>
    <w:uiPriority w:val="9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0">
    <w:name w:val="xl140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1">
    <w:name w:val="xl141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2">
    <w:name w:val="xl142"/>
    <w:basedOn w:val="a"/>
    <w:uiPriority w:val="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3">
    <w:name w:val="xl143"/>
    <w:basedOn w:val="a"/>
    <w:uiPriority w:val="9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4">
    <w:name w:val="xl144"/>
    <w:basedOn w:val="a"/>
    <w:uiPriority w:val="9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5">
    <w:name w:val="xl145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6">
    <w:name w:val="xl146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7">
    <w:name w:val="xl147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8">
    <w:name w:val="xl148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50">
    <w:name w:val="xl150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2">
    <w:name w:val="xl152"/>
    <w:basedOn w:val="a"/>
    <w:uiPriority w:val="99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uiPriority w:val="9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54">
    <w:name w:val="xl154"/>
    <w:basedOn w:val="a"/>
    <w:uiPriority w:val="9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55">
    <w:name w:val="xl155"/>
    <w:basedOn w:val="a"/>
    <w:uiPriority w:val="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56">
    <w:name w:val="xl156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57">
    <w:name w:val="xl157"/>
    <w:basedOn w:val="a"/>
    <w:uiPriority w:val="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58">
    <w:name w:val="xl158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59">
    <w:name w:val="xl159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60">
    <w:name w:val="xl160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61">
    <w:name w:val="xl161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2">
    <w:name w:val="xl162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lang w:eastAsia="ru-RU"/>
    </w:rPr>
  </w:style>
  <w:style w:type="paragraph" w:customStyle="1" w:styleId="xl163">
    <w:name w:val="xl163"/>
    <w:basedOn w:val="a"/>
    <w:uiPriority w:val="99"/>
    <w:pP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64">
    <w:name w:val="xl164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65">
    <w:name w:val="xl165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66">
    <w:name w:val="xl166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67">
    <w:name w:val="xl167"/>
    <w:basedOn w:val="a"/>
    <w:uiPriority w:val="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lang w:eastAsia="ru-RU"/>
    </w:rPr>
  </w:style>
  <w:style w:type="paragraph" w:customStyle="1" w:styleId="xl168">
    <w:name w:val="xl168"/>
    <w:basedOn w:val="a"/>
    <w:uiPriority w:val="9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69">
    <w:name w:val="xl169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lang w:eastAsia="ru-RU"/>
    </w:rPr>
  </w:style>
  <w:style w:type="paragraph" w:customStyle="1" w:styleId="xl170">
    <w:name w:val="xl170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1">
    <w:name w:val="xl171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2">
    <w:name w:val="xl172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3">
    <w:name w:val="xl173"/>
    <w:basedOn w:val="a"/>
    <w:uiPriority w:val="9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74">
    <w:name w:val="xl174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75">
    <w:name w:val="xl175"/>
    <w:basedOn w:val="a"/>
    <w:uiPriority w:val="9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76">
    <w:name w:val="xl176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77">
    <w:name w:val="xl177"/>
    <w:basedOn w:val="a"/>
    <w:uiPriority w:val="9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8">
    <w:name w:val="xl178"/>
    <w:basedOn w:val="a"/>
    <w:uiPriority w:val="9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9">
    <w:name w:val="xl179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80">
    <w:name w:val="xl180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81">
    <w:name w:val="xl181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lang w:eastAsia="ru-RU"/>
    </w:rPr>
  </w:style>
  <w:style w:type="paragraph" w:customStyle="1" w:styleId="xl182">
    <w:name w:val="xl182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83">
    <w:name w:val="xl183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184">
    <w:name w:val="xl184"/>
    <w:basedOn w:val="a"/>
    <w:uiPriority w:val="99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5">
    <w:name w:val="xl185"/>
    <w:basedOn w:val="a"/>
    <w:uiPriority w:val="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6">
    <w:name w:val="xl186"/>
    <w:basedOn w:val="a"/>
    <w:uiPriority w:val="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7">
    <w:name w:val="xl187"/>
    <w:basedOn w:val="a"/>
    <w:uiPriority w:val="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8">
    <w:name w:val="xl188"/>
    <w:basedOn w:val="a"/>
    <w:uiPriority w:val="9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9">
    <w:name w:val="xl189"/>
    <w:basedOn w:val="a"/>
    <w:uiPriority w:val="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0">
    <w:name w:val="xl190"/>
    <w:basedOn w:val="a"/>
    <w:uiPriority w:val="9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1">
    <w:name w:val="xl191"/>
    <w:basedOn w:val="a"/>
    <w:uiPriority w:val="9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E4B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2">
    <w:name w:val="xl192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3">
    <w:name w:val="xl193"/>
    <w:basedOn w:val="a"/>
    <w:uiPriority w:val="99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4">
    <w:name w:val="xl194"/>
    <w:basedOn w:val="a"/>
    <w:uiPriority w:val="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95">
    <w:name w:val="xl195"/>
    <w:basedOn w:val="a"/>
    <w:uiPriority w:val="9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96">
    <w:name w:val="xl196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18"/>
      <w:szCs w:val="18"/>
      <w:lang w:eastAsia="ru-RU"/>
    </w:rPr>
  </w:style>
  <w:style w:type="paragraph" w:customStyle="1" w:styleId="xl197">
    <w:name w:val="xl197"/>
    <w:basedOn w:val="a"/>
    <w:uiPriority w:val="9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18"/>
      <w:szCs w:val="18"/>
      <w:lang w:eastAsia="ru-RU"/>
    </w:rPr>
  </w:style>
  <w:style w:type="paragraph" w:customStyle="1" w:styleId="xl198">
    <w:name w:val="xl198"/>
    <w:basedOn w:val="a"/>
    <w:uiPriority w:val="99"/>
    <w:pPr>
      <w:shd w:val="clear" w:color="000000" w:fill="F2F2F2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9">
    <w:name w:val="xl199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200">
    <w:name w:val="xl200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lang w:eastAsia="ru-RU"/>
    </w:rPr>
  </w:style>
  <w:style w:type="paragraph" w:customStyle="1" w:styleId="xl201">
    <w:name w:val="xl201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202">
    <w:name w:val="xl202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3">
    <w:name w:val="xl203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4">
    <w:name w:val="xl204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5">
    <w:name w:val="xl205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206">
    <w:name w:val="xl206"/>
    <w:basedOn w:val="a"/>
    <w:uiPriority w:val="9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207">
    <w:name w:val="xl207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208">
    <w:name w:val="xl208"/>
    <w:basedOn w:val="a"/>
    <w:uiPriority w:val="9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lang w:eastAsia="ru-RU"/>
    </w:rPr>
  </w:style>
  <w:style w:type="paragraph" w:customStyle="1" w:styleId="xl209">
    <w:name w:val="xl209"/>
    <w:basedOn w:val="a"/>
    <w:uiPriority w:val="9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uiPriority w:val="99"/>
    <w:rsid w:val="00890B3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uiPriority w:val="99"/>
    <w:rsid w:val="00890B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7">
    <w:name w:val="xl67"/>
    <w:basedOn w:val="a"/>
    <w:uiPriority w:val="99"/>
    <w:rsid w:val="00890B3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8">
    <w:name w:val="xl68"/>
    <w:basedOn w:val="a"/>
    <w:uiPriority w:val="99"/>
    <w:rsid w:val="00890B3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69">
    <w:name w:val="xl69"/>
    <w:basedOn w:val="a"/>
    <w:uiPriority w:val="99"/>
    <w:rsid w:val="00890B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70">
    <w:name w:val="xl70"/>
    <w:basedOn w:val="a"/>
    <w:uiPriority w:val="99"/>
    <w:rsid w:val="00890B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71">
    <w:name w:val="xl71"/>
    <w:basedOn w:val="a"/>
    <w:uiPriority w:val="99"/>
    <w:rsid w:val="00890B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72">
    <w:name w:val="xl72"/>
    <w:basedOn w:val="a"/>
    <w:uiPriority w:val="99"/>
    <w:rsid w:val="00890B3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uiPriority w:val="99"/>
    <w:rsid w:val="00890B3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uiPriority w:val="99"/>
    <w:rsid w:val="00890B3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uiPriority w:val="99"/>
    <w:rsid w:val="00890B3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uiPriority w:val="99"/>
    <w:rsid w:val="00890B3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uiPriority w:val="99"/>
    <w:rsid w:val="00890B3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uiPriority w:val="99"/>
    <w:rsid w:val="00890B3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9">
    <w:name w:val="xl79"/>
    <w:basedOn w:val="a"/>
    <w:uiPriority w:val="99"/>
    <w:rsid w:val="00890B3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uiPriority w:val="99"/>
    <w:rsid w:val="00890B3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uiPriority w:val="99"/>
    <w:rsid w:val="00890B3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2">
    <w:name w:val="xl82"/>
    <w:basedOn w:val="a"/>
    <w:uiPriority w:val="99"/>
    <w:rsid w:val="00890B3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3">
    <w:name w:val="xl83"/>
    <w:basedOn w:val="a"/>
    <w:uiPriority w:val="99"/>
    <w:rsid w:val="00890B3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4">
    <w:name w:val="xl84"/>
    <w:basedOn w:val="a"/>
    <w:uiPriority w:val="99"/>
    <w:rsid w:val="00890B38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85">
    <w:name w:val="xl85"/>
    <w:basedOn w:val="a"/>
    <w:uiPriority w:val="99"/>
    <w:rsid w:val="00890B3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63">
    <w:name w:val="xl63"/>
    <w:basedOn w:val="a"/>
    <w:uiPriority w:val="99"/>
    <w:rsid w:val="00401E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uiPriority w:val="99"/>
    <w:rsid w:val="00401EE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6">
    <w:name w:val="xl86"/>
    <w:basedOn w:val="a"/>
    <w:uiPriority w:val="99"/>
    <w:rsid w:val="00401EE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7">
    <w:name w:val="xl87"/>
    <w:basedOn w:val="a"/>
    <w:uiPriority w:val="99"/>
    <w:rsid w:val="00401EE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8">
    <w:name w:val="xl88"/>
    <w:basedOn w:val="a"/>
    <w:uiPriority w:val="99"/>
    <w:rsid w:val="00401EE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9">
    <w:name w:val="xl89"/>
    <w:basedOn w:val="a"/>
    <w:uiPriority w:val="99"/>
    <w:rsid w:val="00401EE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0">
    <w:name w:val="xl90"/>
    <w:basedOn w:val="a"/>
    <w:uiPriority w:val="99"/>
    <w:rsid w:val="00401EE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1">
    <w:name w:val="xl91"/>
    <w:basedOn w:val="a"/>
    <w:uiPriority w:val="99"/>
    <w:rsid w:val="00401EE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2">
    <w:name w:val="xl92"/>
    <w:basedOn w:val="a"/>
    <w:uiPriority w:val="99"/>
    <w:rsid w:val="00401EE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3">
    <w:name w:val="xl93"/>
    <w:basedOn w:val="a"/>
    <w:uiPriority w:val="99"/>
    <w:rsid w:val="00401EEC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94">
    <w:name w:val="xl94"/>
    <w:basedOn w:val="a"/>
    <w:uiPriority w:val="99"/>
    <w:rsid w:val="00401EE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FontStyle13">
    <w:name w:val="Font Style13"/>
    <w:uiPriority w:val="99"/>
    <w:rsid w:val="004E27D6"/>
    <w:rPr>
      <w:rFonts w:ascii="Times New Roman" w:hAnsi="Times New Roman" w:cs="Times New Roman"/>
      <w:sz w:val="26"/>
      <w:szCs w:val="26"/>
    </w:rPr>
  </w:style>
  <w:style w:type="numbering" w:customStyle="1" w:styleId="31">
    <w:name w:val="Нет списка3"/>
    <w:next w:val="a2"/>
    <w:uiPriority w:val="99"/>
    <w:semiHidden/>
    <w:unhideWhenUsed/>
    <w:rsid w:val="001648CF"/>
  </w:style>
  <w:style w:type="table" w:customStyle="1" w:styleId="24">
    <w:name w:val="Сетка таблицы2"/>
    <w:basedOn w:val="a1"/>
    <w:next w:val="a4"/>
    <w:uiPriority w:val="59"/>
    <w:rsid w:val="001648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1648CF"/>
  </w:style>
  <w:style w:type="paragraph" w:customStyle="1" w:styleId="afffffd">
    <w:basedOn w:val="afe"/>
    <w:next w:val="a"/>
    <w:uiPriority w:val="99"/>
    <w:rsid w:val="001648CF"/>
    <w:rPr>
      <w:b/>
      <w:bCs/>
      <w:color w:val="0058A9"/>
      <w:shd w:val="clear" w:color="auto" w:fill="D4D0C8"/>
    </w:rPr>
  </w:style>
  <w:style w:type="numbering" w:customStyle="1" w:styleId="111">
    <w:name w:val="Нет списка111"/>
    <w:next w:val="a2"/>
    <w:uiPriority w:val="99"/>
    <w:semiHidden/>
    <w:unhideWhenUsed/>
    <w:rsid w:val="001648CF"/>
  </w:style>
  <w:style w:type="numbering" w:customStyle="1" w:styleId="210">
    <w:name w:val="Нет списка21"/>
    <w:next w:val="a2"/>
    <w:uiPriority w:val="99"/>
    <w:semiHidden/>
    <w:unhideWhenUsed/>
    <w:rsid w:val="001648CF"/>
  </w:style>
  <w:style w:type="table" w:customStyle="1" w:styleId="112">
    <w:name w:val="Сетка таблицы11"/>
    <w:basedOn w:val="a1"/>
    <w:next w:val="a4"/>
    <w:rsid w:val="001648C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1">
    <w:name w:val="Нет списка4"/>
    <w:next w:val="a2"/>
    <w:uiPriority w:val="99"/>
    <w:semiHidden/>
    <w:unhideWhenUsed/>
    <w:rsid w:val="003569C0"/>
  </w:style>
  <w:style w:type="table" w:customStyle="1" w:styleId="32">
    <w:name w:val="Сетка таблицы3"/>
    <w:basedOn w:val="a1"/>
    <w:next w:val="a4"/>
    <w:uiPriority w:val="59"/>
    <w:rsid w:val="003569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unhideWhenUsed/>
    <w:rsid w:val="003569C0"/>
  </w:style>
  <w:style w:type="paragraph" w:customStyle="1" w:styleId="afffffe">
    <w:basedOn w:val="afe"/>
    <w:next w:val="a"/>
    <w:uiPriority w:val="99"/>
    <w:rsid w:val="00FD19FF"/>
    <w:rPr>
      <w:b/>
      <w:bCs/>
      <w:color w:val="0058A9"/>
      <w:shd w:val="clear" w:color="auto" w:fill="D4D0C8"/>
    </w:rPr>
  </w:style>
  <w:style w:type="numbering" w:customStyle="1" w:styleId="1120">
    <w:name w:val="Нет списка112"/>
    <w:next w:val="a2"/>
    <w:uiPriority w:val="99"/>
    <w:semiHidden/>
    <w:unhideWhenUsed/>
    <w:rsid w:val="003569C0"/>
  </w:style>
  <w:style w:type="numbering" w:customStyle="1" w:styleId="220">
    <w:name w:val="Нет списка22"/>
    <w:next w:val="a2"/>
    <w:uiPriority w:val="99"/>
    <w:semiHidden/>
    <w:unhideWhenUsed/>
    <w:rsid w:val="003569C0"/>
  </w:style>
  <w:style w:type="table" w:customStyle="1" w:styleId="121">
    <w:name w:val="Сетка таблицы12"/>
    <w:basedOn w:val="a1"/>
    <w:next w:val="a4"/>
    <w:rsid w:val="003569C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10">
    <w:name w:val="Нет списка31"/>
    <w:next w:val="a2"/>
    <w:uiPriority w:val="99"/>
    <w:semiHidden/>
    <w:unhideWhenUsed/>
    <w:rsid w:val="003569C0"/>
  </w:style>
  <w:style w:type="table" w:customStyle="1" w:styleId="211">
    <w:name w:val="Сетка таблицы21"/>
    <w:basedOn w:val="a1"/>
    <w:next w:val="a4"/>
    <w:uiPriority w:val="59"/>
    <w:rsid w:val="003569C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10">
    <w:name w:val="Нет списка121"/>
    <w:next w:val="a2"/>
    <w:uiPriority w:val="99"/>
    <w:semiHidden/>
    <w:unhideWhenUsed/>
    <w:rsid w:val="003569C0"/>
  </w:style>
  <w:style w:type="numbering" w:customStyle="1" w:styleId="1111">
    <w:name w:val="Нет списка1111"/>
    <w:next w:val="a2"/>
    <w:uiPriority w:val="99"/>
    <w:semiHidden/>
    <w:unhideWhenUsed/>
    <w:rsid w:val="003569C0"/>
  </w:style>
  <w:style w:type="numbering" w:customStyle="1" w:styleId="2110">
    <w:name w:val="Нет списка211"/>
    <w:next w:val="a2"/>
    <w:uiPriority w:val="99"/>
    <w:semiHidden/>
    <w:unhideWhenUsed/>
    <w:rsid w:val="003569C0"/>
  </w:style>
  <w:style w:type="table" w:customStyle="1" w:styleId="1110">
    <w:name w:val="Сетка таблицы111"/>
    <w:basedOn w:val="a1"/>
    <w:next w:val="a4"/>
    <w:rsid w:val="003569C0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">
    <w:name w:val="Нет списка5"/>
    <w:next w:val="a2"/>
    <w:uiPriority w:val="99"/>
    <w:semiHidden/>
    <w:unhideWhenUsed/>
    <w:rsid w:val="00FD19FF"/>
  </w:style>
  <w:style w:type="table" w:customStyle="1" w:styleId="42">
    <w:name w:val="Сетка таблицы4"/>
    <w:basedOn w:val="a1"/>
    <w:next w:val="a4"/>
    <w:uiPriority w:val="59"/>
    <w:rsid w:val="00FD19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0">
    <w:name w:val="Нет списка14"/>
    <w:next w:val="a2"/>
    <w:uiPriority w:val="99"/>
    <w:semiHidden/>
    <w:unhideWhenUsed/>
    <w:rsid w:val="00FD19FF"/>
  </w:style>
  <w:style w:type="numbering" w:customStyle="1" w:styleId="113">
    <w:name w:val="Нет списка113"/>
    <w:next w:val="a2"/>
    <w:uiPriority w:val="99"/>
    <w:semiHidden/>
    <w:unhideWhenUsed/>
    <w:rsid w:val="00FD19FF"/>
  </w:style>
  <w:style w:type="numbering" w:customStyle="1" w:styleId="230">
    <w:name w:val="Нет списка23"/>
    <w:next w:val="a2"/>
    <w:uiPriority w:val="99"/>
    <w:semiHidden/>
    <w:unhideWhenUsed/>
    <w:rsid w:val="00FD19FF"/>
  </w:style>
  <w:style w:type="table" w:customStyle="1" w:styleId="131">
    <w:name w:val="Сетка таблицы13"/>
    <w:basedOn w:val="a1"/>
    <w:next w:val="a4"/>
    <w:rsid w:val="00FD19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320">
    <w:name w:val="Нет списка32"/>
    <w:next w:val="a2"/>
    <w:uiPriority w:val="99"/>
    <w:semiHidden/>
    <w:unhideWhenUsed/>
    <w:rsid w:val="00FD19FF"/>
  </w:style>
  <w:style w:type="table" w:customStyle="1" w:styleId="221">
    <w:name w:val="Сетка таблицы22"/>
    <w:basedOn w:val="a1"/>
    <w:next w:val="a4"/>
    <w:uiPriority w:val="59"/>
    <w:rsid w:val="00FD19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">
    <w:name w:val="Нет списка122"/>
    <w:next w:val="a2"/>
    <w:uiPriority w:val="99"/>
    <w:semiHidden/>
    <w:unhideWhenUsed/>
    <w:rsid w:val="00FD19FF"/>
  </w:style>
  <w:style w:type="numbering" w:customStyle="1" w:styleId="1112">
    <w:name w:val="Нет списка1112"/>
    <w:next w:val="a2"/>
    <w:uiPriority w:val="99"/>
    <w:semiHidden/>
    <w:unhideWhenUsed/>
    <w:rsid w:val="00FD19FF"/>
  </w:style>
  <w:style w:type="numbering" w:customStyle="1" w:styleId="212">
    <w:name w:val="Нет списка212"/>
    <w:next w:val="a2"/>
    <w:uiPriority w:val="99"/>
    <w:semiHidden/>
    <w:unhideWhenUsed/>
    <w:rsid w:val="00FD19FF"/>
  </w:style>
  <w:style w:type="table" w:customStyle="1" w:styleId="1121">
    <w:name w:val="Сетка таблицы112"/>
    <w:basedOn w:val="a1"/>
    <w:next w:val="a4"/>
    <w:rsid w:val="00FD19F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">
    <w:basedOn w:val="afe"/>
    <w:next w:val="a"/>
    <w:uiPriority w:val="99"/>
    <w:rsid w:val="00B25CBF"/>
    <w:rPr>
      <w:b/>
      <w:bCs/>
      <w:color w:val="0058A9"/>
      <w:shd w:val="clear" w:color="auto" w:fill="D4D0C8"/>
    </w:rPr>
  </w:style>
  <w:style w:type="paragraph" w:customStyle="1" w:styleId="Style187">
    <w:name w:val="_Style 187"/>
    <w:basedOn w:val="afe"/>
    <w:next w:val="a"/>
    <w:uiPriority w:val="99"/>
    <w:rsid w:val="004E3101"/>
    <w:pPr>
      <w:shd w:val="clear" w:color="auto" w:fill="D4D0C8"/>
    </w:pPr>
    <w:rPr>
      <w:b/>
      <w:bCs/>
      <w:color w:val="0058A9"/>
    </w:rPr>
  </w:style>
  <w:style w:type="paragraph" w:customStyle="1" w:styleId="Style188">
    <w:name w:val="_Style 188"/>
    <w:basedOn w:val="afe"/>
    <w:next w:val="a"/>
    <w:uiPriority w:val="99"/>
    <w:rsid w:val="004E3101"/>
    <w:pPr>
      <w:shd w:val="clear" w:color="auto" w:fill="D4D0C8"/>
    </w:pPr>
    <w:rPr>
      <w:b/>
      <w:bCs/>
      <w:color w:val="0058A9"/>
    </w:rPr>
  </w:style>
  <w:style w:type="character" w:customStyle="1" w:styleId="16">
    <w:name w:val="Название Знак1"/>
    <w:locked/>
    <w:rsid w:val="004E3101"/>
    <w:rPr>
      <w:rFonts w:ascii="Cambria" w:eastAsia="Times New Roman" w:hAnsi="Cambria" w:hint="default"/>
      <w:color w:val="17365D"/>
      <w:spacing w:val="5"/>
      <w:kern w:val="28"/>
      <w:sz w:val="52"/>
      <w:szCs w:val="52"/>
    </w:rPr>
  </w:style>
  <w:style w:type="character" w:customStyle="1" w:styleId="17">
    <w:name w:val="Текст выноски Знак1"/>
    <w:uiPriority w:val="99"/>
    <w:semiHidden/>
    <w:rsid w:val="004E3101"/>
    <w:rPr>
      <w:rFonts w:ascii="Tahoma" w:hAnsi="Tahoma" w:cs="Tahoma" w:hint="default"/>
      <w:sz w:val="16"/>
      <w:szCs w:val="16"/>
      <w:lang w:eastAsia="en-US"/>
    </w:rPr>
  </w:style>
  <w:style w:type="character" w:customStyle="1" w:styleId="18">
    <w:name w:val="Текст сноски Знак1"/>
    <w:uiPriority w:val="99"/>
    <w:semiHidden/>
    <w:rsid w:val="004E3101"/>
    <w:rPr>
      <w:lang w:eastAsia="en-US"/>
    </w:rPr>
  </w:style>
  <w:style w:type="character" w:customStyle="1" w:styleId="19">
    <w:name w:val="Текст примечания Знак1"/>
    <w:uiPriority w:val="99"/>
    <w:semiHidden/>
    <w:rsid w:val="004E3101"/>
    <w:rPr>
      <w:lang w:eastAsia="en-US"/>
    </w:rPr>
  </w:style>
  <w:style w:type="character" w:customStyle="1" w:styleId="1a">
    <w:name w:val="Тема примечания Знак1"/>
    <w:uiPriority w:val="99"/>
    <w:semiHidden/>
    <w:rsid w:val="004E3101"/>
    <w:rPr>
      <w:b/>
      <w:bCs/>
      <w:lang w:eastAsia="en-US"/>
    </w:rPr>
  </w:style>
  <w:style w:type="character" w:customStyle="1" w:styleId="1b">
    <w:name w:val="Верхний колонтитул Знак1"/>
    <w:uiPriority w:val="99"/>
    <w:semiHidden/>
    <w:rsid w:val="004E3101"/>
    <w:rPr>
      <w:sz w:val="22"/>
      <w:szCs w:val="22"/>
      <w:lang w:eastAsia="en-US"/>
    </w:rPr>
  </w:style>
  <w:style w:type="character" w:customStyle="1" w:styleId="1c">
    <w:name w:val="Основной текст Знак1"/>
    <w:uiPriority w:val="99"/>
    <w:semiHidden/>
    <w:rsid w:val="004E3101"/>
    <w:rPr>
      <w:sz w:val="22"/>
      <w:szCs w:val="22"/>
      <w:lang w:eastAsia="en-US"/>
    </w:rPr>
  </w:style>
  <w:style w:type="character" w:customStyle="1" w:styleId="1d">
    <w:name w:val="Нижний колонтитул Знак1"/>
    <w:uiPriority w:val="99"/>
    <w:semiHidden/>
    <w:rsid w:val="004E3101"/>
    <w:rPr>
      <w:sz w:val="22"/>
      <w:szCs w:val="22"/>
      <w:lang w:eastAsia="en-US"/>
    </w:rPr>
  </w:style>
  <w:style w:type="table" w:customStyle="1" w:styleId="50">
    <w:name w:val="Сетка таблицы5"/>
    <w:basedOn w:val="a1"/>
    <w:uiPriority w:val="59"/>
    <w:rsid w:val="004E31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1">
    <w:name w:val="Сетка таблицы14"/>
    <w:basedOn w:val="a1"/>
    <w:rsid w:val="004E310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1">
    <w:name w:val="Сетка таблицы23"/>
    <w:basedOn w:val="a1"/>
    <w:uiPriority w:val="59"/>
    <w:rsid w:val="004E31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30">
    <w:name w:val="Сетка таблицы113"/>
    <w:basedOn w:val="a1"/>
    <w:rsid w:val="004E310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1">
    <w:name w:val="Сетка таблицы31"/>
    <w:basedOn w:val="a1"/>
    <w:uiPriority w:val="59"/>
    <w:rsid w:val="004E31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1">
    <w:name w:val="Сетка таблицы121"/>
    <w:basedOn w:val="a1"/>
    <w:rsid w:val="004E310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11">
    <w:name w:val="Сетка таблицы211"/>
    <w:basedOn w:val="a1"/>
    <w:uiPriority w:val="59"/>
    <w:rsid w:val="004E31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10">
    <w:name w:val="Сетка таблицы1111"/>
    <w:basedOn w:val="a1"/>
    <w:rsid w:val="004E310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0">
    <w:name w:val="Сетка таблицы41"/>
    <w:basedOn w:val="a1"/>
    <w:uiPriority w:val="59"/>
    <w:rsid w:val="004E31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10">
    <w:name w:val="Сетка таблицы131"/>
    <w:basedOn w:val="a1"/>
    <w:rsid w:val="004E310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10">
    <w:name w:val="Сетка таблицы221"/>
    <w:basedOn w:val="a1"/>
    <w:uiPriority w:val="59"/>
    <w:rsid w:val="004E31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10">
    <w:name w:val="Сетка таблицы1121"/>
    <w:basedOn w:val="a1"/>
    <w:rsid w:val="004E310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fff0">
    <w:name w:val="Информация о версии"/>
    <w:basedOn w:val="affb"/>
    <w:next w:val="a"/>
    <w:uiPriority w:val="99"/>
    <w:rsid w:val="004E3101"/>
    <w:rPr>
      <w:rFonts w:ascii="Times New Roman CYR" w:hAnsi="Times New Roman CYR" w:cs="Times New Roman CYR"/>
      <w:i/>
      <w:iCs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95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34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5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4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70073EF15EA3F932F760C52F82354E78BFE41D17893EAD1BD83D191E81A404000BDA350E20C304EATEbDH" TargetMode="External"/><Relationship Id="rId18" Type="http://schemas.openxmlformats.org/officeDocument/2006/relationships/hyperlink" Target="consultantplus://offline/ref=70073EF15EA3F932F760C52F82354E78BFE41D17893EAD1BD83D191E81A404000BDA350E20C202E7TEbAH" TargetMode="External"/><Relationship Id="rId26" Type="http://schemas.openxmlformats.org/officeDocument/2006/relationships/hyperlink" Target="consultantplus://offline/ref=70073EF15EA3F932F760C52F82354E78BCEC11168A3CAD1BD83D191E81A404000BDA350E20C200E3TEbFH" TargetMode="External"/><Relationship Id="rId39" Type="http://schemas.openxmlformats.org/officeDocument/2006/relationships/hyperlink" Target="consultantplus://offline/ref=0CF413932080C22485C18BCB867849FBBDA8E97C597F23C97DB1B0D1026A3D65109C6A5A692FF3qEjFN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70073EF15EA3F932F760C52F82354E78BFE615108F39AD1BD83D191E81A404000BDA350E20C202E5TEbEH" TargetMode="External"/><Relationship Id="rId34" Type="http://schemas.openxmlformats.org/officeDocument/2006/relationships/hyperlink" Target="consultantplus://offline/ref=70073EF15EA3F932F760C52F82354E78BFE41D17893EAD1BD83D191E81A404000BDA350E20C304EATEbDH" TargetMode="External"/><Relationship Id="rId42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hyperlink" Target="consultantplus://offline/ref=70073EF15EA3F932F760DB2294591373BEEF4A1E8E3AA54E806A1F49DEF402554BT9bAH" TargetMode="External"/><Relationship Id="rId25" Type="http://schemas.openxmlformats.org/officeDocument/2006/relationships/hyperlink" Target="consultantplus://offline/ref=70073EF15EA3F932F760C52F82354E78BCE61D168B3DAD1BD83D191E81A404000BDA350E20C200E2TEb4H" TargetMode="External"/><Relationship Id="rId33" Type="http://schemas.openxmlformats.org/officeDocument/2006/relationships/hyperlink" Target="consultantplus://offline/ref=70073EF15EA3F932F760C52F82354E78BCEC10178833AD1BD83D191E81A404000BDA350E20C200E2TEb4H" TargetMode="External"/><Relationship Id="rId38" Type="http://schemas.openxmlformats.org/officeDocument/2006/relationships/hyperlink" Target="consultantplus://offline/ref=0CF413932080C22485C195C6901414F0BBA6B3705D727D9428B7E78E526C6825q5j0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0073EF15EA3F932F760DB2294591373BEEF4A1E8E3AA54E806A1F49DEF402554BT9bAH" TargetMode="External"/><Relationship Id="rId20" Type="http://schemas.openxmlformats.org/officeDocument/2006/relationships/hyperlink" Target="consultantplus://offline/ref=70073EF15EA3F932F760C52F82354E78BCE712118F32AD1BD83D191E81TAb4H" TargetMode="External"/><Relationship Id="rId29" Type="http://schemas.openxmlformats.org/officeDocument/2006/relationships/hyperlink" Target="consultantplus://offline/ref=70073EF15EA3F932F760C52F82354E78BFE41313893EAD1BD83D191E81A404000BDA350E20C200E2TEb4H" TargetMode="External"/><Relationship Id="rId41" Type="http://schemas.openxmlformats.org/officeDocument/2006/relationships/hyperlink" Target="consultantplus://offline/ref=0CF413932080C22485C18BCB867849FBB9A8EF795E727EC375E8BCD305q6j5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0073EF15EA3F932F760DB2294591373BEEF4A1E8E3AAE4C8D681F49DEF402554BT9bAH" TargetMode="External"/><Relationship Id="rId24" Type="http://schemas.openxmlformats.org/officeDocument/2006/relationships/hyperlink" Target="consultantplus://offline/ref=70073EF15EA3F932F760C52F82354E78BCE017158C38AD1BD83D191E81A404000BDA350E20C200E2TEb4H" TargetMode="External"/><Relationship Id="rId32" Type="http://schemas.openxmlformats.org/officeDocument/2006/relationships/hyperlink" Target="consultantplus://offline/ref=70073EF15EA3F932F760C52F82354E78BCEC111A8B3CAD1BD83D191E81A404000BDA350E20C200E3TEbDH" TargetMode="External"/><Relationship Id="rId37" Type="http://schemas.openxmlformats.org/officeDocument/2006/relationships/hyperlink" Target="consultantplus://offline/ref=0CF413932080C22485C18BCB867849FBB9A8ED7C53757EC375E8BCD305q6j5N" TargetMode="External"/><Relationship Id="rId40" Type="http://schemas.openxmlformats.org/officeDocument/2006/relationships/hyperlink" Target="consultantplus://offline/ref=0CF413932080C22485C18BCB867849FBB9A8EF795E737EC375E8BCD305q6j5N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0073EF15EA3F932F760C52F82354E78BFE41D1A863BAD1BD83D191E81TAb4H" TargetMode="External"/><Relationship Id="rId23" Type="http://schemas.openxmlformats.org/officeDocument/2006/relationships/hyperlink" Target="consultantplus://offline/ref=70073EF15EA3F932F760C52F82354E78BCE714118D3AAD1BD83D191E81A404000BDA350E20C200E2TEb4H" TargetMode="External"/><Relationship Id="rId28" Type="http://schemas.openxmlformats.org/officeDocument/2006/relationships/hyperlink" Target="consultantplus://offline/ref=70073EF15EA3F932F760C52F82354E78BCE3111A8938AD1BD83D191E81TAb4H" TargetMode="External"/><Relationship Id="rId36" Type="http://schemas.openxmlformats.org/officeDocument/2006/relationships/hyperlink" Target="consultantplus://offline/ref=70073EF15EA3F932F760C52F82354E78BCE01D128B3FAD1BD83D191E81TAb4H" TargetMode="External"/><Relationship Id="rId10" Type="http://schemas.openxmlformats.org/officeDocument/2006/relationships/hyperlink" Target="consultantplus://offline/ref=70073EF15EA3F932F760DB2294591373BEEF4A1E8E3AAE4C8D681F49DEF402554BT9bAH" TargetMode="External"/><Relationship Id="rId19" Type="http://schemas.openxmlformats.org/officeDocument/2006/relationships/hyperlink" Target="consultantplus://offline/ref=70073EF15EA3F932F760C52F82354E78BFE615108F39AD1BD83D191E81TAb4H" TargetMode="External"/><Relationship Id="rId31" Type="http://schemas.openxmlformats.org/officeDocument/2006/relationships/hyperlink" Target="https://normativ.kontur.ru/document?moduleId=1&amp;documentId=283446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0073EF15EA3F932F760C52F82354E78BFE41D17893EAD1BD83D191E81A404000BDA350E20C200E3TEbEH" TargetMode="External"/><Relationship Id="rId14" Type="http://schemas.openxmlformats.org/officeDocument/2006/relationships/hyperlink" Target="consultantplus://offline/ref=70073EF15EA3F932F760C52F82354E78BFE41D17893EAD1BD83D191E81A404000BDA350E20C304EATEbDH" TargetMode="External"/><Relationship Id="rId22" Type="http://schemas.openxmlformats.org/officeDocument/2006/relationships/hyperlink" Target="consultantplus://offline/ref=70073EF15EA3F932F760C52F82354E78BCE714118D3AAD1BD83D191E81A404000BDA350E20C200E2TEb4H" TargetMode="External"/><Relationship Id="rId27" Type="http://schemas.openxmlformats.org/officeDocument/2006/relationships/hyperlink" Target="consultantplus://offline/ref=70073EF15EA3F932F760C52F82354E78BCEC11168A3CAD1BD83D191E81A404000BDA350E20C200E1TEbAH" TargetMode="External"/><Relationship Id="rId30" Type="http://schemas.openxmlformats.org/officeDocument/2006/relationships/hyperlink" Target="consultantplus://offline/ref=70073EF15EA3F932F760C52F82354E78BCE714168F33AD1BD83D191E81A404000BDA350E20C200E2TEb4H" TargetMode="External"/><Relationship Id="rId35" Type="http://schemas.openxmlformats.org/officeDocument/2006/relationships/hyperlink" Target="consultantplus://offline/ref=70073EF15EA3F932F760C52F82354E78BCE715138A3DAD1BD83D191E81TAb4H" TargetMode="External"/><Relationship Id="rId43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8F906-DC6F-4E28-9C5E-0943DB7BA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93</Pages>
  <Words>34618</Words>
  <Characters>197323</Characters>
  <Application>Microsoft Office Word</Application>
  <DocSecurity>0</DocSecurity>
  <Lines>1644</Lines>
  <Paragraphs>462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231479</CharactersWithSpaces>
  <SharedDoc>false</SharedDoc>
  <HLinks>
    <vt:vector size="234" baseType="variant">
      <vt:variant>
        <vt:i4>655445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consultantplus://offline/ref=0CF413932080C22485C18BCB867849FBB9A8EF795E727EC375E8BCD305q6j5N</vt:lpwstr>
      </vt:variant>
      <vt:variant>
        <vt:lpwstr/>
      </vt:variant>
      <vt:variant>
        <vt:i4>655444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consultantplus://offline/ref=0CF413932080C22485C18BCB867849FBB9A8EF795E737EC375E8BCD305q6j5N</vt:lpwstr>
      </vt:variant>
      <vt:variant>
        <vt:lpwstr/>
      </vt:variant>
      <vt:variant>
        <vt:i4>5374040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consultantplus://offline/ref=0CF413932080C22485C18BCB867849FBBDA8E97C597F23C97DB1B0D1026A3D65109C6A5A692FF3qEjFN</vt:lpwstr>
      </vt:variant>
      <vt:variant>
        <vt:lpwstr/>
      </vt:variant>
      <vt:variant>
        <vt:i4>3801186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consultantplus://offline/ref=0CF413932080C22485C195C6901414F0BBA6B3705D727D9428B7E78E526C6825q5j0N</vt:lpwstr>
      </vt:variant>
      <vt:variant>
        <vt:lpwstr/>
      </vt:variant>
      <vt:variant>
        <vt:i4>655452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consultantplus://offline/ref=0CF413932080C22485C18BCB867849FBB9A8ED7C53757EC375E8BCD305q6j5N</vt:lpwstr>
      </vt:variant>
      <vt:variant>
        <vt:lpwstr/>
      </vt:variant>
      <vt:variant>
        <vt:i4>5439490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consultantplus://offline/ref=70073EF15EA3F932F760C52F82354E78BCE01D128B3FAD1BD83D191E81TAb4H</vt:lpwstr>
      </vt:variant>
      <vt:variant>
        <vt:lpwstr/>
      </vt:variant>
      <vt:variant>
        <vt:i4>5439572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consultantplus://offline/ref=70073EF15EA3F932F760C52F82354E78BCE715138A3DAD1BD83D191E81TAb4H</vt:lpwstr>
      </vt:variant>
      <vt:variant>
        <vt:lpwstr/>
      </vt:variant>
      <vt:variant>
        <vt:i4>6357055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consultantplus://offline/ref=70073EF15EA3F932F760C52F82354E78BFE41D17893EAD1BD83D191E81A404000BDA350E20C304EATEbDH</vt:lpwstr>
      </vt:variant>
      <vt:variant>
        <vt:lpwstr/>
      </vt:variant>
      <vt:variant>
        <vt:i4>6357096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consultantplus://offline/ref=70073EF15EA3F932F760C52F82354E78BCEC10178833AD1BD83D191E81A404000BDA350E20C200E2TEb4H</vt:lpwstr>
      </vt:variant>
      <vt:variant>
        <vt:lpwstr/>
      </vt:variant>
      <vt:variant>
        <vt:i4>6357092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consultantplus://offline/ref=70073EF15EA3F932F760C52F82354E78BCEC111A8B3CAD1BD83D191E81A404000BDA350E20C200E3TEbDH</vt:lpwstr>
      </vt:variant>
      <vt:variant>
        <vt:lpwstr/>
      </vt:variant>
      <vt:variant>
        <vt:i4>4587604</vt:i4>
      </vt:variant>
      <vt:variant>
        <vt:i4>84</vt:i4>
      </vt:variant>
      <vt:variant>
        <vt:i4>0</vt:i4>
      </vt:variant>
      <vt:variant>
        <vt:i4>5</vt:i4>
      </vt:variant>
      <vt:variant>
        <vt:lpwstr>https://normativ.kontur.ru/document?moduleId=1&amp;documentId=283446</vt:lpwstr>
      </vt:variant>
      <vt:variant>
        <vt:lpwstr>l106</vt:lpwstr>
      </vt:variant>
      <vt:variant>
        <vt:i4>6357095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consultantplus://offline/ref=70073EF15EA3F932F760C52F82354E78BCE714168F33AD1BD83D191E81A404000BDA350E20C200E2TEb4H</vt:lpwstr>
      </vt:variant>
      <vt:variant>
        <vt:lpwstr/>
      </vt:variant>
      <vt:variant>
        <vt:i4>6357098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consultantplus://offline/ref=70073EF15EA3F932F760C52F82354E78BFE41313893EAD1BD83D191E81A404000BDA350E20C200E2TEb4H</vt:lpwstr>
      </vt:variant>
      <vt:variant>
        <vt:lpwstr/>
      </vt:variant>
      <vt:variant>
        <vt:i4>5439490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consultantplus://offline/ref=70073EF15EA3F932F760C52F82354E78BCE3111A8938AD1BD83D191E81TAb4H</vt:lpwstr>
      </vt:variant>
      <vt:variant>
        <vt:lpwstr/>
      </vt:variant>
      <vt:variant>
        <vt:i4>6357047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consultantplus://offline/ref=70073EF15EA3F932F760C52F82354E78BCEC11168A3CAD1BD83D191E81A404000BDA350E20C200E1TEbAH</vt:lpwstr>
      </vt:variant>
      <vt:variant>
        <vt:lpwstr/>
      </vt:variant>
      <vt:variant>
        <vt:i4>6357042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consultantplus://offline/ref=70073EF15EA3F932F760C52F82354E78BCEC11168A3CAD1BD83D191E81A404000BDA350E20C200E3TEbFH</vt:lpwstr>
      </vt:variant>
      <vt:variant>
        <vt:lpwstr/>
      </vt:variant>
      <vt:variant>
        <vt:i4>6357093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consultantplus://offline/ref=70073EF15EA3F932F760C52F82354E78BCE61D168B3DAD1BD83D191E81A404000BDA350E20C200E2TEb4H</vt:lpwstr>
      </vt:variant>
      <vt:variant>
        <vt:lpwstr/>
      </vt:variant>
      <vt:variant>
        <vt:i4>6357102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consultantplus://offline/ref=70073EF15EA3F932F760C52F82354E78BCE017158C38AD1BD83D191E81A404000BDA350E20C200E2TEb4H</vt:lpwstr>
      </vt:variant>
      <vt:variant>
        <vt:lpwstr/>
      </vt:variant>
      <vt:variant>
        <vt:i4>6357040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consultantplus://offline/ref=70073EF15EA3F932F760C52F82354E78BCE714118D3AAD1BD83D191E81A404000BDA350E20C200E2TEb4H</vt:lpwstr>
      </vt:variant>
      <vt:variant>
        <vt:lpwstr/>
      </vt:variant>
      <vt:variant>
        <vt:i4>6357040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consultantplus://offline/ref=70073EF15EA3F932F760C52F82354E78BCE714118D3AAD1BD83D191E81A404000BDA350E20C200E2TEb4H</vt:lpwstr>
      </vt:variant>
      <vt:variant>
        <vt:lpwstr/>
      </vt:variant>
      <vt:variant>
        <vt:i4>6357050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consultantplus://offline/ref=70073EF15EA3F932F760C52F82354E78BFE615108F39AD1BD83D191E81A404000BDA350E20C202E5TEbEH</vt:lpwstr>
      </vt:variant>
      <vt:variant>
        <vt:lpwstr/>
      </vt:variant>
      <vt:variant>
        <vt:i4>5439488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consultantplus://offline/ref=70073EF15EA3F932F760C52F82354E78BCE712118F32AD1BD83D191E81TAb4H</vt:lpwstr>
      </vt:variant>
      <vt:variant>
        <vt:lpwstr/>
      </vt:variant>
      <vt:variant>
        <vt:i4>5439497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consultantplus://offline/ref=70073EF15EA3F932F760C52F82354E78BFE615108F39AD1BD83D191E81TAb4H</vt:lpwstr>
      </vt:variant>
      <vt:variant>
        <vt:lpwstr/>
      </vt:variant>
      <vt:variant>
        <vt:i4>6357099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consultantplus://offline/ref=70073EF15EA3F932F760C52F82354E78BFE41D17893EAD1BD83D191E81A404000BDA350E20C202E7TEbAH</vt:lpwstr>
      </vt:variant>
      <vt:variant>
        <vt:lpwstr/>
      </vt:variant>
      <vt:variant>
        <vt:i4>65540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consultantplus://offline/ref=70073EF15EA3F932F760DB2294591373BEEF4A1E8E3AA54E806A1F49DEF402554BT9bAH</vt:lpwstr>
      </vt:variant>
      <vt:variant>
        <vt:lpwstr/>
      </vt:variant>
      <vt:variant>
        <vt:i4>6553655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Par154</vt:lpwstr>
      </vt:variant>
      <vt:variant>
        <vt:i4>65540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consultantplus://offline/ref=70073EF15EA3F932F760DB2294591373BEEF4A1E8E3AA54E806A1F49DEF402554BT9bAH</vt:lpwstr>
      </vt:variant>
      <vt:variant>
        <vt:lpwstr/>
      </vt:variant>
      <vt:variant>
        <vt:i4>5439488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consultantplus://offline/ref=70073EF15EA3F932F760C52F82354E78BFE41D1A863BAD1BD83D191E81TAb4H</vt:lpwstr>
      </vt:variant>
      <vt:variant>
        <vt:lpwstr/>
      </vt:variant>
      <vt:variant>
        <vt:i4>6357055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consultantplus://offline/ref=70073EF15EA3F932F760C52F82354E78BFE41D17893EAD1BD83D191E81A404000BDA350E20C304EATEbDH</vt:lpwstr>
      </vt:variant>
      <vt:variant>
        <vt:lpwstr/>
      </vt:variant>
      <vt:variant>
        <vt:i4>6357055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consultantplus://offline/ref=70073EF15EA3F932F760C52F82354E78BFE41D17893EAD1BD83D191E81A404000BDA350E20C304EATEbDH</vt:lpwstr>
      </vt:variant>
      <vt:variant>
        <vt:lpwstr/>
      </vt:variant>
      <vt:variant>
        <vt:i4>6619189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Par571</vt:lpwstr>
      </vt:variant>
      <vt:variant>
        <vt:i4>5505026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Par51</vt:lpwstr>
      </vt:variant>
      <vt:variant>
        <vt:i4>6619189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Par571</vt:lpwstr>
      </vt:variant>
      <vt:variant>
        <vt:i4>6815797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Par178</vt:lpwstr>
      </vt:variant>
      <vt:variant>
        <vt:i4>65631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consultantplus://offline/ref=70073EF15EA3F932F760DB2294591373BEEF4A1E8E3AAE4C8D681F49DEF402554BT9bAH</vt:lpwstr>
      </vt:variant>
      <vt:variant>
        <vt:lpwstr/>
      </vt:variant>
      <vt:variant>
        <vt:i4>65631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consultantplus://offline/ref=70073EF15EA3F932F760DB2294591373BEEF4A1E8E3AAE4C8D681F49DEF402554BT9bAH</vt:lpwstr>
      </vt:variant>
      <vt:variant>
        <vt:lpwstr/>
      </vt:variant>
      <vt:variant>
        <vt:i4>5570562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Par40</vt:lpwstr>
      </vt:variant>
      <vt:variant>
        <vt:i4>5570562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Par40</vt:lpwstr>
      </vt:variant>
      <vt:variant>
        <vt:i4>6357097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consultantplus://offline/ref=70073EF15EA3F932F760C52F82354E78BFE41D17893EAD1BD83D191E81A404000BDA350E20C200E3TEbEH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Сенчугова Татьяна Антоновна</dc:creator>
  <cp:lastModifiedBy>Farhutdinov</cp:lastModifiedBy>
  <cp:revision>2</cp:revision>
  <cp:lastPrinted>2021-01-15T08:46:00Z</cp:lastPrinted>
  <dcterms:created xsi:type="dcterms:W3CDTF">2021-01-27T11:04:00Z</dcterms:created>
  <dcterms:modified xsi:type="dcterms:W3CDTF">2021-01-27T11:04:00Z</dcterms:modified>
</cp:coreProperties>
</file>